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FDD0F" w14:textId="576A927A" w:rsidR="00CD6D6C" w:rsidRPr="00EE2B29" w:rsidRDefault="004922E6" w:rsidP="00224A77">
      <w:pPr>
        <w:pStyle w:val="Default"/>
        <w:jc w:val="center"/>
        <w:rPr>
          <w:rFonts w:ascii="Ted Next" w:eastAsia="Arial" w:hAnsi="Ted Next" w:cs="Arial"/>
          <w:b/>
          <w:sz w:val="22"/>
          <w:szCs w:val="22"/>
          <w:lang w:val="en-CA"/>
        </w:rPr>
      </w:pPr>
      <w:r>
        <w:rPr>
          <w:rFonts w:ascii="Ted Next" w:eastAsia="Arial" w:hAnsi="Ted Next" w:cs="Arial"/>
          <w:b/>
          <w:sz w:val="22"/>
          <w:szCs w:val="22"/>
          <w:lang w:val="en-CA"/>
        </w:rPr>
        <w:t>Abridged</w:t>
      </w:r>
    </w:p>
    <w:p w14:paraId="15206810" w14:textId="4928A3C8" w:rsidR="008978A1" w:rsidRPr="00EE2B29" w:rsidRDefault="008978A1" w:rsidP="006646BA">
      <w:pPr>
        <w:pStyle w:val="Default"/>
        <w:rPr>
          <w:rFonts w:ascii="Ted Next" w:eastAsia="Arial" w:hAnsi="Ted Next" w:cs="Arial"/>
          <w:bCs/>
          <w:sz w:val="22"/>
          <w:szCs w:val="22"/>
          <w:lang w:val="en-CA"/>
        </w:rPr>
      </w:pPr>
    </w:p>
    <w:p w14:paraId="1744D899" w14:textId="6F5459FB" w:rsidR="00824D62" w:rsidRPr="00EE2B29" w:rsidRDefault="00AE7AF3" w:rsidP="004102FE">
      <w:pPr>
        <w:pStyle w:val="Default"/>
        <w:tabs>
          <w:tab w:val="left" w:pos="720"/>
          <w:tab w:val="left" w:pos="1440"/>
          <w:tab w:val="left" w:pos="2160"/>
          <w:tab w:val="left" w:pos="2880"/>
          <w:tab w:val="left" w:pos="3600"/>
          <w:tab w:val="left" w:pos="4320"/>
          <w:tab w:val="left" w:pos="4752"/>
        </w:tabs>
        <w:rPr>
          <w:rFonts w:ascii="Ted Next" w:eastAsia="Arial" w:hAnsi="Ted Next" w:cs="Arial"/>
          <w:b/>
          <w:sz w:val="22"/>
          <w:szCs w:val="22"/>
          <w:u w:val="single"/>
          <w:lang w:val="en-CA"/>
        </w:rPr>
      </w:pPr>
      <w:r>
        <w:rPr>
          <w:rFonts w:ascii="Ted Next" w:eastAsia="Arial" w:hAnsi="Ted Next" w:cs="Arial"/>
          <w:bCs/>
          <w:sz w:val="22"/>
          <w:szCs w:val="22"/>
          <w:lang w:val="en-CA"/>
        </w:rPr>
        <w:t>July 22</w:t>
      </w:r>
      <w:r w:rsidR="00ED38D4" w:rsidRPr="00EE2B29">
        <w:rPr>
          <w:rFonts w:ascii="Ted Next" w:eastAsia="Arial" w:hAnsi="Ted Next" w:cs="Arial"/>
          <w:bCs/>
          <w:sz w:val="22"/>
          <w:szCs w:val="22"/>
          <w:lang w:val="en-CA"/>
        </w:rPr>
        <w:t>, 202</w:t>
      </w:r>
      <w:r w:rsidR="00405CBC" w:rsidRPr="00EE2B29">
        <w:rPr>
          <w:rFonts w:ascii="Ted Next" w:eastAsia="Arial" w:hAnsi="Ted Next" w:cs="Arial"/>
          <w:bCs/>
          <w:sz w:val="22"/>
          <w:szCs w:val="22"/>
          <w:lang w:val="en-CA"/>
        </w:rPr>
        <w:t>2</w:t>
      </w:r>
      <w:r w:rsidR="00A5044E" w:rsidRPr="00EE2B29">
        <w:rPr>
          <w:rFonts w:ascii="Ted Next" w:eastAsia="Arial" w:hAnsi="Ted Next" w:cs="Arial"/>
          <w:bCs/>
          <w:sz w:val="22"/>
          <w:szCs w:val="22"/>
          <w:lang w:val="en-CA"/>
        </w:rPr>
        <w:tab/>
      </w:r>
      <w:r w:rsidR="00824D62" w:rsidRPr="00EE2B29">
        <w:rPr>
          <w:rFonts w:ascii="Ted Next" w:eastAsia="Arial" w:hAnsi="Ted Next" w:cs="Arial"/>
          <w:bCs/>
          <w:sz w:val="22"/>
          <w:szCs w:val="22"/>
          <w:lang w:val="en-CA"/>
        </w:rPr>
        <w:tab/>
      </w:r>
      <w:r w:rsidR="00824D62" w:rsidRPr="00EE2B29">
        <w:rPr>
          <w:rFonts w:ascii="Ted Next" w:eastAsia="Arial" w:hAnsi="Ted Next" w:cs="Arial"/>
          <w:bCs/>
          <w:sz w:val="22"/>
          <w:szCs w:val="22"/>
          <w:lang w:val="en-CA"/>
        </w:rPr>
        <w:tab/>
      </w:r>
      <w:r w:rsidR="00824D62" w:rsidRPr="00EE2B29">
        <w:rPr>
          <w:rFonts w:ascii="Ted Next" w:eastAsia="Arial" w:hAnsi="Ted Next" w:cs="Arial"/>
          <w:bCs/>
          <w:sz w:val="22"/>
          <w:szCs w:val="22"/>
          <w:lang w:val="en-CA"/>
        </w:rPr>
        <w:tab/>
      </w:r>
      <w:r w:rsidR="004102FE" w:rsidRPr="00EE2B29">
        <w:rPr>
          <w:rFonts w:ascii="Ted Next" w:eastAsia="Arial" w:hAnsi="Ted Next" w:cs="Arial"/>
          <w:bCs/>
          <w:sz w:val="22"/>
          <w:szCs w:val="22"/>
          <w:lang w:val="en-CA"/>
        </w:rPr>
        <w:tab/>
      </w:r>
    </w:p>
    <w:p w14:paraId="058B16AA" w14:textId="180F458F" w:rsidR="00A65B11" w:rsidRPr="00EE2B29" w:rsidRDefault="00CD6D6C" w:rsidP="00A65B11">
      <w:pPr>
        <w:pStyle w:val="Default"/>
        <w:jc w:val="right"/>
        <w:rPr>
          <w:rFonts w:ascii="Ted Next" w:eastAsia="Arial" w:hAnsi="Ted Next" w:cs="Arial"/>
          <w:sz w:val="22"/>
          <w:szCs w:val="22"/>
          <w:lang w:val="en-CA"/>
        </w:rPr>
      </w:pPr>
      <w:bookmarkStart w:id="0" w:name="_Hlk32575918"/>
      <w:r w:rsidRPr="00EE2B29">
        <w:rPr>
          <w:rFonts w:ascii="Ted Next" w:eastAsia="Arial" w:hAnsi="Ted Next" w:cs="Arial"/>
          <w:sz w:val="22"/>
          <w:szCs w:val="22"/>
          <w:lang w:val="en-CA"/>
        </w:rPr>
        <w:t>Filed via GCKey</w:t>
      </w:r>
    </w:p>
    <w:p w14:paraId="19888D5E" w14:textId="77777777" w:rsidR="00AE1A0A" w:rsidRPr="00EE2B29" w:rsidRDefault="00124672" w:rsidP="00124672">
      <w:pPr>
        <w:pStyle w:val="Default"/>
        <w:rPr>
          <w:rFonts w:ascii="Ted Next" w:eastAsia="Arial" w:hAnsi="Ted Next" w:cs="Arial"/>
          <w:sz w:val="22"/>
          <w:szCs w:val="22"/>
          <w:lang w:val="en-CA"/>
        </w:rPr>
      </w:pPr>
      <w:r w:rsidRPr="00EE2B29">
        <w:rPr>
          <w:rFonts w:ascii="Ted Next" w:eastAsia="Arial" w:hAnsi="Ted Next" w:cs="Arial"/>
          <w:sz w:val="22"/>
          <w:szCs w:val="22"/>
          <w:lang w:val="en-CA"/>
        </w:rPr>
        <w:t>Mr. Claude Doucet</w:t>
      </w:r>
      <w:r w:rsidRPr="00EE2B29">
        <w:rPr>
          <w:rFonts w:ascii="Ted Next" w:eastAsia="Arial" w:hAnsi="Ted Next" w:cs="Arial"/>
          <w:sz w:val="22"/>
          <w:szCs w:val="22"/>
          <w:lang w:val="en-CA"/>
        </w:rPr>
        <w:tab/>
      </w:r>
      <w:r w:rsidR="00FC27C9" w:rsidRPr="00EE2B29">
        <w:rPr>
          <w:rFonts w:ascii="Ted Next" w:eastAsia="Arial" w:hAnsi="Ted Next" w:cs="Arial"/>
          <w:sz w:val="22"/>
          <w:szCs w:val="22"/>
          <w:lang w:val="en-CA"/>
        </w:rPr>
        <w:tab/>
      </w:r>
      <w:r w:rsidR="00FC27C9" w:rsidRPr="00EE2B29">
        <w:rPr>
          <w:rFonts w:ascii="Ted Next" w:eastAsia="Arial" w:hAnsi="Ted Next" w:cs="Arial"/>
          <w:sz w:val="22"/>
          <w:szCs w:val="22"/>
          <w:lang w:val="en-CA"/>
        </w:rPr>
        <w:tab/>
      </w:r>
      <w:r w:rsidR="00FC27C9" w:rsidRPr="00EE2B29">
        <w:rPr>
          <w:rFonts w:ascii="Ted Next" w:eastAsia="Arial" w:hAnsi="Ted Next" w:cs="Arial"/>
          <w:sz w:val="22"/>
          <w:szCs w:val="22"/>
          <w:lang w:val="en-CA"/>
        </w:rPr>
        <w:tab/>
      </w:r>
      <w:r w:rsidR="00FC27C9" w:rsidRPr="00EE2B29">
        <w:rPr>
          <w:rFonts w:ascii="Ted Next" w:eastAsia="Arial" w:hAnsi="Ted Next" w:cs="Arial"/>
          <w:sz w:val="22"/>
          <w:szCs w:val="22"/>
          <w:lang w:val="en-CA"/>
        </w:rPr>
        <w:tab/>
        <w:t xml:space="preserve">          </w:t>
      </w:r>
      <w:r w:rsidR="00B75D8B" w:rsidRPr="00EE2B29">
        <w:rPr>
          <w:rFonts w:ascii="Ted Next" w:eastAsia="Arial" w:hAnsi="Ted Next" w:cs="Arial"/>
          <w:sz w:val="22"/>
          <w:szCs w:val="22"/>
          <w:lang w:val="en-CA"/>
        </w:rPr>
        <w:t xml:space="preserve"> </w:t>
      </w:r>
    </w:p>
    <w:p w14:paraId="26A4168F" w14:textId="77777777" w:rsidR="00460FB9" w:rsidRPr="00EE2B29" w:rsidRDefault="00460FB9" w:rsidP="00124672">
      <w:pPr>
        <w:pStyle w:val="Default"/>
        <w:rPr>
          <w:rFonts w:ascii="Ted Next" w:eastAsia="Arial" w:hAnsi="Ted Next" w:cs="Arial"/>
          <w:sz w:val="22"/>
          <w:szCs w:val="22"/>
          <w:lang w:val="en-CA"/>
        </w:rPr>
      </w:pPr>
      <w:r w:rsidRPr="00EE2B29">
        <w:rPr>
          <w:rFonts w:ascii="Ted Next" w:eastAsia="Arial" w:hAnsi="Ted Next" w:cs="Arial"/>
          <w:sz w:val="22"/>
          <w:szCs w:val="22"/>
          <w:lang w:val="en-CA"/>
        </w:rPr>
        <w:t xml:space="preserve">Secretary General </w:t>
      </w:r>
      <w:r w:rsidRPr="00EE2B29">
        <w:rPr>
          <w:rFonts w:ascii="Ted Next" w:eastAsia="Arial" w:hAnsi="Ted Next" w:cs="Arial"/>
          <w:sz w:val="22"/>
          <w:szCs w:val="22"/>
          <w:lang w:val="en-CA"/>
        </w:rPr>
        <w:tab/>
      </w:r>
    </w:p>
    <w:p w14:paraId="00022366" w14:textId="7BDD2BB7" w:rsidR="00460FB9" w:rsidRPr="00EE2B29" w:rsidRDefault="00460FB9" w:rsidP="00EE2B29">
      <w:pPr>
        <w:tabs>
          <w:tab w:val="left" w:pos="2670"/>
          <w:tab w:val="left" w:pos="5292"/>
          <w:tab w:val="left" w:pos="7371"/>
        </w:tabs>
        <w:rPr>
          <w:rFonts w:ascii="Ted Next" w:hAnsi="Ted Next" w:cs="Arial"/>
          <w:sz w:val="22"/>
          <w:szCs w:val="22"/>
          <w:u w:val="single"/>
        </w:rPr>
      </w:pPr>
      <w:r w:rsidRPr="00EE2B29">
        <w:rPr>
          <w:rFonts w:ascii="Ted Next" w:eastAsia="Arial" w:hAnsi="Ted Next" w:cs="Arial"/>
          <w:sz w:val="22"/>
          <w:szCs w:val="22"/>
        </w:rPr>
        <w:t>Canadian Radio-television and</w:t>
      </w:r>
      <w:r w:rsidRPr="00EE2B29">
        <w:rPr>
          <w:rFonts w:ascii="Ted Next" w:hAnsi="Ted Next" w:cs="Arial"/>
          <w:sz w:val="22"/>
          <w:szCs w:val="22"/>
        </w:rPr>
        <w:tab/>
      </w:r>
      <w:r w:rsidR="00EE2B29">
        <w:rPr>
          <w:rFonts w:ascii="Ted Next" w:hAnsi="Ted Next" w:cs="Arial"/>
          <w:sz w:val="22"/>
          <w:szCs w:val="22"/>
        </w:rPr>
        <w:tab/>
      </w:r>
    </w:p>
    <w:p w14:paraId="6D14C36A" w14:textId="77777777" w:rsidR="00460FB9" w:rsidRPr="00C4399A" w:rsidRDefault="00460FB9" w:rsidP="00460FB9">
      <w:pPr>
        <w:tabs>
          <w:tab w:val="left" w:pos="2670"/>
        </w:tabs>
        <w:rPr>
          <w:rFonts w:ascii="Ted Next" w:hAnsi="Ted Next" w:cs="Arial"/>
          <w:sz w:val="22"/>
          <w:szCs w:val="22"/>
          <w:lang w:val="fr-CA"/>
        </w:rPr>
      </w:pPr>
      <w:r w:rsidRPr="00EE2B29">
        <w:rPr>
          <w:rFonts w:ascii="Ted Next" w:eastAsia="Arial" w:hAnsi="Ted Next" w:cs="Arial"/>
          <w:sz w:val="22"/>
          <w:szCs w:val="22"/>
          <w:lang w:val="en-CA"/>
        </w:rPr>
        <w:t xml:space="preserve">     </w:t>
      </w:r>
      <w:r w:rsidRPr="00C4399A">
        <w:rPr>
          <w:rFonts w:ascii="Ted Next" w:eastAsia="Arial" w:hAnsi="Ted Next" w:cs="Arial"/>
          <w:sz w:val="22"/>
          <w:szCs w:val="22"/>
          <w:lang w:val="fr-CA"/>
        </w:rPr>
        <w:t>Telecommunications Commission</w:t>
      </w:r>
    </w:p>
    <w:p w14:paraId="50999EA9" w14:textId="77777777" w:rsidR="00460FB9" w:rsidRPr="00EE2B29" w:rsidRDefault="00460FB9" w:rsidP="00460FB9">
      <w:pPr>
        <w:tabs>
          <w:tab w:val="left" w:pos="2670"/>
        </w:tabs>
        <w:rPr>
          <w:rFonts w:ascii="Ted Next" w:hAnsi="Ted Next" w:cs="Arial"/>
          <w:sz w:val="22"/>
          <w:szCs w:val="22"/>
          <w:lang w:val="fr-CA"/>
        </w:rPr>
      </w:pPr>
      <w:r w:rsidRPr="00EE2B29">
        <w:rPr>
          <w:rFonts w:ascii="Ted Next" w:eastAsia="Arial" w:hAnsi="Ted Next" w:cs="Arial"/>
          <w:sz w:val="22"/>
          <w:szCs w:val="22"/>
          <w:lang w:val="fr-CA"/>
        </w:rPr>
        <w:t>1 Promenade du Portage</w:t>
      </w:r>
    </w:p>
    <w:p w14:paraId="3068A96A" w14:textId="690D45BD" w:rsidR="00460FB9" w:rsidRPr="00EE2B29" w:rsidRDefault="00460FB9" w:rsidP="00460FB9">
      <w:pPr>
        <w:tabs>
          <w:tab w:val="left" w:pos="2670"/>
        </w:tabs>
        <w:rPr>
          <w:rFonts w:ascii="Ted Next" w:hAnsi="Ted Next" w:cs="Arial"/>
          <w:sz w:val="22"/>
          <w:szCs w:val="22"/>
          <w:lang w:val="fr-CA"/>
        </w:rPr>
      </w:pPr>
      <w:r w:rsidRPr="00EE2B29">
        <w:rPr>
          <w:rFonts w:ascii="Ted Next" w:eastAsia="Arial" w:hAnsi="Ted Next" w:cs="Arial"/>
          <w:sz w:val="22"/>
          <w:szCs w:val="22"/>
          <w:lang w:val="fr-CA"/>
        </w:rPr>
        <w:t xml:space="preserve">Ottawa, </w:t>
      </w:r>
      <w:r w:rsidR="00B828D3" w:rsidRPr="00EE2B29">
        <w:rPr>
          <w:rFonts w:ascii="Ted Next" w:eastAsia="Arial" w:hAnsi="Ted Next" w:cs="Arial"/>
          <w:sz w:val="22"/>
          <w:szCs w:val="22"/>
          <w:lang w:val="fr-CA"/>
        </w:rPr>
        <w:t>ON K</w:t>
      </w:r>
      <w:r w:rsidRPr="00EE2B29">
        <w:rPr>
          <w:rFonts w:ascii="Ted Next" w:eastAsia="Arial" w:hAnsi="Ted Next" w:cs="Arial"/>
          <w:sz w:val="22"/>
          <w:szCs w:val="22"/>
          <w:lang w:val="fr-CA"/>
        </w:rPr>
        <w:t>1A 0N2</w:t>
      </w:r>
    </w:p>
    <w:p w14:paraId="3A381030" w14:textId="77777777" w:rsidR="00460FB9" w:rsidRPr="00EE2B29" w:rsidRDefault="00460FB9" w:rsidP="00CD6D6C">
      <w:pPr>
        <w:tabs>
          <w:tab w:val="left" w:pos="2670"/>
        </w:tabs>
        <w:rPr>
          <w:rFonts w:ascii="Ted Next" w:eastAsia="Arial" w:hAnsi="Ted Next" w:cs="Arial"/>
          <w:sz w:val="22"/>
          <w:szCs w:val="22"/>
          <w:lang w:val="fr-CA"/>
        </w:rPr>
      </w:pPr>
    </w:p>
    <w:bookmarkEnd w:id="0"/>
    <w:p w14:paraId="13D1E29F" w14:textId="77777777" w:rsidR="00CD6D6C" w:rsidRPr="00EE2B29" w:rsidRDefault="00CD6D6C" w:rsidP="00CD6D6C">
      <w:pPr>
        <w:tabs>
          <w:tab w:val="left" w:pos="2670"/>
        </w:tabs>
        <w:rPr>
          <w:rFonts w:ascii="Ted Next" w:hAnsi="Ted Next" w:cs="Arial"/>
          <w:sz w:val="22"/>
          <w:szCs w:val="22"/>
          <w:lang w:val="en-CA"/>
        </w:rPr>
      </w:pPr>
      <w:r w:rsidRPr="00EE2B29">
        <w:rPr>
          <w:rFonts w:ascii="Ted Next" w:eastAsia="Arial" w:hAnsi="Ted Next" w:cs="Arial"/>
          <w:sz w:val="22"/>
          <w:szCs w:val="22"/>
          <w:lang w:val="en-CA"/>
        </w:rPr>
        <w:t xml:space="preserve">Dear Mr. </w:t>
      </w:r>
      <w:r w:rsidR="00460FB9" w:rsidRPr="00EE2B29">
        <w:rPr>
          <w:rFonts w:ascii="Ted Next" w:eastAsia="Arial" w:hAnsi="Ted Next" w:cs="Arial"/>
          <w:sz w:val="22"/>
          <w:szCs w:val="22"/>
          <w:lang w:val="en-CA"/>
        </w:rPr>
        <w:t>Doucet</w:t>
      </w:r>
      <w:r w:rsidRPr="00EE2B29">
        <w:rPr>
          <w:rFonts w:ascii="Ted Next" w:eastAsia="Arial" w:hAnsi="Ted Next" w:cs="Arial"/>
          <w:sz w:val="22"/>
          <w:szCs w:val="22"/>
          <w:lang w:val="en-CA"/>
        </w:rPr>
        <w:t>:</w:t>
      </w:r>
    </w:p>
    <w:p w14:paraId="75EFB7CA" w14:textId="77777777" w:rsidR="00CD6D6C" w:rsidRPr="00EE2B29" w:rsidRDefault="00CD6D6C" w:rsidP="00CD6D6C">
      <w:pPr>
        <w:tabs>
          <w:tab w:val="left" w:pos="2670"/>
        </w:tabs>
        <w:rPr>
          <w:rFonts w:ascii="Ted Next" w:hAnsi="Ted Next" w:cs="Arial"/>
          <w:sz w:val="22"/>
          <w:szCs w:val="22"/>
          <w:lang w:val="en-CA"/>
        </w:rPr>
      </w:pPr>
    </w:p>
    <w:p w14:paraId="5E93F25B" w14:textId="0E467C0A" w:rsidR="0075436B" w:rsidRPr="00EE2B29" w:rsidRDefault="00CD6D6C" w:rsidP="007A4FBA">
      <w:pPr>
        <w:pStyle w:val="Default"/>
        <w:pBdr>
          <w:bottom w:val="single" w:sz="4" w:space="1" w:color="auto"/>
        </w:pBdr>
        <w:ind w:left="540" w:hanging="540"/>
        <w:rPr>
          <w:rFonts w:ascii="Ted Next" w:hAnsi="Ted Next" w:cs="Arial"/>
          <w:sz w:val="22"/>
          <w:szCs w:val="22"/>
          <w:lang w:val="en-US"/>
        </w:rPr>
      </w:pPr>
      <w:r w:rsidRPr="00EE2B29">
        <w:rPr>
          <w:rFonts w:ascii="Ted Next" w:eastAsia="Arial" w:hAnsi="Ted Next" w:cs="Arial"/>
          <w:b/>
          <w:bCs/>
          <w:caps/>
          <w:sz w:val="22"/>
          <w:szCs w:val="22"/>
          <w:lang w:val="en-CA"/>
        </w:rPr>
        <w:t>RE</w:t>
      </w:r>
      <w:r w:rsidR="00ED38D4" w:rsidRPr="00EE2B29">
        <w:rPr>
          <w:rFonts w:ascii="Ted Next" w:eastAsia="Arial" w:hAnsi="Ted Next" w:cs="Arial"/>
          <w:b/>
          <w:bCs/>
          <w:caps/>
          <w:sz w:val="22"/>
          <w:szCs w:val="22"/>
          <w:lang w:val="en-CA"/>
        </w:rPr>
        <w:t>:</w:t>
      </w:r>
      <w:r w:rsidR="00ED38D4" w:rsidRPr="00EE2B29">
        <w:rPr>
          <w:rFonts w:ascii="Ted Next" w:eastAsia="Arial" w:hAnsi="Ted Next" w:cs="Arial"/>
          <w:b/>
          <w:bCs/>
          <w:caps/>
          <w:sz w:val="22"/>
          <w:szCs w:val="22"/>
          <w:lang w:val="en-CA"/>
        </w:rPr>
        <w:tab/>
      </w:r>
      <w:r w:rsidR="0005376B">
        <w:rPr>
          <w:rFonts w:ascii="Ted Next" w:eastAsia="Arial" w:hAnsi="Ted Next" w:cs="Arial"/>
          <w:b/>
          <w:bCs/>
          <w:sz w:val="22"/>
          <w:szCs w:val="22"/>
          <w:lang w:val="en-CA"/>
        </w:rPr>
        <w:t>Rogers Canada-wide service outage of July 2022</w:t>
      </w:r>
    </w:p>
    <w:p w14:paraId="1C71BA9D" w14:textId="77777777" w:rsidR="00E07B2C" w:rsidRDefault="00E07B2C" w:rsidP="00E07B2C">
      <w:pPr>
        <w:pStyle w:val="BodyText"/>
        <w:spacing w:before="120" w:after="120"/>
        <w:ind w:left="-3"/>
        <w:rPr>
          <w:rFonts w:ascii="Ted Next" w:hAnsi="Ted Next"/>
        </w:rPr>
      </w:pPr>
      <w:r w:rsidRPr="00EE2B29">
        <w:rPr>
          <w:rFonts w:ascii="Ted Next" w:hAnsi="Ted Next"/>
        </w:rPr>
        <w:t>Rogers Communications Canada Inc. (“Rogers”)</w:t>
      </w:r>
      <w:r>
        <w:rPr>
          <w:rFonts w:ascii="Ted Next" w:hAnsi="Ted Next"/>
        </w:rPr>
        <w:t xml:space="preserve"> is in receipt of a letter containing Requests for Information (“RFIs”) from the Canadian Radio-television and Telecommunications Commission (“CRTC” or the “Commission”), dated July 12, 2022, concerning the above-mentioned subject</w:t>
      </w:r>
      <w:r w:rsidRPr="00EE2B29">
        <w:rPr>
          <w:rFonts w:ascii="Ted Next" w:hAnsi="Ted Next"/>
        </w:rPr>
        <w:t>.</w:t>
      </w:r>
      <w:r>
        <w:rPr>
          <w:rFonts w:ascii="Ted Next" w:hAnsi="Ted Next"/>
        </w:rPr>
        <w:t xml:space="preserve"> Attached, please find our Response to that letter.</w:t>
      </w:r>
    </w:p>
    <w:p w14:paraId="5210E8AF" w14:textId="4AE4BB5B" w:rsidR="00E07B2C" w:rsidRPr="00F23EAD" w:rsidRDefault="00E07B2C" w:rsidP="00E07B2C">
      <w:pPr>
        <w:pStyle w:val="BodyText"/>
        <w:spacing w:before="120" w:after="120"/>
        <w:ind w:left="-3"/>
        <w:rPr>
          <w:rFonts w:ascii="Ted Next" w:hAnsi="Ted Next"/>
        </w:rPr>
      </w:pPr>
      <w:r>
        <w:rPr>
          <w:rFonts w:ascii="Ted Next" w:hAnsi="Ted Next"/>
        </w:rPr>
        <w:t>At the outset, Rogers appreciates the opportunity to explain to the Commission, the Government of Canada and all Canadians what transpired on July 8</w:t>
      </w:r>
      <w:r w:rsidRPr="004B3CFC">
        <w:rPr>
          <w:rFonts w:ascii="Ted Next" w:hAnsi="Ted Next"/>
          <w:vertAlign w:val="superscript"/>
        </w:rPr>
        <w:t>th</w:t>
      </w:r>
      <w:r>
        <w:rPr>
          <w:rFonts w:ascii="Ted Next" w:hAnsi="Ted Next"/>
        </w:rPr>
        <w:t>, 2022.  The network outage experienced by Rogers was</w:t>
      </w:r>
      <w:r w:rsidRPr="00F23EAD">
        <w:rPr>
          <w:rFonts w:ascii="Ted Next" w:hAnsi="Ted Next"/>
        </w:rPr>
        <w:t xml:space="preserve"> simply not acceptable</w:t>
      </w:r>
      <w:r w:rsidR="00C40E96">
        <w:rPr>
          <w:rFonts w:ascii="Ted Next" w:hAnsi="Ted Next"/>
        </w:rPr>
        <w:t>.</w:t>
      </w:r>
      <w:r w:rsidRPr="00F23EAD">
        <w:rPr>
          <w:rFonts w:ascii="Ted Next" w:hAnsi="Ted Next"/>
        </w:rPr>
        <w:t xml:space="preserve"> </w:t>
      </w:r>
      <w:r>
        <w:rPr>
          <w:rFonts w:ascii="Ted Next" w:hAnsi="Ted Next"/>
        </w:rPr>
        <w:t>W</w:t>
      </w:r>
      <w:r w:rsidRPr="00874498">
        <w:rPr>
          <w:rFonts w:ascii="Ted Next" w:hAnsi="Ted Next"/>
        </w:rPr>
        <w:t xml:space="preserve">e failed </w:t>
      </w:r>
      <w:r w:rsidR="007A0527">
        <w:rPr>
          <w:rFonts w:ascii="Ted Next" w:hAnsi="Ted Next"/>
        </w:rPr>
        <w:t>in</w:t>
      </w:r>
      <w:r w:rsidR="007A0527" w:rsidRPr="00874498">
        <w:rPr>
          <w:rFonts w:ascii="Ted Next" w:hAnsi="Ted Next"/>
        </w:rPr>
        <w:t xml:space="preserve"> </w:t>
      </w:r>
      <w:r w:rsidRPr="00874498">
        <w:rPr>
          <w:rFonts w:ascii="Ted Next" w:hAnsi="Ted Next"/>
        </w:rPr>
        <w:t xml:space="preserve">our </w:t>
      </w:r>
      <w:r w:rsidR="007A0527">
        <w:rPr>
          <w:rFonts w:ascii="Ted Next" w:hAnsi="Ted Next"/>
        </w:rPr>
        <w:t>commitment</w:t>
      </w:r>
      <w:r w:rsidR="007A0527" w:rsidRPr="00874498">
        <w:rPr>
          <w:rFonts w:ascii="Ted Next" w:hAnsi="Ted Next"/>
        </w:rPr>
        <w:t xml:space="preserve"> </w:t>
      </w:r>
      <w:r w:rsidRPr="00874498">
        <w:rPr>
          <w:rFonts w:ascii="Ted Next" w:hAnsi="Ted Next"/>
        </w:rPr>
        <w:t>to be Canada’s most reliable network.</w:t>
      </w:r>
      <w:r>
        <w:rPr>
          <w:rFonts w:ascii="Ted Next" w:hAnsi="Ted Next"/>
        </w:rPr>
        <w:t xml:space="preserve"> </w:t>
      </w:r>
      <w:r w:rsidRPr="00F23EAD">
        <w:rPr>
          <w:rFonts w:ascii="Ted Next" w:hAnsi="Ted Next"/>
        </w:rPr>
        <w:t xml:space="preserve">We know how much our customers rely on our networks and we sincerely apologize. Rogers is particularly troubled that some customers could not reach emergency services </w:t>
      </w:r>
      <w:r>
        <w:rPr>
          <w:rFonts w:ascii="Ted Next" w:hAnsi="Ted Next"/>
        </w:rPr>
        <w:t>or receive alerts during that outage</w:t>
      </w:r>
      <w:r w:rsidRPr="00F23EAD">
        <w:rPr>
          <w:rFonts w:ascii="Ted Next" w:hAnsi="Ted Next"/>
        </w:rPr>
        <w:t>.</w:t>
      </w:r>
    </w:p>
    <w:p w14:paraId="6DBB5EA2" w14:textId="49472468" w:rsidR="00E07B2C" w:rsidRDefault="00E07B2C" w:rsidP="00E07B2C">
      <w:pPr>
        <w:pStyle w:val="BodyText"/>
        <w:spacing w:before="120" w:after="120"/>
        <w:ind w:left="-3"/>
        <w:rPr>
          <w:rFonts w:ascii="Ted Next" w:hAnsi="Ted Next"/>
        </w:rPr>
      </w:pPr>
      <w:r>
        <w:rPr>
          <w:rFonts w:ascii="Ted Next" w:hAnsi="Ted Next"/>
        </w:rPr>
        <w:t xml:space="preserve">We have </w:t>
      </w:r>
      <w:r w:rsidR="00530A57">
        <w:rPr>
          <w:rFonts w:ascii="Ted Next" w:hAnsi="Ted Next"/>
        </w:rPr>
        <w:t>identified</w:t>
      </w:r>
      <w:r w:rsidR="00530A57" w:rsidRPr="00C95D3E">
        <w:rPr>
          <w:rFonts w:ascii="Ted Next" w:hAnsi="Ted Next"/>
        </w:rPr>
        <w:t xml:space="preserve"> </w:t>
      </w:r>
      <w:r w:rsidRPr="00C95D3E">
        <w:rPr>
          <w:rFonts w:ascii="Ted Next" w:hAnsi="Ted Next"/>
        </w:rPr>
        <w:t xml:space="preserve">the cause </w:t>
      </w:r>
      <w:r>
        <w:rPr>
          <w:rFonts w:ascii="Ted Next" w:hAnsi="Ted Next"/>
        </w:rPr>
        <w:t xml:space="preserve">of the outage </w:t>
      </w:r>
      <w:r w:rsidRPr="00C95D3E">
        <w:rPr>
          <w:rFonts w:ascii="Ted Next" w:hAnsi="Ted Next"/>
        </w:rPr>
        <w:t>to a network system failure following a</w:t>
      </w:r>
      <w:r w:rsidR="002E28FD">
        <w:rPr>
          <w:rFonts w:ascii="Ted Next" w:hAnsi="Ted Next"/>
        </w:rPr>
        <w:t>n</w:t>
      </w:r>
      <w:r w:rsidRPr="00C95D3E">
        <w:rPr>
          <w:rFonts w:ascii="Ted Next" w:hAnsi="Ted Next"/>
        </w:rPr>
        <w:t xml:space="preserve"> update in our core </w:t>
      </w:r>
      <w:r>
        <w:rPr>
          <w:rFonts w:ascii="Ted Next" w:hAnsi="Ted Next"/>
        </w:rPr>
        <w:t xml:space="preserve">IP </w:t>
      </w:r>
      <w:r w:rsidRPr="00C95D3E">
        <w:rPr>
          <w:rFonts w:ascii="Ted Next" w:hAnsi="Ted Next"/>
        </w:rPr>
        <w:t>network</w:t>
      </w:r>
      <w:r>
        <w:rPr>
          <w:rFonts w:ascii="Ted Next" w:hAnsi="Ted Next"/>
        </w:rPr>
        <w:t xml:space="preserve"> during the early morning of Friday July 8</w:t>
      </w:r>
      <w:r w:rsidRPr="004B3CFC">
        <w:rPr>
          <w:rFonts w:ascii="Ted Next" w:hAnsi="Ted Next"/>
          <w:vertAlign w:val="superscript"/>
        </w:rPr>
        <w:t>th</w:t>
      </w:r>
      <w:r>
        <w:rPr>
          <w:rFonts w:ascii="Ted Next" w:hAnsi="Ted Next"/>
        </w:rPr>
        <w:t>. This</w:t>
      </w:r>
      <w:r w:rsidRPr="00C95D3E">
        <w:rPr>
          <w:rFonts w:ascii="Ted Next" w:hAnsi="Ted Next"/>
        </w:rPr>
        <w:t xml:space="preserve"> caused our </w:t>
      </w:r>
      <w:r w:rsidR="00530A57">
        <w:rPr>
          <w:rFonts w:ascii="Ted Next" w:hAnsi="Ted Next"/>
        </w:rPr>
        <w:t xml:space="preserve">IP routing network </w:t>
      </w:r>
      <w:r w:rsidRPr="00C95D3E">
        <w:rPr>
          <w:rFonts w:ascii="Ted Next" w:hAnsi="Ted Next"/>
        </w:rPr>
        <w:t xml:space="preserve">to malfunction. </w:t>
      </w:r>
      <w:r w:rsidR="00530A57">
        <w:rPr>
          <w:rFonts w:ascii="Ted Next" w:hAnsi="Ted Next"/>
        </w:rPr>
        <w:t>To mitigate this, w</w:t>
      </w:r>
      <w:r w:rsidR="00530A57" w:rsidRPr="00C95D3E">
        <w:rPr>
          <w:rFonts w:ascii="Ted Next" w:hAnsi="Ted Next"/>
        </w:rPr>
        <w:t xml:space="preserve">e </w:t>
      </w:r>
      <w:r w:rsidR="00530A57">
        <w:rPr>
          <w:rFonts w:ascii="Ted Next" w:hAnsi="Ted Next"/>
        </w:rPr>
        <w:t xml:space="preserve">re-established management connectivity with the routing network, </w:t>
      </w:r>
      <w:r w:rsidRPr="00C95D3E">
        <w:rPr>
          <w:rFonts w:ascii="Ted Next" w:hAnsi="Ted Next"/>
        </w:rPr>
        <w:t xml:space="preserve">disconnected the </w:t>
      </w:r>
      <w:r w:rsidR="00710B14">
        <w:rPr>
          <w:rFonts w:ascii="Ted Next" w:hAnsi="Ted Next"/>
        </w:rPr>
        <w:t>routers that were the source of the outage</w:t>
      </w:r>
      <w:r w:rsidR="00530A57">
        <w:rPr>
          <w:rFonts w:ascii="Ted Next" w:hAnsi="Ted Next"/>
        </w:rPr>
        <w:t>, resolved the errors caused by the update</w:t>
      </w:r>
      <w:r w:rsidRPr="00C95D3E">
        <w:rPr>
          <w:rFonts w:ascii="Ted Next" w:hAnsi="Ted Next"/>
        </w:rPr>
        <w:t xml:space="preserve"> and </w:t>
      </w:r>
      <w:r w:rsidRPr="004A12B3">
        <w:rPr>
          <w:rFonts w:ascii="Ted Next" w:hAnsi="Ted Next"/>
        </w:rPr>
        <w:t>redirected t</w:t>
      </w:r>
      <w:r w:rsidRPr="00C95D3E">
        <w:rPr>
          <w:rFonts w:ascii="Ted Next" w:hAnsi="Ted Next"/>
        </w:rPr>
        <w:t xml:space="preserve">raffic, which allowed our network and services to </w:t>
      </w:r>
      <w:r>
        <w:rPr>
          <w:rFonts w:ascii="Ted Next" w:hAnsi="Ted Next"/>
        </w:rPr>
        <w:t xml:space="preserve">progressively </w:t>
      </w:r>
      <w:r w:rsidRPr="00C95D3E">
        <w:rPr>
          <w:rFonts w:ascii="Ted Next" w:hAnsi="Ted Next"/>
        </w:rPr>
        <w:t xml:space="preserve">come back online </w:t>
      </w:r>
      <w:r>
        <w:rPr>
          <w:rFonts w:ascii="Ted Next" w:hAnsi="Ted Next"/>
        </w:rPr>
        <w:t xml:space="preserve">later that day. While the network </w:t>
      </w:r>
      <w:r w:rsidR="00941269">
        <w:rPr>
          <w:rFonts w:ascii="Ted Next" w:hAnsi="Ted Next"/>
        </w:rPr>
        <w:t xml:space="preserve">issue that caused the full-service outage </w:t>
      </w:r>
      <w:r>
        <w:rPr>
          <w:rFonts w:ascii="Ted Next" w:hAnsi="Ted Next"/>
        </w:rPr>
        <w:t xml:space="preserve">had </w:t>
      </w:r>
      <w:r w:rsidR="00530A57">
        <w:rPr>
          <w:rFonts w:ascii="Ted Next" w:hAnsi="Ted Next"/>
        </w:rPr>
        <w:t xml:space="preserve">largely </w:t>
      </w:r>
      <w:r w:rsidR="00941269">
        <w:rPr>
          <w:rFonts w:ascii="Ted Next" w:hAnsi="Ted Next"/>
        </w:rPr>
        <w:t>been resolved</w:t>
      </w:r>
      <w:r>
        <w:rPr>
          <w:rFonts w:ascii="Ted Next" w:hAnsi="Ted Next"/>
        </w:rPr>
        <w:t xml:space="preserve"> by the end of Friday, some minor instability issues persisted over the weekend. The network is now fully operational and working to the </w:t>
      </w:r>
      <w:r w:rsidR="00530A57">
        <w:rPr>
          <w:rFonts w:ascii="Ted Next" w:hAnsi="Ted Next"/>
        </w:rPr>
        <w:t xml:space="preserve">high </w:t>
      </w:r>
      <w:r>
        <w:rPr>
          <w:rFonts w:ascii="Ted Next" w:hAnsi="Ted Next"/>
        </w:rPr>
        <w:t xml:space="preserve">standards </w:t>
      </w:r>
      <w:r w:rsidR="007A0527">
        <w:rPr>
          <w:rFonts w:ascii="Ted Next" w:hAnsi="Ted Next"/>
        </w:rPr>
        <w:t xml:space="preserve">that </w:t>
      </w:r>
      <w:r>
        <w:rPr>
          <w:rFonts w:ascii="Ted Next" w:hAnsi="Ted Next"/>
        </w:rPr>
        <w:t xml:space="preserve">our customers expect. </w:t>
      </w:r>
    </w:p>
    <w:p w14:paraId="482A5D9E" w14:textId="674B90E9" w:rsidR="00E07B2C" w:rsidRPr="00874498" w:rsidRDefault="00E07B2C" w:rsidP="00E07B2C">
      <w:pPr>
        <w:pStyle w:val="BodyText"/>
        <w:spacing w:before="120" w:after="120"/>
        <w:ind w:left="-3"/>
        <w:rPr>
          <w:rFonts w:ascii="Ted Next" w:hAnsi="Ted Next"/>
        </w:rPr>
      </w:pPr>
      <w:r w:rsidRPr="00874498">
        <w:rPr>
          <w:rFonts w:ascii="Ted Next" w:hAnsi="Ted Next"/>
        </w:rPr>
        <w:t xml:space="preserve">This outage caused real pain and significant frustration for everyone. Canadians were not able to reach their families. Businesses were unable to complete transactions. And critically, </w:t>
      </w:r>
      <w:r w:rsidR="00C476EB">
        <w:rPr>
          <w:rFonts w:ascii="Ted Next" w:hAnsi="Ted Next"/>
        </w:rPr>
        <w:t xml:space="preserve">some </w:t>
      </w:r>
      <w:r w:rsidRPr="00874498">
        <w:rPr>
          <w:rFonts w:ascii="Ted Next" w:hAnsi="Ted Next"/>
        </w:rPr>
        <w:t>emergency and essential calls could not be completed.</w:t>
      </w:r>
      <w:r>
        <w:rPr>
          <w:rFonts w:ascii="Ted Next" w:hAnsi="Ted Next"/>
        </w:rPr>
        <w:t xml:space="preserve"> We let people down</w:t>
      </w:r>
      <w:r w:rsidR="00091BEA">
        <w:rPr>
          <w:rFonts w:ascii="Ted Next" w:hAnsi="Ted Next"/>
        </w:rPr>
        <w:t xml:space="preserve"> and</w:t>
      </w:r>
      <w:r>
        <w:rPr>
          <w:rFonts w:ascii="Ted Next" w:hAnsi="Ted Next"/>
        </w:rPr>
        <w:t xml:space="preserve"> w</w:t>
      </w:r>
      <w:r w:rsidRPr="00874498">
        <w:rPr>
          <w:rFonts w:ascii="Ted Next" w:hAnsi="Ted Next"/>
        </w:rPr>
        <w:t xml:space="preserve">e </w:t>
      </w:r>
      <w:r>
        <w:rPr>
          <w:rFonts w:ascii="Ted Next" w:hAnsi="Ted Next"/>
        </w:rPr>
        <w:t>are</w:t>
      </w:r>
      <w:r w:rsidRPr="00874498">
        <w:rPr>
          <w:rFonts w:ascii="Ted Next" w:hAnsi="Ted Next"/>
        </w:rPr>
        <w:t xml:space="preserve"> credit</w:t>
      </w:r>
      <w:r>
        <w:rPr>
          <w:rFonts w:ascii="Ted Next" w:hAnsi="Ted Next"/>
        </w:rPr>
        <w:t>ing</w:t>
      </w:r>
      <w:r w:rsidRPr="00874498">
        <w:rPr>
          <w:rFonts w:ascii="Ted Next" w:hAnsi="Ted Next"/>
        </w:rPr>
        <w:t xml:space="preserve"> all our customers</w:t>
      </w:r>
      <w:r>
        <w:rPr>
          <w:rFonts w:ascii="Ted Next" w:hAnsi="Ted Next"/>
        </w:rPr>
        <w:t xml:space="preserve"> the equivalent of </w:t>
      </w:r>
      <w:r w:rsidR="00530A57">
        <w:rPr>
          <w:rFonts w:ascii="Ted Next" w:hAnsi="Ted Next"/>
        </w:rPr>
        <w:t>five (</w:t>
      </w:r>
      <w:r>
        <w:rPr>
          <w:rFonts w:ascii="Ted Next" w:hAnsi="Ted Next"/>
        </w:rPr>
        <w:t>5</w:t>
      </w:r>
      <w:r w:rsidR="00530A57">
        <w:rPr>
          <w:rFonts w:ascii="Ted Next" w:hAnsi="Ted Next"/>
        </w:rPr>
        <w:t>)</w:t>
      </w:r>
      <w:r>
        <w:rPr>
          <w:rFonts w:ascii="Ted Next" w:hAnsi="Ted Next"/>
        </w:rPr>
        <w:t xml:space="preserve"> days of service</w:t>
      </w:r>
      <w:r w:rsidRPr="00874498">
        <w:rPr>
          <w:rFonts w:ascii="Ted Next" w:hAnsi="Ted Next"/>
        </w:rPr>
        <w:t>.</w:t>
      </w:r>
      <w:r>
        <w:rPr>
          <w:rFonts w:ascii="Ted Next" w:hAnsi="Ted Next"/>
        </w:rPr>
        <w:t xml:space="preserve"> This </w:t>
      </w:r>
      <w:r w:rsidRPr="00D85FB2">
        <w:rPr>
          <w:rFonts w:ascii="Ted Next" w:hAnsi="Ted Next"/>
        </w:rPr>
        <w:t xml:space="preserve">credit will be automatically applied to </w:t>
      </w:r>
      <w:r>
        <w:rPr>
          <w:rFonts w:ascii="Ted Next" w:hAnsi="Ted Next"/>
        </w:rPr>
        <w:t>all customer</w:t>
      </w:r>
      <w:r w:rsidRPr="00D85FB2">
        <w:rPr>
          <w:rFonts w:ascii="Ted Next" w:hAnsi="Ted Next"/>
        </w:rPr>
        <w:t xml:space="preserve"> account</w:t>
      </w:r>
      <w:r>
        <w:rPr>
          <w:rFonts w:ascii="Ted Next" w:hAnsi="Ted Next"/>
        </w:rPr>
        <w:t>s.</w:t>
      </w:r>
    </w:p>
    <w:p w14:paraId="1C565E7A" w14:textId="77777777" w:rsidR="00E07B2C" w:rsidRPr="00874498" w:rsidRDefault="00E07B2C" w:rsidP="00E07B2C">
      <w:pPr>
        <w:pStyle w:val="BodyText"/>
        <w:spacing w:before="120" w:after="120"/>
        <w:ind w:left="-3"/>
        <w:rPr>
          <w:rFonts w:ascii="Ted Next" w:hAnsi="Ted Next"/>
        </w:rPr>
      </w:pPr>
      <w:r>
        <w:rPr>
          <w:rFonts w:ascii="Ted Next" w:hAnsi="Ted Next"/>
        </w:rPr>
        <w:t>Since the outage, o</w:t>
      </w:r>
      <w:r w:rsidRPr="00874498">
        <w:rPr>
          <w:rFonts w:ascii="Ted Next" w:hAnsi="Ted Next"/>
        </w:rPr>
        <w:t xml:space="preserve">ur customer service representatives </w:t>
      </w:r>
      <w:r>
        <w:rPr>
          <w:rFonts w:ascii="Ted Next" w:hAnsi="Ted Next"/>
        </w:rPr>
        <w:t xml:space="preserve">have been </w:t>
      </w:r>
      <w:r w:rsidRPr="00874498">
        <w:rPr>
          <w:rFonts w:ascii="Ted Next" w:hAnsi="Ted Next"/>
        </w:rPr>
        <w:t xml:space="preserve">working around the clock and have caught up on the backlog of issues. </w:t>
      </w:r>
      <w:r>
        <w:rPr>
          <w:rFonts w:ascii="Ted Next" w:hAnsi="Ted Next"/>
        </w:rPr>
        <w:t xml:space="preserve">We are also proactively reaching out to the major organizations that depend on our services, including governments, public institutions </w:t>
      </w:r>
      <w:r>
        <w:rPr>
          <w:rFonts w:ascii="Ted Next" w:hAnsi="Ted Next"/>
        </w:rPr>
        <w:lastRenderedPageBreak/>
        <w:t>and corporate enterprises, in order to answer their questions.</w:t>
      </w:r>
    </w:p>
    <w:p w14:paraId="38732D43" w14:textId="1A3C6BB1" w:rsidR="00E07B2C" w:rsidRDefault="00E07B2C" w:rsidP="00E07B2C">
      <w:pPr>
        <w:pStyle w:val="BodyText"/>
        <w:spacing w:before="120" w:after="120"/>
        <w:ind w:left="-3"/>
        <w:rPr>
          <w:rFonts w:ascii="Ted Next" w:hAnsi="Ted Next"/>
        </w:rPr>
      </w:pPr>
      <w:r>
        <w:rPr>
          <w:rFonts w:ascii="Ted Next" w:hAnsi="Ted Next"/>
        </w:rPr>
        <w:t>I</w:t>
      </w:r>
      <w:r w:rsidRPr="00874498">
        <w:rPr>
          <w:rFonts w:ascii="Ted Next" w:hAnsi="Ted Next"/>
        </w:rPr>
        <w:t xml:space="preserve">t is clear that what matters most is that </w:t>
      </w:r>
      <w:r w:rsidR="00941269">
        <w:rPr>
          <w:rFonts w:ascii="Ted Next" w:hAnsi="Ted Next"/>
        </w:rPr>
        <w:t>Rogers</w:t>
      </w:r>
      <w:r w:rsidR="00941269" w:rsidRPr="00874498">
        <w:rPr>
          <w:rFonts w:ascii="Ted Next" w:hAnsi="Ted Next"/>
        </w:rPr>
        <w:t xml:space="preserve"> </w:t>
      </w:r>
      <w:r w:rsidRPr="00874498">
        <w:rPr>
          <w:rFonts w:ascii="Ted Next" w:hAnsi="Ted Next"/>
        </w:rPr>
        <w:t>ensure</w:t>
      </w:r>
      <w:r w:rsidR="00941269">
        <w:rPr>
          <w:rFonts w:ascii="Ted Next" w:hAnsi="Ted Next"/>
        </w:rPr>
        <w:t>s</w:t>
      </w:r>
      <w:r w:rsidRPr="00874498">
        <w:rPr>
          <w:rFonts w:ascii="Ted Next" w:hAnsi="Ted Next"/>
        </w:rPr>
        <w:t xml:space="preserve"> this </w:t>
      </w:r>
      <w:r w:rsidR="00530A57">
        <w:rPr>
          <w:rFonts w:ascii="Ted Next" w:hAnsi="Ted Next"/>
        </w:rPr>
        <w:t>does not</w:t>
      </w:r>
      <w:r w:rsidR="00530A57" w:rsidRPr="00874498">
        <w:rPr>
          <w:rFonts w:ascii="Ted Next" w:hAnsi="Ted Next"/>
        </w:rPr>
        <w:t xml:space="preserve"> </w:t>
      </w:r>
      <w:r w:rsidRPr="00874498">
        <w:rPr>
          <w:rFonts w:ascii="Ted Next" w:hAnsi="Ted Next"/>
        </w:rPr>
        <w:t>happen again.</w:t>
      </w:r>
      <w:r>
        <w:rPr>
          <w:rFonts w:ascii="Ted Next" w:hAnsi="Ted Next"/>
        </w:rPr>
        <w:t xml:space="preserve"> </w:t>
      </w:r>
      <w:r w:rsidR="00941269">
        <w:rPr>
          <w:rFonts w:ascii="Ted Next" w:hAnsi="Ted Next"/>
        </w:rPr>
        <w:t>We are</w:t>
      </w:r>
      <w:r>
        <w:rPr>
          <w:rFonts w:ascii="Ted Next" w:hAnsi="Ted Next"/>
        </w:rPr>
        <w:t xml:space="preserve"> conducting a full review of the outage</w:t>
      </w:r>
      <w:r w:rsidR="002122C5">
        <w:rPr>
          <w:rFonts w:ascii="Ted Next" w:hAnsi="Ted Next"/>
        </w:rPr>
        <w:t>.</w:t>
      </w:r>
      <w:r>
        <w:rPr>
          <w:rFonts w:ascii="Ted Next" w:hAnsi="Ted Next"/>
        </w:rPr>
        <w:t xml:space="preserve"> </w:t>
      </w:r>
      <w:r w:rsidRPr="00FB6DD2">
        <w:rPr>
          <w:rFonts w:ascii="Ted Next" w:hAnsi="Ted Next"/>
        </w:rPr>
        <w:t xml:space="preserve">Our </w:t>
      </w:r>
      <w:r>
        <w:rPr>
          <w:rFonts w:ascii="Ted Next" w:hAnsi="Ted Next"/>
        </w:rPr>
        <w:t xml:space="preserve">engineers and </w:t>
      </w:r>
      <w:r w:rsidRPr="00FB6DD2">
        <w:rPr>
          <w:rFonts w:ascii="Ted Next" w:hAnsi="Ted Next"/>
        </w:rPr>
        <w:t xml:space="preserve">technical experts </w:t>
      </w:r>
      <w:r w:rsidR="00941269">
        <w:rPr>
          <w:rFonts w:ascii="Ted Next" w:hAnsi="Ted Next"/>
        </w:rPr>
        <w:t xml:space="preserve">have been and are continuing to </w:t>
      </w:r>
      <w:r>
        <w:rPr>
          <w:rFonts w:ascii="Ted Next" w:hAnsi="Ted Next"/>
        </w:rPr>
        <w:t>work alongside our</w:t>
      </w:r>
      <w:r w:rsidRPr="00FB6DD2">
        <w:rPr>
          <w:rFonts w:ascii="Ted Next" w:hAnsi="Ted Next"/>
        </w:rPr>
        <w:t xml:space="preserve"> global </w:t>
      </w:r>
      <w:r>
        <w:rPr>
          <w:rFonts w:ascii="Ted Next" w:hAnsi="Ted Next"/>
        </w:rPr>
        <w:t xml:space="preserve">equipment </w:t>
      </w:r>
      <w:r w:rsidRPr="00FB6DD2">
        <w:rPr>
          <w:rFonts w:ascii="Ted Next" w:hAnsi="Ted Next"/>
        </w:rPr>
        <w:t xml:space="preserve">vendors </w:t>
      </w:r>
      <w:r>
        <w:rPr>
          <w:rFonts w:ascii="Ted Next" w:hAnsi="Ted Next"/>
        </w:rPr>
        <w:t xml:space="preserve">to </w:t>
      </w:r>
      <w:r w:rsidR="00710B14">
        <w:rPr>
          <w:rFonts w:ascii="Ted Next" w:hAnsi="Ted Next"/>
        </w:rPr>
        <w:t xml:space="preserve">fully </w:t>
      </w:r>
      <w:r>
        <w:rPr>
          <w:rFonts w:ascii="Ted Next" w:hAnsi="Ted Next"/>
        </w:rPr>
        <w:t>explore the root cause</w:t>
      </w:r>
      <w:r w:rsidR="00710B14">
        <w:rPr>
          <w:rFonts w:ascii="Ted Next" w:hAnsi="Ted Next"/>
        </w:rPr>
        <w:t xml:space="preserve"> and its effects</w:t>
      </w:r>
      <w:r>
        <w:rPr>
          <w:rFonts w:ascii="Ted Next" w:hAnsi="Ted Next"/>
        </w:rPr>
        <w:t xml:space="preserve">. We will also </w:t>
      </w:r>
      <w:r w:rsidRPr="00FB6DD2">
        <w:rPr>
          <w:rFonts w:ascii="Ted Next" w:hAnsi="Ted Next"/>
        </w:rPr>
        <w:t xml:space="preserve">increase </w:t>
      </w:r>
      <w:r w:rsidR="00721083">
        <w:rPr>
          <w:rFonts w:ascii="Ted Next" w:hAnsi="Ted Next"/>
        </w:rPr>
        <w:t>resiliency</w:t>
      </w:r>
      <w:r w:rsidR="00721083" w:rsidRPr="00FB6DD2">
        <w:rPr>
          <w:rFonts w:ascii="Ted Next" w:hAnsi="Ted Next"/>
        </w:rPr>
        <w:t xml:space="preserve"> </w:t>
      </w:r>
      <w:r w:rsidRPr="00FB6DD2">
        <w:rPr>
          <w:rFonts w:ascii="Ted Next" w:hAnsi="Ted Next"/>
        </w:rPr>
        <w:t>in our networks and systems</w:t>
      </w:r>
      <w:r w:rsidR="00941269">
        <w:rPr>
          <w:rFonts w:ascii="Ted Next" w:hAnsi="Ted Next"/>
        </w:rPr>
        <w:t xml:space="preserve"> which will</w:t>
      </w:r>
      <w:r>
        <w:rPr>
          <w:rFonts w:ascii="Ted Next" w:hAnsi="Ted Next"/>
        </w:rPr>
        <w:t xml:space="preserve"> </w:t>
      </w:r>
      <w:r w:rsidRPr="000E317F">
        <w:rPr>
          <w:rFonts w:ascii="Ted Next" w:hAnsi="Ted Next"/>
        </w:rPr>
        <w:t>includ</w:t>
      </w:r>
      <w:r w:rsidR="00941269" w:rsidRPr="000E317F">
        <w:rPr>
          <w:rFonts w:ascii="Ted Next" w:hAnsi="Ted Next"/>
        </w:rPr>
        <w:t>e</w:t>
      </w:r>
      <w:r w:rsidRPr="000E317F">
        <w:rPr>
          <w:rFonts w:ascii="Ted Next" w:hAnsi="Ted Next"/>
        </w:rPr>
        <w:t xml:space="preserve"> fully segregating </w:t>
      </w:r>
      <w:r w:rsidR="00710B14" w:rsidRPr="000E317F">
        <w:rPr>
          <w:rFonts w:ascii="Ted Next" w:hAnsi="Ted Next"/>
        </w:rPr>
        <w:t xml:space="preserve">our </w:t>
      </w:r>
      <w:r w:rsidRPr="000E317F">
        <w:rPr>
          <w:rFonts w:ascii="Ted Next" w:hAnsi="Ted Next"/>
        </w:rPr>
        <w:t xml:space="preserve">wireless and wireline </w:t>
      </w:r>
      <w:r w:rsidR="0035224A">
        <w:rPr>
          <w:rFonts w:ascii="Ted Next" w:hAnsi="Ted Next"/>
        </w:rPr>
        <w:t xml:space="preserve">core </w:t>
      </w:r>
      <w:r w:rsidRPr="000E317F">
        <w:rPr>
          <w:rFonts w:ascii="Ted Next" w:hAnsi="Ted Next"/>
        </w:rPr>
        <w:t>networks.</w:t>
      </w:r>
      <w:r w:rsidR="00684A5E">
        <w:rPr>
          <w:rFonts w:ascii="Ted Next" w:hAnsi="Ted Next"/>
        </w:rPr>
        <w:t xml:space="preserve"> </w:t>
      </w:r>
      <w:r>
        <w:rPr>
          <w:rFonts w:ascii="Ted Next" w:hAnsi="Ted Next"/>
        </w:rPr>
        <w:t xml:space="preserve">Lastly, we have </w:t>
      </w:r>
      <w:r w:rsidR="00941269">
        <w:rPr>
          <w:rFonts w:ascii="Ted Next" w:hAnsi="Ted Next"/>
        </w:rPr>
        <w:t xml:space="preserve">additionally </w:t>
      </w:r>
      <w:r>
        <w:rPr>
          <w:rFonts w:ascii="Ted Next" w:hAnsi="Ted Next"/>
        </w:rPr>
        <w:t xml:space="preserve">hired an external </w:t>
      </w:r>
      <w:r w:rsidR="00A47B31">
        <w:rPr>
          <w:rFonts w:ascii="Ted Next" w:hAnsi="Ted Next"/>
        </w:rPr>
        <w:t xml:space="preserve">review team </w:t>
      </w:r>
      <w:r>
        <w:rPr>
          <w:rFonts w:ascii="Ted Next" w:hAnsi="Ted Next"/>
        </w:rPr>
        <w:t xml:space="preserve">to </w:t>
      </w:r>
      <w:r w:rsidR="00941269">
        <w:rPr>
          <w:rFonts w:ascii="Ted Next" w:hAnsi="Ted Next"/>
        </w:rPr>
        <w:t xml:space="preserve">further </w:t>
      </w:r>
      <w:r>
        <w:rPr>
          <w:rFonts w:ascii="Ted Next" w:hAnsi="Ted Next"/>
        </w:rPr>
        <w:t xml:space="preserve">assess </w:t>
      </w:r>
      <w:r w:rsidR="00710B14">
        <w:rPr>
          <w:rFonts w:ascii="Ted Next" w:hAnsi="Ted Next"/>
        </w:rPr>
        <w:t xml:space="preserve">and provide insights into </w:t>
      </w:r>
      <w:r w:rsidR="00A47B31">
        <w:rPr>
          <w:rFonts w:ascii="Ted Next" w:hAnsi="Ted Next"/>
        </w:rPr>
        <w:t>the outage</w:t>
      </w:r>
      <w:r>
        <w:rPr>
          <w:rFonts w:ascii="Ted Next" w:hAnsi="Ted Next"/>
        </w:rPr>
        <w:t>. This will involve a complete evaluation of all our processes</w:t>
      </w:r>
      <w:r w:rsidR="007A0527">
        <w:rPr>
          <w:rFonts w:ascii="Ted Next" w:hAnsi="Ted Next"/>
        </w:rPr>
        <w:t>,</w:t>
      </w:r>
      <w:r>
        <w:rPr>
          <w:rFonts w:ascii="Ted Next" w:hAnsi="Ted Next"/>
        </w:rPr>
        <w:t xml:space="preserve"> including the performance of network upgrades, disaster recovery</w:t>
      </w:r>
      <w:r w:rsidR="00941269">
        <w:rPr>
          <w:rFonts w:ascii="Ted Next" w:hAnsi="Ted Next"/>
        </w:rPr>
        <w:t xml:space="preserve"> procedures</w:t>
      </w:r>
      <w:r>
        <w:rPr>
          <w:rFonts w:ascii="Ted Next" w:hAnsi="Ted Next"/>
        </w:rPr>
        <w:t xml:space="preserve">, and communication with the public. </w:t>
      </w:r>
    </w:p>
    <w:p w14:paraId="359C2CFF" w14:textId="33337C6E" w:rsidR="00E07B2C" w:rsidRDefault="00E07B2C" w:rsidP="00E07B2C">
      <w:pPr>
        <w:pStyle w:val="BodyText"/>
        <w:spacing w:before="120" w:after="120"/>
        <w:ind w:left="-3"/>
        <w:rPr>
          <w:rFonts w:ascii="Ted Next" w:hAnsi="Ted Next"/>
        </w:rPr>
      </w:pPr>
      <w:r>
        <w:rPr>
          <w:rFonts w:ascii="Ted Next" w:hAnsi="Ted Next"/>
        </w:rPr>
        <w:t xml:space="preserve">Additionally, Rogers will work </w:t>
      </w:r>
      <w:r w:rsidRPr="00874498">
        <w:rPr>
          <w:rFonts w:ascii="Ted Next" w:hAnsi="Ted Next"/>
        </w:rPr>
        <w:t>with government</w:t>
      </w:r>
      <w:r>
        <w:rPr>
          <w:rFonts w:ascii="Ted Next" w:hAnsi="Ted Next"/>
        </w:rPr>
        <w:t>al agencies</w:t>
      </w:r>
      <w:r w:rsidRPr="00874498">
        <w:rPr>
          <w:rFonts w:ascii="Ted Next" w:hAnsi="Ted Next"/>
        </w:rPr>
        <w:t xml:space="preserve"> and our industry</w:t>
      </w:r>
      <w:r>
        <w:rPr>
          <w:rFonts w:ascii="Ted Next" w:hAnsi="Ted Next"/>
        </w:rPr>
        <w:t xml:space="preserve"> peers to</w:t>
      </w:r>
      <w:r w:rsidRPr="00874498">
        <w:rPr>
          <w:rFonts w:ascii="Ted Next" w:hAnsi="Ted Next"/>
        </w:rPr>
        <w:t xml:space="preserve"> </w:t>
      </w:r>
      <w:r w:rsidRPr="00D07B85">
        <w:rPr>
          <w:rFonts w:ascii="Ted Next" w:hAnsi="Ted Next"/>
        </w:rPr>
        <w:t>further strengthen the resiliency of our network</w:t>
      </w:r>
      <w:r>
        <w:rPr>
          <w:rFonts w:ascii="Ted Next" w:hAnsi="Ted Next"/>
        </w:rPr>
        <w:t xml:space="preserve"> and improve communication and co-operation during events like this. Most importantly, we will explore</w:t>
      </w:r>
      <w:r w:rsidRPr="00874498">
        <w:rPr>
          <w:rFonts w:ascii="Ted Next" w:hAnsi="Ted Next"/>
        </w:rPr>
        <w:t xml:space="preserve"> </w:t>
      </w:r>
      <w:r>
        <w:rPr>
          <w:rFonts w:ascii="Ted Next" w:hAnsi="Ted Next"/>
        </w:rPr>
        <w:t>additional measures</w:t>
      </w:r>
      <w:r w:rsidRPr="00874498">
        <w:rPr>
          <w:rFonts w:ascii="Ted Next" w:hAnsi="Ted Next"/>
        </w:rPr>
        <w:t xml:space="preserve"> to </w:t>
      </w:r>
      <w:r>
        <w:rPr>
          <w:rFonts w:ascii="Ted Next" w:hAnsi="Ted Next"/>
        </w:rPr>
        <w:t>maintain</w:t>
      </w:r>
      <w:r w:rsidRPr="00874498">
        <w:rPr>
          <w:rFonts w:ascii="Ted Next" w:hAnsi="Ted Next"/>
        </w:rPr>
        <w:t xml:space="preserve"> </w:t>
      </w:r>
      <w:r w:rsidR="00710B14">
        <w:rPr>
          <w:rFonts w:ascii="Ted Next" w:hAnsi="Ted Next"/>
        </w:rPr>
        <w:t xml:space="preserve">or transfer to </w:t>
      </w:r>
      <w:r w:rsidR="00D86CDE">
        <w:rPr>
          <w:rFonts w:ascii="Ted Next" w:hAnsi="Ted Next"/>
        </w:rPr>
        <w:t xml:space="preserve">other networks </w:t>
      </w:r>
      <w:r w:rsidRPr="00874498">
        <w:rPr>
          <w:rFonts w:ascii="Ted Next" w:hAnsi="Ted Next"/>
        </w:rPr>
        <w:t>9</w:t>
      </w:r>
      <w:r>
        <w:rPr>
          <w:rFonts w:ascii="Ted Next" w:hAnsi="Ted Next"/>
        </w:rPr>
        <w:t>-</w:t>
      </w:r>
      <w:r w:rsidRPr="00874498">
        <w:rPr>
          <w:rFonts w:ascii="Ted Next" w:hAnsi="Ted Next"/>
        </w:rPr>
        <w:t>1</w:t>
      </w:r>
      <w:r>
        <w:rPr>
          <w:rFonts w:ascii="Ted Next" w:hAnsi="Ted Next"/>
        </w:rPr>
        <w:t>-</w:t>
      </w:r>
      <w:r w:rsidRPr="00874498">
        <w:rPr>
          <w:rFonts w:ascii="Ted Next" w:hAnsi="Ted Next"/>
        </w:rPr>
        <w:t xml:space="preserve">1 and </w:t>
      </w:r>
      <w:r w:rsidR="00941269">
        <w:rPr>
          <w:rFonts w:ascii="Ted Next" w:hAnsi="Ted Next"/>
        </w:rPr>
        <w:t xml:space="preserve">other </w:t>
      </w:r>
      <w:r w:rsidRPr="00874498">
        <w:rPr>
          <w:rFonts w:ascii="Ted Next" w:hAnsi="Ted Next"/>
        </w:rPr>
        <w:t xml:space="preserve">essential services </w:t>
      </w:r>
      <w:r>
        <w:rPr>
          <w:rFonts w:ascii="Ted Next" w:hAnsi="Ted Next"/>
        </w:rPr>
        <w:t>during events like these</w:t>
      </w:r>
      <w:r w:rsidRPr="00874498">
        <w:rPr>
          <w:rFonts w:ascii="Ted Next" w:hAnsi="Ted Next"/>
        </w:rPr>
        <w:t>.</w:t>
      </w:r>
    </w:p>
    <w:p w14:paraId="4376FB51" w14:textId="7125D68D" w:rsidR="00E07B2C" w:rsidRDefault="00E07B2C" w:rsidP="00E07B2C">
      <w:pPr>
        <w:pStyle w:val="BodyText"/>
        <w:spacing w:before="120" w:after="120"/>
        <w:ind w:left="-3"/>
        <w:rPr>
          <w:rFonts w:ascii="Ted Next" w:hAnsi="Ted Next"/>
        </w:rPr>
      </w:pPr>
      <w:r>
        <w:rPr>
          <w:rFonts w:ascii="Ted Next" w:hAnsi="Ted Next"/>
        </w:rPr>
        <w:t xml:space="preserve">In order to regain the trust of Canadians, it is important that we provide open answers to the questions that they have about the outage. That is why when answering the CRTC RFIs, Rogers </w:t>
      </w:r>
      <w:r w:rsidR="002106C9">
        <w:rPr>
          <w:rFonts w:ascii="Ted Next" w:hAnsi="Ted Next"/>
        </w:rPr>
        <w:t>is being</w:t>
      </w:r>
      <w:r>
        <w:rPr>
          <w:rFonts w:ascii="Ted Next" w:hAnsi="Ted Next"/>
        </w:rPr>
        <w:t xml:space="preserve"> as transparent as possible. However, with that being said, Rogers must also ensure that all commercially and operationally sensitive information remains confidential. This is particularly true for systems designs and network operations that could be exploited by </w:t>
      </w:r>
      <w:r w:rsidR="002106C9">
        <w:rPr>
          <w:rFonts w:ascii="Ted Next" w:hAnsi="Ted Next"/>
        </w:rPr>
        <w:t>malicious</w:t>
      </w:r>
      <w:r>
        <w:rPr>
          <w:rFonts w:ascii="Ted Next" w:hAnsi="Ted Next"/>
        </w:rPr>
        <w:t xml:space="preserve"> actors who seek to disrupt our systems.</w:t>
      </w:r>
    </w:p>
    <w:p w14:paraId="4694339C" w14:textId="6DCC435A" w:rsidR="00E07B2C" w:rsidRDefault="00E07B2C" w:rsidP="00E07B2C">
      <w:pPr>
        <w:pStyle w:val="BodyText"/>
        <w:spacing w:before="120" w:after="120"/>
        <w:ind w:left="-3"/>
        <w:rPr>
          <w:rFonts w:ascii="Ted Next" w:hAnsi="Ted Next"/>
        </w:rPr>
      </w:pPr>
      <w:r w:rsidRPr="00EE2B29">
        <w:rPr>
          <w:rFonts w:ascii="Ted Next" w:hAnsi="Ted Next"/>
        </w:rPr>
        <w:t xml:space="preserve">Rogers </w:t>
      </w:r>
      <w:r>
        <w:rPr>
          <w:rFonts w:ascii="Ted Next" w:hAnsi="Ted Next"/>
        </w:rPr>
        <w:t xml:space="preserve">therefore </w:t>
      </w:r>
      <w:r w:rsidRPr="00EE2B29">
        <w:rPr>
          <w:rFonts w:ascii="Ted Next" w:hAnsi="Ted Next"/>
        </w:rPr>
        <w:t xml:space="preserve">requests that the CRTC treat certain information contained in </w:t>
      </w:r>
      <w:r>
        <w:rPr>
          <w:rFonts w:ascii="Ted Next" w:hAnsi="Ted Next"/>
        </w:rPr>
        <w:t>this</w:t>
      </w:r>
      <w:r w:rsidRPr="00EE2B29">
        <w:rPr>
          <w:rFonts w:ascii="Ted Next" w:hAnsi="Ted Next"/>
        </w:rPr>
        <w:t xml:space="preserve"> </w:t>
      </w:r>
      <w:r>
        <w:rPr>
          <w:rFonts w:ascii="Ted Next" w:hAnsi="Ted Next"/>
        </w:rPr>
        <w:t>Response</w:t>
      </w:r>
      <w:r w:rsidRPr="00EE2B29">
        <w:rPr>
          <w:rFonts w:ascii="Ted Next" w:hAnsi="Ted Next"/>
        </w:rPr>
        <w:t xml:space="preserve"> as </w:t>
      </w:r>
      <w:r w:rsidRPr="00EE2B29">
        <w:rPr>
          <w:rFonts w:ascii="Ted Next" w:hAnsi="Ted Next"/>
          <w:b/>
          <w:u w:val="single"/>
        </w:rPr>
        <w:t>confidential</w:t>
      </w:r>
      <w:r w:rsidRPr="00EE2B29">
        <w:rPr>
          <w:rFonts w:ascii="Ted Next" w:hAnsi="Ted Next"/>
        </w:rPr>
        <w:t xml:space="preserve">, pursuant to subsection 20(1)(b) of the </w:t>
      </w:r>
      <w:r w:rsidRPr="00EE2B29">
        <w:rPr>
          <w:rFonts w:ascii="Ted Next" w:hAnsi="Ted Next"/>
          <w:i/>
        </w:rPr>
        <w:t>Access to Information Act</w:t>
      </w:r>
      <w:r w:rsidRPr="00EE2B29">
        <w:rPr>
          <w:rFonts w:ascii="Ted Next" w:hAnsi="Ted Next"/>
        </w:rPr>
        <w:t xml:space="preserve">, and sections 38 and 39 of the </w:t>
      </w:r>
      <w:r w:rsidRPr="00EE2B29">
        <w:rPr>
          <w:rFonts w:ascii="Ted Next" w:hAnsi="Ted Next"/>
          <w:i/>
        </w:rPr>
        <w:t>Telecommunications Act</w:t>
      </w:r>
      <w:r w:rsidRPr="00EE2B29">
        <w:rPr>
          <w:rFonts w:ascii="Ted Next" w:hAnsi="Ted Next"/>
        </w:rPr>
        <w:t xml:space="preserve">.  For competitive reasons, and </w:t>
      </w:r>
      <w:r>
        <w:rPr>
          <w:rFonts w:ascii="Ted Next" w:hAnsi="Ted Next"/>
        </w:rPr>
        <w:t xml:space="preserve">also </w:t>
      </w:r>
      <w:r w:rsidRPr="00EE2B29">
        <w:rPr>
          <w:rFonts w:ascii="Ted Next" w:hAnsi="Ted Next"/>
        </w:rPr>
        <w:t>to protect our customers as well as our networks</w:t>
      </w:r>
      <w:r>
        <w:rPr>
          <w:rFonts w:ascii="Ted Next" w:hAnsi="Ted Next"/>
        </w:rPr>
        <w:t xml:space="preserve"> and vendors</w:t>
      </w:r>
      <w:r w:rsidRPr="00EE2B29">
        <w:rPr>
          <w:rFonts w:ascii="Ted Next" w:hAnsi="Ted Next"/>
        </w:rPr>
        <w:t xml:space="preserve">, Rogers would </w:t>
      </w:r>
      <w:r w:rsidRPr="001A5BC0">
        <w:rPr>
          <w:rFonts w:ascii="Ted Next" w:hAnsi="Ted Next"/>
        </w:rPr>
        <w:t xml:space="preserve">never publicly disclose </w:t>
      </w:r>
      <w:r>
        <w:rPr>
          <w:rFonts w:ascii="Ted Next" w:hAnsi="Ted Next"/>
        </w:rPr>
        <w:t xml:space="preserve">some of </w:t>
      </w:r>
      <w:r w:rsidRPr="001A5BC0">
        <w:rPr>
          <w:rFonts w:ascii="Ted Next" w:hAnsi="Ted Next"/>
        </w:rPr>
        <w:t xml:space="preserve">the information contained in this Response other than to the </w:t>
      </w:r>
      <w:r>
        <w:rPr>
          <w:rFonts w:ascii="Ted Next" w:hAnsi="Ted Next"/>
        </w:rPr>
        <w:t>Commission</w:t>
      </w:r>
      <w:r w:rsidRPr="001A5BC0">
        <w:rPr>
          <w:rFonts w:ascii="Ted Next" w:hAnsi="Ted Next"/>
        </w:rPr>
        <w:t xml:space="preserve">. </w:t>
      </w:r>
      <w:r>
        <w:rPr>
          <w:rFonts w:ascii="Ted Next" w:hAnsi="Ted Next"/>
        </w:rPr>
        <w:t>Some of the</w:t>
      </w:r>
      <w:r w:rsidRPr="001A5BC0">
        <w:rPr>
          <w:rFonts w:ascii="Ted Next" w:hAnsi="Ted Next"/>
        </w:rPr>
        <w:t xml:space="preserve"> information submitted contains highly sensitive information about Rogers’ networks and operations.  Rogers submits that any possible public interest in disclosure of the information in this </w:t>
      </w:r>
      <w:r>
        <w:rPr>
          <w:rFonts w:ascii="Ted Next" w:hAnsi="Ted Next"/>
        </w:rPr>
        <w:t>Response</w:t>
      </w:r>
      <w:r w:rsidRPr="00EE2B29">
        <w:rPr>
          <w:rFonts w:ascii="Ted Next" w:hAnsi="Ted Next"/>
        </w:rPr>
        <w:t xml:space="preserve"> is greatly outweighed by the specific direct harm that would flow to Rogers and to its customers.  Rogers is </w:t>
      </w:r>
      <w:r w:rsidR="00C84B93">
        <w:rPr>
          <w:rFonts w:ascii="Ted Next" w:hAnsi="Ted Next"/>
        </w:rPr>
        <w:t xml:space="preserve">also </w:t>
      </w:r>
      <w:r w:rsidRPr="00EE2B29">
        <w:rPr>
          <w:rFonts w:ascii="Ted Next" w:hAnsi="Ted Next"/>
        </w:rPr>
        <w:t xml:space="preserve">filing an abridged version of this </w:t>
      </w:r>
      <w:r>
        <w:rPr>
          <w:rFonts w:ascii="Ted Next" w:hAnsi="Ted Next"/>
        </w:rPr>
        <w:t>Response</w:t>
      </w:r>
      <w:r w:rsidR="00981909">
        <w:rPr>
          <w:rFonts w:ascii="Ted Next" w:hAnsi="Ted Next"/>
        </w:rPr>
        <w:t xml:space="preserve">, </w:t>
      </w:r>
      <w:r w:rsidR="00981909" w:rsidRPr="00981909">
        <w:rPr>
          <w:rFonts w:ascii="Ted Next" w:hAnsi="Ted Next"/>
        </w:rPr>
        <w:t xml:space="preserve">except for </w:t>
      </w:r>
      <w:r w:rsidR="00C84B93">
        <w:rPr>
          <w:rFonts w:ascii="Ted Next" w:hAnsi="Ted Next"/>
        </w:rPr>
        <w:t xml:space="preserve">six </w:t>
      </w:r>
      <w:r w:rsidR="00981909" w:rsidRPr="00981909">
        <w:rPr>
          <w:rFonts w:ascii="Ted Next" w:hAnsi="Ted Next"/>
        </w:rPr>
        <w:t xml:space="preserve">appendices since </w:t>
      </w:r>
      <w:r w:rsidR="005C022D">
        <w:rPr>
          <w:rFonts w:ascii="Ted Next" w:hAnsi="Ted Next"/>
        </w:rPr>
        <w:t>they are confidential in their entirety</w:t>
      </w:r>
      <w:r w:rsidRPr="00EE2B29">
        <w:rPr>
          <w:rFonts w:ascii="Ted Next" w:hAnsi="Ted Next"/>
        </w:rPr>
        <w:t>.</w:t>
      </w:r>
    </w:p>
    <w:p w14:paraId="16D8C49A" w14:textId="7C9435DA" w:rsidR="00286751" w:rsidRDefault="00E07B2C" w:rsidP="001C28E8">
      <w:pPr>
        <w:pStyle w:val="BodyText"/>
        <w:spacing w:before="120" w:after="120"/>
        <w:ind w:left="-3"/>
        <w:rPr>
          <w:rFonts w:ascii="Ted Next" w:hAnsi="Ted Next"/>
        </w:rPr>
      </w:pPr>
      <w:r>
        <w:rPr>
          <w:rFonts w:ascii="Ted Next" w:hAnsi="Ted Next"/>
        </w:rPr>
        <w:t>Below, Rogers will address in detail each of the individual requests for information posed by the CRTC.</w:t>
      </w:r>
      <w:bookmarkStart w:id="1" w:name="_Hlk108530960"/>
    </w:p>
    <w:bookmarkEnd w:id="1"/>
    <w:p w14:paraId="0748AFE1" w14:textId="77777777" w:rsidR="004922E6" w:rsidRPr="004922E6" w:rsidRDefault="004922E6" w:rsidP="004922E6">
      <w:pPr>
        <w:rPr>
          <w:rFonts w:ascii="Ted Next" w:hAnsi="Ted Next" w:cs="Arial"/>
          <w:sz w:val="22"/>
          <w:szCs w:val="22"/>
        </w:rPr>
      </w:pPr>
      <w:r w:rsidRPr="004922E6">
        <w:rPr>
          <w:rFonts w:ascii="Ted Next" w:hAnsi="Ted Next" w:cs="Arial"/>
          <w:sz w:val="22"/>
          <w:szCs w:val="22"/>
        </w:rPr>
        <w:t xml:space="preserve">Sincerely, </w:t>
      </w:r>
    </w:p>
    <w:p w14:paraId="0A9001F7" w14:textId="77777777" w:rsidR="004922E6" w:rsidRPr="004922E6" w:rsidRDefault="004922E6" w:rsidP="004922E6">
      <w:pPr>
        <w:rPr>
          <w:rFonts w:ascii="Ted Next" w:hAnsi="Ted Next"/>
          <w:noProof/>
          <w:sz w:val="22"/>
          <w:szCs w:val="22"/>
        </w:rPr>
      </w:pPr>
    </w:p>
    <w:p w14:paraId="51A80F2F" w14:textId="77777777" w:rsidR="004922E6" w:rsidRPr="004922E6" w:rsidRDefault="004922E6" w:rsidP="004922E6">
      <w:pPr>
        <w:rPr>
          <w:rFonts w:ascii="Ted Next" w:hAnsi="Ted Next"/>
          <w:noProof/>
          <w:sz w:val="22"/>
          <w:szCs w:val="22"/>
        </w:rPr>
      </w:pPr>
      <w:r w:rsidRPr="004922E6">
        <w:rPr>
          <w:rFonts w:ascii="Ted Next" w:hAnsi="Ted Next"/>
          <w:noProof/>
          <w:sz w:val="22"/>
          <w:szCs w:val="22"/>
        </w:rPr>
        <w:drawing>
          <wp:inline distT="0" distB="0" distL="0" distR="0" wp14:anchorId="47B5C33F" wp14:editId="23101357">
            <wp:extent cx="1599201" cy="534035"/>
            <wp:effectExtent l="0" t="0" r="1270" b="0"/>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 Woodhead (1) - Sig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8652" cy="603979"/>
                    </a:xfrm>
                    <a:prstGeom prst="rect">
                      <a:avLst/>
                    </a:prstGeom>
                  </pic:spPr>
                </pic:pic>
              </a:graphicData>
            </a:graphic>
          </wp:inline>
        </w:drawing>
      </w:r>
    </w:p>
    <w:p w14:paraId="375B6F97" w14:textId="77777777" w:rsidR="004922E6" w:rsidRPr="004922E6" w:rsidRDefault="004922E6" w:rsidP="004922E6">
      <w:pPr>
        <w:rPr>
          <w:rFonts w:ascii="Ted Next" w:hAnsi="Ted Next"/>
          <w:noProof/>
          <w:sz w:val="22"/>
          <w:szCs w:val="22"/>
        </w:rPr>
      </w:pPr>
    </w:p>
    <w:p w14:paraId="49D4D4D0" w14:textId="77777777" w:rsidR="004922E6" w:rsidRPr="004922E6" w:rsidRDefault="004922E6" w:rsidP="004922E6">
      <w:pPr>
        <w:rPr>
          <w:rFonts w:ascii="Ted Next" w:hAnsi="Ted Next" w:cs="Arial"/>
          <w:sz w:val="22"/>
          <w:szCs w:val="22"/>
        </w:rPr>
      </w:pPr>
      <w:r w:rsidRPr="004922E6">
        <w:rPr>
          <w:rFonts w:ascii="Ted Next" w:hAnsi="Ted Next" w:cs="Arial"/>
          <w:sz w:val="22"/>
          <w:szCs w:val="22"/>
        </w:rPr>
        <w:t>Ted Woodhead</w:t>
      </w:r>
    </w:p>
    <w:p w14:paraId="166D2956" w14:textId="2A75FEC2" w:rsidR="004922E6" w:rsidRDefault="004922E6" w:rsidP="004922E6">
      <w:pPr>
        <w:spacing w:line="276" w:lineRule="auto"/>
        <w:rPr>
          <w:rFonts w:ascii="Ted Next" w:hAnsi="Ted Next" w:cs="Arial"/>
          <w:sz w:val="22"/>
          <w:szCs w:val="22"/>
        </w:rPr>
      </w:pPr>
      <w:r w:rsidRPr="004922E6">
        <w:rPr>
          <w:rFonts w:ascii="Ted Next" w:hAnsi="Ted Next" w:cs="Arial"/>
          <w:sz w:val="22"/>
          <w:szCs w:val="22"/>
        </w:rPr>
        <w:t>Chief Regulatory Officer &amp; Government Affairs</w:t>
      </w:r>
    </w:p>
    <w:p w14:paraId="50565435" w14:textId="77777777" w:rsidR="004922E6" w:rsidRDefault="004922E6" w:rsidP="004922E6">
      <w:pPr>
        <w:spacing w:line="276" w:lineRule="auto"/>
        <w:rPr>
          <w:rFonts w:ascii="Ted Next" w:hAnsi="Ted Next" w:cs="Arial"/>
          <w:sz w:val="22"/>
          <w:szCs w:val="22"/>
        </w:rPr>
      </w:pPr>
    </w:p>
    <w:p w14:paraId="4081D36F" w14:textId="49ACBC6C" w:rsidR="00286751" w:rsidRPr="004922E6" w:rsidRDefault="004922E6" w:rsidP="004922E6">
      <w:pPr>
        <w:spacing w:line="276" w:lineRule="auto"/>
        <w:rPr>
          <w:rFonts w:ascii="Ted Next" w:hAnsi="Ted Next" w:cs="Arial"/>
          <w:sz w:val="22"/>
          <w:szCs w:val="22"/>
        </w:rPr>
      </w:pPr>
      <w:r>
        <w:rPr>
          <w:rFonts w:ascii="Ted Next" w:hAnsi="Ted Next" w:cs="Arial"/>
          <w:sz w:val="22"/>
          <w:szCs w:val="22"/>
        </w:rPr>
        <w:t>Attach.</w:t>
      </w:r>
      <w:r w:rsidR="00F9371C" w:rsidRPr="00C4399A">
        <w:rPr>
          <w:rFonts w:ascii="Ted Next" w:hAnsi="Ted Next" w:cs="Arial"/>
          <w:sz w:val="22"/>
          <w:szCs w:val="22"/>
          <w:lang w:val="en-CA"/>
        </w:rPr>
        <w:br/>
        <w:t xml:space="preserve">cc: </w:t>
      </w:r>
      <w:r w:rsidR="00B95E19" w:rsidRPr="00C4399A">
        <w:rPr>
          <w:rFonts w:ascii="Ted Next" w:hAnsi="Ted Next" w:cs="Arial"/>
          <w:sz w:val="22"/>
          <w:szCs w:val="22"/>
          <w:lang w:val="en-CA"/>
        </w:rPr>
        <w:t xml:space="preserve"> </w:t>
      </w:r>
      <w:r w:rsidR="0083278E">
        <w:rPr>
          <w:rFonts w:ascii="Ted Next" w:hAnsi="Ted Next" w:cs="Arial"/>
          <w:sz w:val="22"/>
          <w:szCs w:val="22"/>
          <w:lang w:val="en-CA"/>
        </w:rPr>
        <w:tab/>
      </w:r>
      <w:r w:rsidR="0005376B" w:rsidRPr="00C4399A">
        <w:rPr>
          <w:rFonts w:ascii="Ted Next" w:hAnsi="Ted Next" w:cs="Arial"/>
          <w:sz w:val="22"/>
          <w:szCs w:val="22"/>
          <w:lang w:val="en-CA"/>
        </w:rPr>
        <w:t>Fiona Gilfillan</w:t>
      </w:r>
      <w:r w:rsidR="0083278E">
        <w:rPr>
          <w:rFonts w:ascii="Ted Next" w:hAnsi="Ted Next" w:cs="Arial"/>
          <w:sz w:val="22"/>
          <w:szCs w:val="22"/>
          <w:lang w:val="en-CA"/>
        </w:rPr>
        <w:t>, CRTC,</w:t>
      </w:r>
      <w:r w:rsidR="0005376B" w:rsidRPr="00C4399A">
        <w:rPr>
          <w:rFonts w:ascii="Ted Next" w:hAnsi="Ted Next" w:cs="Arial"/>
          <w:sz w:val="22"/>
          <w:szCs w:val="22"/>
          <w:lang w:val="en-CA"/>
        </w:rPr>
        <w:t xml:space="preserve"> </w:t>
      </w:r>
      <w:hyperlink r:id="rId13" w:history="1">
        <w:r w:rsidR="004B4DC6" w:rsidRPr="00F20B82">
          <w:rPr>
            <w:rStyle w:val="Hyperlink"/>
            <w:rFonts w:ascii="Ted Next" w:hAnsi="Ted Next" w:cs="Arial"/>
            <w:sz w:val="22"/>
            <w:szCs w:val="22"/>
            <w:lang w:val="en-CA"/>
          </w:rPr>
          <w:t>fiona.gilfillan@crtc.gc.ca</w:t>
        </w:r>
      </w:hyperlink>
      <w:r w:rsidR="00684A5E" w:rsidRPr="00094237">
        <w:rPr>
          <w:rFonts w:ascii="Ted Next" w:hAnsi="Ted Next" w:cs="Arial"/>
          <w:sz w:val="22"/>
          <w:szCs w:val="22"/>
          <w:lang w:val="en-CA"/>
        </w:rPr>
        <w:t xml:space="preserve"> </w:t>
      </w:r>
    </w:p>
    <w:p w14:paraId="171013E9" w14:textId="4D38C485" w:rsidR="009A389F" w:rsidRPr="00094237" w:rsidRDefault="0046434D" w:rsidP="004922E6">
      <w:pPr>
        <w:spacing w:line="276" w:lineRule="auto"/>
        <w:ind w:firstLine="720"/>
        <w:rPr>
          <w:rFonts w:ascii="Ted Next" w:hAnsi="Ted Next" w:cs="Arial"/>
          <w:sz w:val="22"/>
          <w:szCs w:val="22"/>
          <w:lang w:val="en-CA"/>
        </w:rPr>
        <w:sectPr w:rsidR="009A389F" w:rsidRPr="00094237" w:rsidSect="000B1175">
          <w:headerReference w:type="default" r:id="rId14"/>
          <w:headerReference w:type="first" r:id="rId15"/>
          <w:footerReference w:type="first" r:id="rId16"/>
          <w:pgSz w:w="12240" w:h="15840" w:code="1"/>
          <w:pgMar w:top="1440" w:right="1440" w:bottom="1440" w:left="1440" w:header="706" w:footer="706" w:gutter="0"/>
          <w:pgNumType w:start="1"/>
          <w:cols w:space="708"/>
          <w:titlePg/>
          <w:docGrid w:linePitch="360"/>
        </w:sectPr>
      </w:pPr>
      <w:r w:rsidRPr="00094237">
        <w:rPr>
          <w:rFonts w:ascii="Ted Next" w:hAnsi="Ted Next" w:cs="Arial"/>
          <w:sz w:val="22"/>
          <w:szCs w:val="22"/>
          <w:lang w:val="en-CA"/>
        </w:rPr>
        <w:t xml:space="preserve">Michel Murray, CRTC, </w:t>
      </w:r>
      <w:hyperlink r:id="rId17" w:history="1">
        <w:r w:rsidRPr="00094237">
          <w:rPr>
            <w:rStyle w:val="Hyperlink"/>
            <w:rFonts w:ascii="Ted Next" w:hAnsi="Ted Next" w:cs="Arial"/>
            <w:sz w:val="22"/>
            <w:szCs w:val="22"/>
            <w:lang w:val="en-CA"/>
          </w:rPr>
          <w:t>michel.murray@crtc.gc.ca</w:t>
        </w:r>
      </w:hyperlink>
      <w:r w:rsidR="00F9371C" w:rsidRPr="00094237">
        <w:rPr>
          <w:rFonts w:ascii="Ted Next" w:hAnsi="Ted Next" w:cs="Arial"/>
          <w:sz w:val="22"/>
          <w:szCs w:val="22"/>
          <w:lang w:val="en-CA"/>
        </w:rPr>
        <w:br/>
      </w:r>
    </w:p>
    <w:p w14:paraId="132778EB" w14:textId="6083767E" w:rsidR="00FA10A1" w:rsidRPr="00AE7AF3" w:rsidRDefault="0005376B" w:rsidP="00FA10A1">
      <w:pPr>
        <w:rPr>
          <w:rFonts w:ascii="Ted Next" w:hAnsi="Ted Next" w:cs="Arial"/>
          <w:b/>
          <w:bCs/>
          <w:iCs/>
          <w:sz w:val="22"/>
          <w:szCs w:val="22"/>
        </w:rPr>
      </w:pPr>
      <w:r w:rsidRPr="00AE7AF3">
        <w:rPr>
          <w:rFonts w:ascii="Ted Next" w:hAnsi="Ted Next" w:cs="Arial"/>
          <w:b/>
          <w:bCs/>
          <w:iCs/>
          <w:sz w:val="22"/>
          <w:szCs w:val="22"/>
        </w:rPr>
        <w:lastRenderedPageBreak/>
        <w:t>Q1.</w:t>
      </w:r>
    </w:p>
    <w:p w14:paraId="7C6F3935" w14:textId="77777777" w:rsidR="0005376B" w:rsidRPr="00AE7AF3" w:rsidRDefault="0005376B" w:rsidP="0005376B">
      <w:pPr>
        <w:rPr>
          <w:rFonts w:ascii="Ted Next" w:hAnsi="Ted Next" w:cs="Arial"/>
          <w:b/>
          <w:bCs/>
          <w:iCs/>
          <w:sz w:val="22"/>
          <w:szCs w:val="22"/>
        </w:rPr>
      </w:pPr>
      <w:r w:rsidRPr="00AE7AF3">
        <w:rPr>
          <w:rFonts w:ascii="Ted Next" w:hAnsi="Ted Next" w:cs="Arial"/>
          <w:b/>
          <w:bCs/>
          <w:iCs/>
          <w:sz w:val="22"/>
          <w:szCs w:val="22"/>
        </w:rPr>
        <w:t xml:space="preserve">Current Outage </w:t>
      </w:r>
    </w:p>
    <w:p w14:paraId="45D01DE3" w14:textId="77777777" w:rsidR="00C33E10" w:rsidRDefault="00C33E10" w:rsidP="0005376B">
      <w:pPr>
        <w:rPr>
          <w:rFonts w:ascii="Ted Next" w:hAnsi="Ted Next" w:cs="Arial"/>
          <w:b/>
          <w:bCs/>
          <w:iCs/>
          <w:sz w:val="22"/>
          <w:szCs w:val="22"/>
        </w:rPr>
      </w:pPr>
    </w:p>
    <w:p w14:paraId="2E659904" w14:textId="4ED112EE" w:rsidR="0005376B" w:rsidRPr="00AE7AF3" w:rsidRDefault="0005376B" w:rsidP="0005376B">
      <w:pPr>
        <w:rPr>
          <w:rFonts w:ascii="Ted Next" w:hAnsi="Ted Next" w:cs="Arial"/>
          <w:b/>
          <w:bCs/>
          <w:iCs/>
          <w:sz w:val="22"/>
          <w:szCs w:val="22"/>
        </w:rPr>
      </w:pPr>
      <w:r w:rsidRPr="00AE7AF3">
        <w:rPr>
          <w:rFonts w:ascii="Ted Next" w:hAnsi="Ted Next" w:cs="Arial"/>
          <w:b/>
          <w:bCs/>
          <w:iCs/>
          <w:sz w:val="22"/>
          <w:szCs w:val="22"/>
        </w:rPr>
        <w:t>Provide a complete and detailed report on the service outage that began on 8 July 2022, including but not limited to:</w:t>
      </w:r>
    </w:p>
    <w:p w14:paraId="4FDD5253" w14:textId="141C1CFE" w:rsidR="0005376B" w:rsidRDefault="0005376B" w:rsidP="00002B8E">
      <w:pPr>
        <w:tabs>
          <w:tab w:val="left" w:pos="810"/>
        </w:tabs>
        <w:ind w:left="990" w:hanging="990"/>
        <w:rPr>
          <w:rFonts w:ascii="Ted Next" w:hAnsi="Ted Next" w:cs="Arial"/>
          <w:iCs/>
          <w:sz w:val="22"/>
          <w:szCs w:val="22"/>
        </w:rPr>
      </w:pPr>
    </w:p>
    <w:p w14:paraId="159102C9" w14:textId="59A1CAD0" w:rsidR="0005376B" w:rsidRPr="00A52A82" w:rsidRDefault="00AE7AF3" w:rsidP="00A52A82">
      <w:pPr>
        <w:rPr>
          <w:rFonts w:ascii="Ted Next" w:hAnsi="Ted Next" w:cs="Arial"/>
          <w:iCs/>
          <w:sz w:val="22"/>
          <w:szCs w:val="22"/>
        </w:rPr>
      </w:pPr>
      <w:r w:rsidRPr="00A52A82">
        <w:rPr>
          <w:rFonts w:ascii="Ted Next" w:hAnsi="Ted Next" w:cs="Arial"/>
          <w:iCs/>
          <w:sz w:val="22"/>
          <w:szCs w:val="22"/>
        </w:rPr>
        <w:t>A.</w:t>
      </w:r>
    </w:p>
    <w:p w14:paraId="2EEE7E42" w14:textId="1EDD8128" w:rsidR="00AE7AF3" w:rsidRPr="00A52A82" w:rsidRDefault="00A52A82" w:rsidP="00A52A82">
      <w:pPr>
        <w:rPr>
          <w:rFonts w:ascii="Ted Next" w:hAnsi="Ted Next" w:cs="Arial"/>
          <w:iCs/>
          <w:sz w:val="22"/>
          <w:szCs w:val="22"/>
        </w:rPr>
      </w:pPr>
      <w:r w:rsidRPr="00A52A82">
        <w:rPr>
          <w:rFonts w:ascii="Ted Next" w:hAnsi="Ted Next"/>
          <w:sz w:val="22"/>
          <w:szCs w:val="22"/>
        </w:rPr>
        <w:t xml:space="preserve">Rogers requests that the CRTC treat certain information contained in this Response as </w:t>
      </w:r>
      <w:r w:rsidRPr="00A52A82">
        <w:rPr>
          <w:rFonts w:ascii="Ted Next" w:hAnsi="Ted Next"/>
          <w:b/>
          <w:sz w:val="22"/>
          <w:szCs w:val="22"/>
          <w:u w:val="single"/>
        </w:rPr>
        <w:t>confidential</w:t>
      </w:r>
      <w:r w:rsidRPr="00A52A82">
        <w:rPr>
          <w:rFonts w:ascii="Ted Next" w:hAnsi="Ted Next"/>
          <w:sz w:val="22"/>
          <w:szCs w:val="22"/>
        </w:rPr>
        <w:t xml:space="preserve">, pursuant to subsection 20(1)(b) of the </w:t>
      </w:r>
      <w:r w:rsidRPr="00A52A82">
        <w:rPr>
          <w:rFonts w:ascii="Ted Next" w:hAnsi="Ted Next"/>
          <w:i/>
          <w:sz w:val="22"/>
          <w:szCs w:val="22"/>
        </w:rPr>
        <w:t>Access to Information Act</w:t>
      </w:r>
      <w:r w:rsidRPr="00A52A82">
        <w:rPr>
          <w:rFonts w:ascii="Ted Next" w:hAnsi="Ted Next"/>
          <w:sz w:val="22"/>
          <w:szCs w:val="22"/>
        </w:rPr>
        <w:t xml:space="preserve">, and sections 38 and 39 of the </w:t>
      </w:r>
      <w:r w:rsidRPr="00A52A82">
        <w:rPr>
          <w:rFonts w:ascii="Ted Next" w:hAnsi="Ted Next"/>
          <w:i/>
          <w:sz w:val="22"/>
          <w:szCs w:val="22"/>
        </w:rPr>
        <w:t>Telecommunications Act</w:t>
      </w:r>
      <w:r w:rsidRPr="00A52A82">
        <w:rPr>
          <w:rFonts w:ascii="Ted Next" w:hAnsi="Ted Next"/>
          <w:sz w:val="22"/>
          <w:szCs w:val="22"/>
        </w:rPr>
        <w:t>.  For competitive reasons, and also to protect our customers as well as our networks and vendors, Rogers would never publicly disclose some of the information contained in this Response other than to the Commission. Some of the information submitted contains highly sensitive information about Rogers’ networks and operations.  Rogers submits that any possible public interest in disclosure of the information in this Response is greatly outweighed by the specific direct harm that would flow to Rogers and to its customers.</w:t>
      </w:r>
    </w:p>
    <w:p w14:paraId="4F9AC324" w14:textId="6AB62111" w:rsidR="009C7EDA" w:rsidRPr="00A52A82" w:rsidRDefault="009C7EDA" w:rsidP="00A52A82">
      <w:pPr>
        <w:rPr>
          <w:rFonts w:ascii="Ted Next" w:hAnsi="Ted Next" w:cs="Arial"/>
          <w:iCs/>
          <w:sz w:val="22"/>
          <w:szCs w:val="22"/>
        </w:rPr>
      </w:pPr>
    </w:p>
    <w:p w14:paraId="589162D5" w14:textId="29F70F76" w:rsidR="00817B16" w:rsidRDefault="009A3123" w:rsidP="00EB79AF">
      <w:pPr>
        <w:pStyle w:val="ListParagraph"/>
        <w:numPr>
          <w:ilvl w:val="0"/>
          <w:numId w:val="3"/>
        </w:numPr>
        <w:tabs>
          <w:tab w:val="left" w:pos="709"/>
        </w:tabs>
        <w:ind w:left="709" w:hanging="709"/>
        <w:rPr>
          <w:rFonts w:ascii="Ted Next" w:hAnsi="Ted Next" w:cs="Arial"/>
          <w:b/>
          <w:bCs/>
          <w:iCs/>
          <w:sz w:val="22"/>
          <w:szCs w:val="22"/>
        </w:rPr>
      </w:pPr>
      <w:r w:rsidRPr="00817B16">
        <w:rPr>
          <w:rFonts w:ascii="Ted Next" w:hAnsi="Ted Next" w:cs="Arial"/>
          <w:b/>
          <w:bCs/>
          <w:iCs/>
          <w:sz w:val="22"/>
          <w:szCs w:val="22"/>
        </w:rPr>
        <w:t>status to date and all relevant timelines (including details of actions taken, what unfolded and what were the results, factors that contributed to the outage and led it to become progressively worse, and why could steps not be taken to contain the outage before it impacted more services such as Interac and others);</w:t>
      </w:r>
    </w:p>
    <w:p w14:paraId="0618EADA" w14:textId="1FE0937C" w:rsidR="00046D8D" w:rsidRPr="00046D8D" w:rsidRDefault="00046D8D" w:rsidP="005D297E">
      <w:pPr>
        <w:pStyle w:val="ListParagraph"/>
        <w:tabs>
          <w:tab w:val="left" w:pos="709"/>
        </w:tabs>
        <w:ind w:left="1418" w:hanging="709"/>
        <w:rPr>
          <w:rFonts w:ascii="Ted Next" w:hAnsi="Ted Next" w:cs="Arial"/>
          <w:iCs/>
          <w:sz w:val="22"/>
          <w:szCs w:val="22"/>
        </w:rPr>
      </w:pPr>
    </w:p>
    <w:p w14:paraId="4B82BDF3" w14:textId="61544F7A" w:rsidR="00E67F14" w:rsidRDefault="002122C5" w:rsidP="000F7288">
      <w:pPr>
        <w:pStyle w:val="ListParagraph"/>
        <w:tabs>
          <w:tab w:val="left" w:pos="709"/>
        </w:tabs>
        <w:ind w:left="709"/>
        <w:rPr>
          <w:rFonts w:ascii="Ted Next" w:hAnsi="Ted Next" w:cs="Arial"/>
          <w:iCs/>
          <w:sz w:val="22"/>
          <w:szCs w:val="22"/>
        </w:rPr>
      </w:pPr>
      <w:r>
        <w:rPr>
          <w:rFonts w:ascii="Ted Next" w:hAnsi="Ted Next" w:cs="Arial"/>
          <w:iCs/>
          <w:sz w:val="22"/>
          <w:szCs w:val="22"/>
        </w:rPr>
        <w:t>To assist the Commission and help inform the public, Rogers is providing both a high-level overview of the July 8</w:t>
      </w:r>
      <w:r w:rsidRPr="00D2434B">
        <w:rPr>
          <w:rFonts w:ascii="Ted Next" w:hAnsi="Ted Next" w:cs="Arial"/>
          <w:iCs/>
          <w:sz w:val="22"/>
          <w:szCs w:val="22"/>
          <w:vertAlign w:val="superscript"/>
        </w:rPr>
        <w:t>th</w:t>
      </w:r>
      <w:r>
        <w:rPr>
          <w:rFonts w:ascii="Ted Next" w:hAnsi="Ted Next" w:cs="Arial"/>
          <w:iCs/>
          <w:sz w:val="22"/>
          <w:szCs w:val="22"/>
        </w:rPr>
        <w:t xml:space="preserve"> outage as well as a more technical account of the incident. This includes a</w:t>
      </w:r>
      <w:r w:rsidR="00D41084">
        <w:rPr>
          <w:rFonts w:ascii="Ted Next" w:hAnsi="Ted Next" w:cs="Arial"/>
          <w:iCs/>
          <w:sz w:val="22"/>
          <w:szCs w:val="22"/>
        </w:rPr>
        <w:t xml:space="preserve"> detailed t</w:t>
      </w:r>
      <w:r w:rsidR="00E67F14">
        <w:rPr>
          <w:rFonts w:ascii="Ted Next" w:hAnsi="Ted Next" w:cs="Arial"/>
          <w:iCs/>
          <w:sz w:val="22"/>
          <w:szCs w:val="22"/>
        </w:rPr>
        <w:t>i</w:t>
      </w:r>
      <w:r w:rsidR="00D41084">
        <w:rPr>
          <w:rFonts w:ascii="Ted Next" w:hAnsi="Ted Next" w:cs="Arial"/>
          <w:iCs/>
          <w:sz w:val="22"/>
          <w:szCs w:val="22"/>
        </w:rPr>
        <w:t>meline of the outage and recovery</w:t>
      </w:r>
      <w:r>
        <w:rPr>
          <w:rFonts w:ascii="Ted Next" w:hAnsi="Ted Next" w:cs="Arial"/>
          <w:iCs/>
          <w:sz w:val="22"/>
          <w:szCs w:val="22"/>
        </w:rPr>
        <w:t>, which</w:t>
      </w:r>
      <w:r w:rsidR="00D41084">
        <w:rPr>
          <w:rFonts w:ascii="Ted Next" w:hAnsi="Ted Next" w:cs="Arial"/>
          <w:iCs/>
          <w:sz w:val="22"/>
          <w:szCs w:val="22"/>
        </w:rPr>
        <w:t xml:space="preserve"> is provided a</w:t>
      </w:r>
      <w:r w:rsidR="00DF2133">
        <w:rPr>
          <w:rFonts w:ascii="Ted Next" w:hAnsi="Ted Next" w:cs="Arial"/>
          <w:iCs/>
          <w:sz w:val="22"/>
          <w:szCs w:val="22"/>
        </w:rPr>
        <w:t xml:space="preserve">s </w:t>
      </w:r>
      <w:r w:rsidR="00C712F4">
        <w:rPr>
          <w:rFonts w:ascii="Ted Next" w:hAnsi="Ted Next" w:cs="Arial"/>
          <w:iCs/>
          <w:sz w:val="22"/>
          <w:szCs w:val="22"/>
        </w:rPr>
        <w:t>an a</w:t>
      </w:r>
      <w:r w:rsidR="00DF2133">
        <w:rPr>
          <w:rFonts w:ascii="Ted Next" w:hAnsi="Ted Next" w:cs="Arial"/>
          <w:iCs/>
          <w:sz w:val="22"/>
          <w:szCs w:val="22"/>
        </w:rPr>
        <w:t xml:space="preserve">ttachment </w:t>
      </w:r>
      <w:r w:rsidR="00C712F4">
        <w:rPr>
          <w:rFonts w:ascii="Ted Next" w:hAnsi="Ted Next" w:cs="Arial"/>
          <w:iCs/>
          <w:sz w:val="22"/>
          <w:szCs w:val="22"/>
        </w:rPr>
        <w:t>titled “</w:t>
      </w:r>
      <w:r w:rsidR="00C712F4" w:rsidRPr="00385615">
        <w:rPr>
          <w:rFonts w:ascii="Ted Next" w:hAnsi="Ted Next"/>
          <w:sz w:val="22"/>
          <w:szCs w:val="22"/>
          <w:lang w:val="en-CA"/>
        </w:rPr>
        <w:t>CONFIDENTIAL_R</w:t>
      </w:r>
      <w:r w:rsidR="00C712F4" w:rsidRPr="00385615">
        <w:rPr>
          <w:rFonts w:ascii="Ted Next" w:eastAsia="Arial" w:hAnsi="Ted Next" w:cs="Arial"/>
          <w:sz w:val="22"/>
          <w:szCs w:val="22"/>
          <w:lang w:val="en-CA"/>
        </w:rPr>
        <w:t>ogers(CRTC)11July2022-1_i_Appendix</w:t>
      </w:r>
      <w:r w:rsidR="00C712F4">
        <w:rPr>
          <w:rFonts w:ascii="Ted Next" w:eastAsia="Arial" w:hAnsi="Ted Next" w:cs="Arial"/>
          <w:sz w:val="22"/>
          <w:szCs w:val="22"/>
          <w:lang w:val="en-CA"/>
        </w:rPr>
        <w:t>”</w:t>
      </w:r>
      <w:r w:rsidR="00DF2133">
        <w:rPr>
          <w:rFonts w:ascii="Ted Next" w:hAnsi="Ted Next" w:cs="Arial"/>
          <w:iCs/>
          <w:sz w:val="22"/>
          <w:szCs w:val="22"/>
        </w:rPr>
        <w:t xml:space="preserve">. </w:t>
      </w:r>
    </w:p>
    <w:p w14:paraId="11359566" w14:textId="77777777" w:rsidR="00E67F14" w:rsidRDefault="00E67F14" w:rsidP="000F7288">
      <w:pPr>
        <w:pStyle w:val="ListParagraph"/>
        <w:tabs>
          <w:tab w:val="left" w:pos="709"/>
        </w:tabs>
        <w:ind w:left="709"/>
        <w:rPr>
          <w:rFonts w:ascii="Ted Next" w:hAnsi="Ted Next" w:cs="Arial"/>
          <w:iCs/>
          <w:sz w:val="22"/>
          <w:szCs w:val="22"/>
        </w:rPr>
      </w:pPr>
    </w:p>
    <w:p w14:paraId="467DD96F" w14:textId="77777777" w:rsidR="002122C5" w:rsidRPr="00D30F81" w:rsidRDefault="002122C5" w:rsidP="000F7288">
      <w:pPr>
        <w:pStyle w:val="ListParagraph"/>
        <w:tabs>
          <w:tab w:val="left" w:pos="709"/>
        </w:tabs>
        <w:ind w:left="709"/>
        <w:rPr>
          <w:rFonts w:ascii="Ted Next" w:hAnsi="Ted Next" w:cs="Arial"/>
          <w:iCs/>
          <w:sz w:val="22"/>
          <w:szCs w:val="22"/>
          <w:u w:val="single"/>
        </w:rPr>
      </w:pPr>
      <w:r w:rsidRPr="00D30F81">
        <w:rPr>
          <w:rFonts w:ascii="Ted Next" w:hAnsi="Ted Next" w:cs="Arial"/>
          <w:iCs/>
          <w:sz w:val="22"/>
          <w:szCs w:val="22"/>
          <w:u w:val="single"/>
        </w:rPr>
        <w:t>The Planning Process</w:t>
      </w:r>
    </w:p>
    <w:p w14:paraId="76B72DB1" w14:textId="49831642" w:rsidR="00046D8D" w:rsidRDefault="001E7667" w:rsidP="000F7288">
      <w:pPr>
        <w:pStyle w:val="ListParagraph"/>
        <w:tabs>
          <w:tab w:val="left" w:pos="709"/>
        </w:tabs>
        <w:ind w:left="709"/>
        <w:rPr>
          <w:rFonts w:ascii="Ted Next" w:hAnsi="Ted Next" w:cs="Arial"/>
          <w:iCs/>
          <w:sz w:val="22"/>
          <w:szCs w:val="22"/>
        </w:rPr>
      </w:pPr>
      <w:r>
        <w:rPr>
          <w:rFonts w:ascii="Ted Next" w:hAnsi="Ted Next" w:cs="Arial"/>
          <w:iCs/>
          <w:sz w:val="22"/>
          <w:szCs w:val="22"/>
        </w:rPr>
        <w:t>The network outage experienced by Rogers on July 8</w:t>
      </w:r>
      <w:r w:rsidRPr="00D2434B">
        <w:rPr>
          <w:rFonts w:ascii="Ted Next" w:hAnsi="Ted Next" w:cs="Arial"/>
          <w:iCs/>
          <w:sz w:val="22"/>
          <w:szCs w:val="22"/>
          <w:vertAlign w:val="superscript"/>
        </w:rPr>
        <w:t>th</w:t>
      </w:r>
      <w:r>
        <w:rPr>
          <w:rFonts w:ascii="Ted Next" w:hAnsi="Ted Next" w:cs="Arial"/>
          <w:iCs/>
          <w:sz w:val="22"/>
          <w:szCs w:val="22"/>
        </w:rPr>
        <w:t xml:space="preserve"> was the result of a network update that was implemented in the early morning. </w:t>
      </w:r>
      <w:r w:rsidR="00DE5861">
        <w:rPr>
          <w:rFonts w:ascii="Ted Next" w:hAnsi="Ted Next" w:cs="Arial"/>
          <w:iCs/>
          <w:sz w:val="22"/>
          <w:szCs w:val="22"/>
        </w:rPr>
        <w:t>T</w:t>
      </w:r>
      <w:r w:rsidR="000F7288">
        <w:rPr>
          <w:rFonts w:ascii="Ted Next" w:hAnsi="Ted Next" w:cs="Arial"/>
          <w:iCs/>
          <w:sz w:val="22"/>
          <w:szCs w:val="22"/>
        </w:rPr>
        <w:t>he business requirement</w:t>
      </w:r>
      <w:r w:rsidR="00091BEA">
        <w:rPr>
          <w:rFonts w:ascii="Ted Next" w:hAnsi="Ted Next" w:cs="Arial"/>
          <w:iCs/>
          <w:sz w:val="22"/>
          <w:szCs w:val="22"/>
        </w:rPr>
        <w:t>s and design</w:t>
      </w:r>
      <w:r w:rsidR="000F7288">
        <w:rPr>
          <w:rFonts w:ascii="Ted Next" w:hAnsi="Ted Next" w:cs="Arial"/>
          <w:iCs/>
          <w:sz w:val="22"/>
          <w:szCs w:val="22"/>
        </w:rPr>
        <w:t xml:space="preserve"> for t</w:t>
      </w:r>
      <w:r w:rsidR="00DE5861">
        <w:rPr>
          <w:rFonts w:ascii="Ted Next" w:hAnsi="Ted Next" w:cs="Arial"/>
          <w:iCs/>
          <w:sz w:val="22"/>
          <w:szCs w:val="22"/>
        </w:rPr>
        <w:t xml:space="preserve">his network change </w:t>
      </w:r>
      <w:r w:rsidR="00091BEA">
        <w:rPr>
          <w:rFonts w:ascii="Ted Next" w:hAnsi="Ted Next" w:cs="Arial"/>
          <w:iCs/>
          <w:sz w:val="22"/>
          <w:szCs w:val="22"/>
        </w:rPr>
        <w:t>started many month</w:t>
      </w:r>
      <w:r w:rsidR="00684A5E">
        <w:rPr>
          <w:rFonts w:ascii="Ted Next" w:hAnsi="Ted Next" w:cs="Arial"/>
          <w:iCs/>
          <w:sz w:val="22"/>
          <w:szCs w:val="22"/>
        </w:rPr>
        <w:t>s</w:t>
      </w:r>
      <w:r w:rsidR="00091BEA">
        <w:rPr>
          <w:rFonts w:ascii="Ted Next" w:hAnsi="Ted Next" w:cs="Arial"/>
          <w:iCs/>
          <w:sz w:val="22"/>
          <w:szCs w:val="22"/>
        </w:rPr>
        <w:t xml:space="preserve"> ago.</w:t>
      </w:r>
      <w:r w:rsidR="00926128">
        <w:rPr>
          <w:rFonts w:ascii="Ted Next" w:hAnsi="Ted Next" w:cs="Arial"/>
          <w:iCs/>
          <w:sz w:val="22"/>
          <w:szCs w:val="22"/>
        </w:rPr>
        <w:t xml:space="preserve"> </w:t>
      </w:r>
      <w:r w:rsidR="006F44B2">
        <w:rPr>
          <w:rFonts w:ascii="Ted Next" w:hAnsi="Ted Next" w:cs="Arial"/>
          <w:iCs/>
          <w:sz w:val="22"/>
          <w:szCs w:val="22"/>
        </w:rPr>
        <w:t xml:space="preserve">Rogers went through a comprehensive planning process including scoping, </w:t>
      </w:r>
      <w:r w:rsidR="00926128">
        <w:rPr>
          <w:rFonts w:ascii="Ted Next" w:hAnsi="Ted Next" w:cs="Arial"/>
          <w:iCs/>
          <w:sz w:val="22"/>
          <w:szCs w:val="22"/>
        </w:rPr>
        <w:t xml:space="preserve">budget approval, project approval, </w:t>
      </w:r>
      <w:r w:rsidR="009766A5">
        <w:rPr>
          <w:rFonts w:ascii="Ted Next" w:hAnsi="Ted Next" w:cs="Arial"/>
          <w:iCs/>
          <w:sz w:val="22"/>
          <w:szCs w:val="22"/>
        </w:rPr>
        <w:t xml:space="preserve">kickoff, design document, method of procedure, </w:t>
      </w:r>
      <w:r w:rsidR="003A466A">
        <w:rPr>
          <w:rFonts w:ascii="Ted Next" w:hAnsi="Ted Next" w:cs="Arial"/>
          <w:iCs/>
          <w:sz w:val="22"/>
          <w:szCs w:val="22"/>
        </w:rPr>
        <w:t xml:space="preserve">risk assessment, </w:t>
      </w:r>
      <w:r>
        <w:rPr>
          <w:rFonts w:ascii="Ted Next" w:hAnsi="Ted Next" w:cs="Arial"/>
          <w:iCs/>
          <w:sz w:val="22"/>
          <w:szCs w:val="22"/>
        </w:rPr>
        <w:t xml:space="preserve">and </w:t>
      </w:r>
      <w:r w:rsidR="003A466A">
        <w:rPr>
          <w:rFonts w:ascii="Ted Next" w:hAnsi="Ted Next" w:cs="Arial"/>
          <w:iCs/>
          <w:sz w:val="22"/>
          <w:szCs w:val="22"/>
        </w:rPr>
        <w:t xml:space="preserve">testing, </w:t>
      </w:r>
      <w:r>
        <w:rPr>
          <w:rFonts w:ascii="Ted Next" w:hAnsi="Ted Next" w:cs="Arial"/>
          <w:iCs/>
          <w:sz w:val="22"/>
          <w:szCs w:val="22"/>
        </w:rPr>
        <w:t xml:space="preserve">finally </w:t>
      </w:r>
      <w:r w:rsidR="002122C5">
        <w:rPr>
          <w:rFonts w:ascii="Ted Next" w:hAnsi="Ted Next" w:cs="Arial"/>
          <w:iCs/>
          <w:sz w:val="22"/>
          <w:szCs w:val="22"/>
        </w:rPr>
        <w:t>culminating in</w:t>
      </w:r>
      <w:r w:rsidR="00B6026E">
        <w:rPr>
          <w:rFonts w:ascii="Ted Next" w:hAnsi="Ted Next" w:cs="Arial"/>
          <w:iCs/>
          <w:sz w:val="22"/>
          <w:szCs w:val="22"/>
        </w:rPr>
        <w:t xml:space="preserve"> the engineering and implementation phases.</w:t>
      </w:r>
      <w:r>
        <w:rPr>
          <w:rFonts w:ascii="Ted Next" w:hAnsi="Ted Next" w:cs="Arial"/>
          <w:iCs/>
          <w:sz w:val="22"/>
          <w:szCs w:val="22"/>
        </w:rPr>
        <w:t xml:space="preserve"> Updates to Rogers’ core network are made very carefully</w:t>
      </w:r>
      <w:r w:rsidR="00A47B31">
        <w:rPr>
          <w:rFonts w:ascii="Ted Next" w:hAnsi="Ted Next" w:cs="Arial"/>
          <w:iCs/>
          <w:sz w:val="22"/>
          <w:szCs w:val="22"/>
        </w:rPr>
        <w:t>.</w:t>
      </w:r>
    </w:p>
    <w:p w14:paraId="6DB0542C" w14:textId="09083750" w:rsidR="002122C5" w:rsidRDefault="002122C5" w:rsidP="000F7288">
      <w:pPr>
        <w:pStyle w:val="ListParagraph"/>
        <w:tabs>
          <w:tab w:val="left" w:pos="709"/>
        </w:tabs>
        <w:ind w:left="709"/>
        <w:rPr>
          <w:rFonts w:ascii="Ted Next" w:hAnsi="Ted Next" w:cs="Arial"/>
          <w:iCs/>
          <w:sz w:val="22"/>
          <w:szCs w:val="22"/>
        </w:rPr>
      </w:pPr>
    </w:p>
    <w:p w14:paraId="27F98D2E" w14:textId="7A0F49D2" w:rsidR="00B6026E" w:rsidRPr="00D30F81" w:rsidRDefault="001E7667" w:rsidP="000F7288">
      <w:pPr>
        <w:pStyle w:val="ListParagraph"/>
        <w:tabs>
          <w:tab w:val="left" w:pos="709"/>
        </w:tabs>
        <w:ind w:left="709"/>
        <w:rPr>
          <w:rFonts w:ascii="Ted Next" w:hAnsi="Ted Next" w:cs="Arial"/>
          <w:iCs/>
          <w:sz w:val="22"/>
          <w:szCs w:val="22"/>
          <w:u w:val="single"/>
        </w:rPr>
      </w:pPr>
      <w:r w:rsidRPr="00D30F81">
        <w:rPr>
          <w:rFonts w:ascii="Ted Next" w:hAnsi="Ted Next" w:cs="Arial"/>
          <w:iCs/>
          <w:sz w:val="22"/>
          <w:szCs w:val="22"/>
          <w:u w:val="single"/>
        </w:rPr>
        <w:t xml:space="preserve">The Implementation </w:t>
      </w:r>
    </w:p>
    <w:p w14:paraId="19C36080" w14:textId="0177F17C" w:rsidR="00B6026E" w:rsidRDefault="00C40E96" w:rsidP="000F7288">
      <w:pPr>
        <w:pStyle w:val="ListParagraph"/>
        <w:tabs>
          <w:tab w:val="left" w:pos="709"/>
        </w:tabs>
        <w:ind w:left="709"/>
        <w:rPr>
          <w:rFonts w:ascii="Ted Next" w:hAnsi="Ted Next" w:cs="Arial"/>
          <w:iCs/>
          <w:sz w:val="22"/>
          <w:szCs w:val="22"/>
        </w:rPr>
      </w:pPr>
      <w:r w:rsidRPr="004760D6">
        <w:rPr>
          <w:rFonts w:ascii="Ted Next" w:hAnsi="Ted Next" w:cs="Arial"/>
          <w:iCs/>
          <w:sz w:val="22"/>
          <w:szCs w:val="22"/>
        </w:rPr>
        <w:t>The update in question was the sixth phase of a seven</w:t>
      </w:r>
      <w:r w:rsidR="00D30F81" w:rsidRPr="004760D6">
        <w:rPr>
          <w:rFonts w:ascii="Ted Next" w:hAnsi="Ted Next" w:cs="Arial"/>
          <w:iCs/>
          <w:sz w:val="22"/>
          <w:szCs w:val="22"/>
        </w:rPr>
        <w:t>-</w:t>
      </w:r>
      <w:r w:rsidRPr="004760D6">
        <w:rPr>
          <w:rFonts w:ascii="Ted Next" w:hAnsi="Ted Next" w:cs="Arial"/>
          <w:iCs/>
          <w:sz w:val="22"/>
          <w:szCs w:val="22"/>
        </w:rPr>
        <w:t xml:space="preserve">phase process that had begun weeks earlier. The first five phases had proceeded without incident. </w:t>
      </w:r>
      <w:r w:rsidR="00F02730" w:rsidRPr="004760D6">
        <w:rPr>
          <w:rFonts w:ascii="Ted Next" w:hAnsi="Ted Next" w:cs="Arial"/>
          <w:iCs/>
          <w:sz w:val="22"/>
          <w:szCs w:val="22"/>
        </w:rPr>
        <w:t>On the morning of Friday July 8</w:t>
      </w:r>
      <w:r w:rsidR="00F02730" w:rsidRPr="004760D6">
        <w:rPr>
          <w:rFonts w:ascii="Ted Next" w:hAnsi="Ted Next" w:cs="Arial"/>
          <w:iCs/>
          <w:sz w:val="22"/>
          <w:szCs w:val="22"/>
          <w:vertAlign w:val="superscript"/>
        </w:rPr>
        <w:t>th</w:t>
      </w:r>
      <w:r w:rsidR="00F02730" w:rsidRPr="004760D6">
        <w:rPr>
          <w:rFonts w:ascii="Ted Next" w:hAnsi="Ted Next" w:cs="Arial"/>
          <w:iCs/>
          <w:sz w:val="22"/>
          <w:szCs w:val="22"/>
        </w:rPr>
        <w:t xml:space="preserve">, 2022, the implementation </w:t>
      </w:r>
      <w:r w:rsidRPr="004760D6">
        <w:rPr>
          <w:rFonts w:ascii="Ted Next" w:hAnsi="Ted Next" w:cs="Arial"/>
          <w:iCs/>
          <w:sz w:val="22"/>
          <w:szCs w:val="22"/>
        </w:rPr>
        <w:t xml:space="preserve">of this sixth phase </w:t>
      </w:r>
      <w:r w:rsidR="00F02730" w:rsidRPr="004760D6">
        <w:rPr>
          <w:rFonts w:ascii="Ted Next" w:hAnsi="Ted Next" w:cs="Arial"/>
          <w:iCs/>
          <w:sz w:val="22"/>
          <w:szCs w:val="22"/>
        </w:rPr>
        <w:t xml:space="preserve">started at 2:27AM EDT. </w:t>
      </w:r>
      <w:r w:rsidR="00963494" w:rsidRPr="004760D6">
        <w:rPr>
          <w:rFonts w:ascii="Ted Next" w:hAnsi="Ted Next" w:cs="Arial"/>
          <w:iCs/>
          <w:sz w:val="22"/>
          <w:szCs w:val="22"/>
        </w:rPr>
        <w:t xml:space="preserve">Maintenance </w:t>
      </w:r>
      <w:r w:rsidRPr="004760D6">
        <w:rPr>
          <w:rFonts w:ascii="Ted Next" w:hAnsi="Ted Next" w:cs="Arial"/>
          <w:iCs/>
          <w:sz w:val="22"/>
          <w:szCs w:val="22"/>
        </w:rPr>
        <w:t xml:space="preserve">and update </w:t>
      </w:r>
      <w:r w:rsidR="00963494" w:rsidRPr="004760D6">
        <w:rPr>
          <w:rFonts w:ascii="Ted Next" w:hAnsi="Ted Next" w:cs="Arial"/>
          <w:iCs/>
          <w:sz w:val="22"/>
          <w:szCs w:val="22"/>
        </w:rPr>
        <w:t xml:space="preserve">windows always </w:t>
      </w:r>
      <w:r w:rsidR="00A9794E" w:rsidRPr="004760D6">
        <w:rPr>
          <w:rFonts w:ascii="Ted Next" w:hAnsi="Ted Next" w:cs="Arial"/>
          <w:iCs/>
          <w:sz w:val="22"/>
          <w:szCs w:val="22"/>
        </w:rPr>
        <w:t xml:space="preserve">take place in the </w:t>
      </w:r>
      <w:r w:rsidR="00963494" w:rsidRPr="004760D6">
        <w:rPr>
          <w:rFonts w:ascii="Ted Next" w:hAnsi="Ted Next" w:cs="Arial"/>
          <w:iCs/>
          <w:sz w:val="22"/>
          <w:szCs w:val="22"/>
        </w:rPr>
        <w:t xml:space="preserve">very </w:t>
      </w:r>
      <w:r w:rsidR="00A9794E" w:rsidRPr="004760D6">
        <w:rPr>
          <w:rFonts w:ascii="Ted Next" w:hAnsi="Ted Next" w:cs="Arial"/>
          <w:iCs/>
          <w:sz w:val="22"/>
          <w:szCs w:val="22"/>
        </w:rPr>
        <w:t xml:space="preserve">early morning </w:t>
      </w:r>
      <w:r w:rsidR="00963494" w:rsidRPr="004760D6">
        <w:rPr>
          <w:rFonts w:ascii="Ted Next" w:hAnsi="Ted Next" w:cs="Arial"/>
          <w:iCs/>
          <w:sz w:val="22"/>
          <w:szCs w:val="22"/>
        </w:rPr>
        <w:t xml:space="preserve">hours </w:t>
      </w:r>
      <w:r w:rsidR="006C1353" w:rsidRPr="004760D6">
        <w:rPr>
          <w:rFonts w:ascii="Ted Next" w:hAnsi="Ted Next" w:cs="Arial"/>
          <w:iCs/>
          <w:sz w:val="22"/>
          <w:szCs w:val="22"/>
        </w:rPr>
        <w:t>when network traffic is at its quietest</w:t>
      </w:r>
      <w:r w:rsidR="006F44B2" w:rsidRPr="004760D6">
        <w:rPr>
          <w:rFonts w:ascii="Ted Next" w:hAnsi="Ted Next" w:cs="Arial"/>
          <w:iCs/>
          <w:sz w:val="22"/>
          <w:szCs w:val="22"/>
        </w:rPr>
        <w:t xml:space="preserve">. </w:t>
      </w:r>
      <w:r w:rsidRPr="004760D6">
        <w:rPr>
          <w:rFonts w:ascii="Ted Next" w:hAnsi="Ted Next" w:cs="Arial"/>
          <w:iCs/>
          <w:sz w:val="22"/>
          <w:szCs w:val="22"/>
        </w:rPr>
        <w:t>A</w:t>
      </w:r>
      <w:r w:rsidR="00754814" w:rsidRPr="004760D6">
        <w:rPr>
          <w:rFonts w:ascii="Ted Next" w:hAnsi="Ted Next" w:cs="Arial"/>
          <w:iCs/>
          <w:sz w:val="22"/>
          <w:szCs w:val="22"/>
        </w:rPr>
        <w:t xml:space="preserve">t </w:t>
      </w:r>
      <w:r w:rsidR="008115FC" w:rsidRPr="004760D6">
        <w:rPr>
          <w:rFonts w:ascii="Ted Next" w:hAnsi="Ted Next" w:cs="Arial"/>
          <w:iCs/>
          <w:sz w:val="22"/>
          <w:szCs w:val="22"/>
        </w:rPr>
        <w:t>4:4</w:t>
      </w:r>
      <w:r w:rsidR="00EF559C" w:rsidRPr="004760D6">
        <w:rPr>
          <w:rFonts w:ascii="Ted Next" w:hAnsi="Ted Next" w:cs="Arial"/>
          <w:iCs/>
          <w:sz w:val="22"/>
          <w:szCs w:val="22"/>
        </w:rPr>
        <w:t>3</w:t>
      </w:r>
      <w:r w:rsidR="008115FC" w:rsidRPr="004760D6">
        <w:rPr>
          <w:rFonts w:ascii="Ted Next" w:hAnsi="Ted Next" w:cs="Arial"/>
          <w:iCs/>
          <w:sz w:val="22"/>
          <w:szCs w:val="22"/>
        </w:rPr>
        <w:t xml:space="preserve">AM EDT, a specific </w:t>
      </w:r>
      <w:r w:rsidR="00285E3F" w:rsidRPr="004760D6">
        <w:rPr>
          <w:rFonts w:ascii="Ted Next" w:hAnsi="Ted Next" w:cs="Arial"/>
          <w:iCs/>
          <w:sz w:val="22"/>
          <w:szCs w:val="22"/>
        </w:rPr>
        <w:t>coding</w:t>
      </w:r>
      <w:r w:rsidR="00FE3BBF" w:rsidRPr="004760D6">
        <w:rPr>
          <w:rFonts w:ascii="Ted Next" w:hAnsi="Ted Next" w:cs="Arial"/>
          <w:iCs/>
          <w:sz w:val="22"/>
          <w:szCs w:val="22"/>
        </w:rPr>
        <w:t xml:space="preserve"> was introduced in our Distribution Routers</w:t>
      </w:r>
      <w:r w:rsidR="00D530A0" w:rsidRPr="004760D6">
        <w:rPr>
          <w:rFonts w:ascii="Ted Next" w:hAnsi="Ted Next" w:cs="Arial"/>
          <w:iCs/>
          <w:sz w:val="22"/>
          <w:szCs w:val="22"/>
        </w:rPr>
        <w:t xml:space="preserve"> which triggered the failure of </w:t>
      </w:r>
      <w:r w:rsidR="0035224A">
        <w:rPr>
          <w:rFonts w:ascii="Ted Next" w:hAnsi="Ted Next" w:cs="Arial"/>
          <w:iCs/>
          <w:sz w:val="22"/>
          <w:szCs w:val="22"/>
        </w:rPr>
        <w:t xml:space="preserve">the </w:t>
      </w:r>
      <w:r w:rsidR="00D530A0" w:rsidRPr="004760D6">
        <w:rPr>
          <w:rFonts w:ascii="Ted Next" w:hAnsi="Ted Next" w:cs="Arial"/>
          <w:iCs/>
          <w:sz w:val="22"/>
          <w:szCs w:val="22"/>
        </w:rPr>
        <w:t>Rogers IP core network</w:t>
      </w:r>
      <w:r w:rsidR="00934EB8" w:rsidRPr="004760D6">
        <w:rPr>
          <w:rFonts w:ascii="Ted Next" w:hAnsi="Ted Next" w:cs="Arial"/>
          <w:iCs/>
          <w:sz w:val="22"/>
          <w:szCs w:val="22"/>
        </w:rPr>
        <w:t xml:space="preserve"> </w:t>
      </w:r>
      <w:r w:rsidR="00142406" w:rsidRPr="004760D6">
        <w:rPr>
          <w:rFonts w:ascii="Ted Next" w:hAnsi="Ted Next" w:cs="Arial"/>
          <w:iCs/>
          <w:sz w:val="22"/>
          <w:szCs w:val="22"/>
        </w:rPr>
        <w:t xml:space="preserve">starting </w:t>
      </w:r>
      <w:r w:rsidR="00A5646B" w:rsidRPr="004760D6">
        <w:rPr>
          <w:rFonts w:ascii="Ted Next" w:hAnsi="Ted Next" w:cs="Arial"/>
          <w:iCs/>
          <w:sz w:val="22"/>
          <w:szCs w:val="22"/>
        </w:rPr>
        <w:t>at 4:4</w:t>
      </w:r>
      <w:r w:rsidR="00EF559C" w:rsidRPr="004760D6">
        <w:rPr>
          <w:rFonts w:ascii="Ted Next" w:hAnsi="Ted Next" w:cs="Arial"/>
          <w:iCs/>
          <w:sz w:val="22"/>
          <w:szCs w:val="22"/>
        </w:rPr>
        <w:t>5</w:t>
      </w:r>
      <w:r w:rsidR="00A5646B" w:rsidRPr="004760D6">
        <w:rPr>
          <w:rFonts w:ascii="Ted Next" w:hAnsi="Ted Next" w:cs="Arial"/>
          <w:iCs/>
          <w:sz w:val="22"/>
          <w:szCs w:val="22"/>
        </w:rPr>
        <w:t>AM</w:t>
      </w:r>
      <w:r w:rsidR="00FE3BBF" w:rsidRPr="004760D6">
        <w:rPr>
          <w:rFonts w:ascii="Ted Next" w:hAnsi="Ted Next" w:cs="Arial"/>
          <w:iCs/>
          <w:sz w:val="22"/>
          <w:szCs w:val="22"/>
        </w:rPr>
        <w:t>.</w:t>
      </w:r>
      <w:r w:rsidR="001B1C8C">
        <w:rPr>
          <w:rFonts w:ascii="Ted Next" w:hAnsi="Ted Next" w:cs="Arial"/>
          <w:iCs/>
          <w:sz w:val="22"/>
          <w:szCs w:val="22"/>
        </w:rPr>
        <w:t xml:space="preserve"> </w:t>
      </w:r>
    </w:p>
    <w:p w14:paraId="07E01338" w14:textId="47B4FD79" w:rsidR="00DE5861" w:rsidRDefault="00DE5861" w:rsidP="000F7288">
      <w:pPr>
        <w:pStyle w:val="ListParagraph"/>
        <w:tabs>
          <w:tab w:val="left" w:pos="709"/>
        </w:tabs>
        <w:ind w:left="709"/>
        <w:rPr>
          <w:rFonts w:ascii="Ted Next" w:hAnsi="Ted Next" w:cs="Arial"/>
          <w:iCs/>
          <w:sz w:val="22"/>
          <w:szCs w:val="22"/>
        </w:rPr>
      </w:pPr>
    </w:p>
    <w:p w14:paraId="236EDD72" w14:textId="77777777" w:rsidR="0035224A" w:rsidRDefault="0035224A">
      <w:pPr>
        <w:spacing w:after="160" w:line="259" w:lineRule="auto"/>
        <w:rPr>
          <w:rFonts w:ascii="Ted Next" w:hAnsi="Ted Next" w:cs="Arial"/>
          <w:iCs/>
          <w:sz w:val="22"/>
          <w:szCs w:val="22"/>
          <w:u w:val="single"/>
        </w:rPr>
      </w:pPr>
      <w:r>
        <w:rPr>
          <w:rFonts w:ascii="Ted Next" w:hAnsi="Ted Next" w:cs="Arial"/>
          <w:iCs/>
          <w:sz w:val="22"/>
          <w:szCs w:val="22"/>
          <w:u w:val="single"/>
        </w:rPr>
        <w:br w:type="page"/>
      </w:r>
    </w:p>
    <w:p w14:paraId="676F5C15" w14:textId="01227F00" w:rsidR="003D06B0" w:rsidRPr="00A5646B" w:rsidRDefault="003D06B0" w:rsidP="000F7288">
      <w:pPr>
        <w:pStyle w:val="ListParagraph"/>
        <w:tabs>
          <w:tab w:val="left" w:pos="709"/>
        </w:tabs>
        <w:ind w:left="709"/>
        <w:rPr>
          <w:rFonts w:ascii="Ted Next" w:hAnsi="Ted Next" w:cs="Arial"/>
          <w:iCs/>
          <w:sz w:val="22"/>
          <w:szCs w:val="22"/>
          <w:u w:val="single"/>
        </w:rPr>
      </w:pPr>
      <w:r w:rsidRPr="00A5646B">
        <w:rPr>
          <w:rFonts w:ascii="Ted Next" w:hAnsi="Ted Next" w:cs="Arial"/>
          <w:iCs/>
          <w:sz w:val="22"/>
          <w:szCs w:val="22"/>
          <w:u w:val="single"/>
        </w:rPr>
        <w:lastRenderedPageBreak/>
        <w:t>The Outage</w:t>
      </w:r>
    </w:p>
    <w:p w14:paraId="22911F86" w14:textId="04687A77" w:rsidR="00E45B97" w:rsidRDefault="00601B66" w:rsidP="000F7288">
      <w:pPr>
        <w:pStyle w:val="ListParagraph"/>
        <w:tabs>
          <w:tab w:val="left" w:pos="709"/>
        </w:tabs>
        <w:ind w:left="709"/>
        <w:rPr>
          <w:rFonts w:ascii="Ted Next" w:hAnsi="Ted Next" w:cs="Arial"/>
          <w:iCs/>
          <w:sz w:val="22"/>
          <w:szCs w:val="22"/>
        </w:rPr>
      </w:pPr>
      <w:r>
        <w:rPr>
          <w:rFonts w:ascii="Ted Next" w:hAnsi="Ted Next" w:cs="Arial"/>
          <w:iCs/>
          <w:sz w:val="22"/>
          <w:szCs w:val="22"/>
        </w:rPr>
        <w:t>T</w:t>
      </w:r>
      <w:r w:rsidR="000624F6" w:rsidRPr="00A62B3E">
        <w:rPr>
          <w:rFonts w:ascii="Ted Next" w:hAnsi="Ted Next" w:cs="Arial"/>
          <w:iCs/>
          <w:sz w:val="22"/>
          <w:szCs w:val="22"/>
        </w:rPr>
        <w:t>he configuration change deleted a routing filter and allowed for all possible routes to the Internet</w:t>
      </w:r>
      <w:r w:rsidR="0035224A">
        <w:rPr>
          <w:rFonts w:ascii="Ted Next" w:hAnsi="Ted Next" w:cs="Arial"/>
          <w:iCs/>
          <w:sz w:val="22"/>
          <w:szCs w:val="22"/>
        </w:rPr>
        <w:t xml:space="preserve"> to</w:t>
      </w:r>
      <w:r w:rsidR="00A47B31">
        <w:rPr>
          <w:rFonts w:ascii="Ted Next" w:hAnsi="Ted Next" w:cs="Arial"/>
          <w:iCs/>
          <w:sz w:val="22"/>
          <w:szCs w:val="22"/>
        </w:rPr>
        <w:t xml:space="preserve"> pass through the routers</w:t>
      </w:r>
      <w:r w:rsidR="00F81BD9">
        <w:rPr>
          <w:rFonts w:ascii="Ted Next" w:hAnsi="Ted Next" w:cs="Arial"/>
          <w:iCs/>
          <w:sz w:val="22"/>
          <w:szCs w:val="22"/>
        </w:rPr>
        <w:t xml:space="preserve">. As a result, </w:t>
      </w:r>
      <w:r w:rsidR="000624F6" w:rsidRPr="00A62B3E">
        <w:rPr>
          <w:rFonts w:ascii="Ted Next" w:hAnsi="Ted Next" w:cs="Arial"/>
          <w:iCs/>
          <w:sz w:val="22"/>
          <w:szCs w:val="22"/>
        </w:rPr>
        <w:t xml:space="preserve">the routers </w:t>
      </w:r>
      <w:r w:rsidR="00F81BD9">
        <w:rPr>
          <w:rFonts w:ascii="Ted Next" w:hAnsi="Ted Next" w:cs="Arial"/>
          <w:iCs/>
          <w:sz w:val="22"/>
          <w:szCs w:val="22"/>
        </w:rPr>
        <w:t>immediately began</w:t>
      </w:r>
      <w:r w:rsidR="00E45B97">
        <w:rPr>
          <w:rFonts w:ascii="Ted Next" w:hAnsi="Ted Next" w:cs="Arial"/>
          <w:iCs/>
          <w:sz w:val="22"/>
          <w:szCs w:val="22"/>
        </w:rPr>
        <w:t xml:space="preserve"> </w:t>
      </w:r>
      <w:r w:rsidR="000624F6" w:rsidRPr="00A62B3E">
        <w:rPr>
          <w:rFonts w:ascii="Ted Next" w:hAnsi="Ted Next" w:cs="Arial"/>
          <w:iCs/>
          <w:sz w:val="22"/>
          <w:szCs w:val="22"/>
        </w:rPr>
        <w:t>propagat</w:t>
      </w:r>
      <w:r w:rsidR="00E45B97">
        <w:rPr>
          <w:rFonts w:ascii="Ted Next" w:hAnsi="Ted Next" w:cs="Arial"/>
          <w:iCs/>
          <w:sz w:val="22"/>
          <w:szCs w:val="22"/>
        </w:rPr>
        <w:t>ing</w:t>
      </w:r>
      <w:r w:rsidR="000624F6" w:rsidRPr="00A62B3E">
        <w:rPr>
          <w:rFonts w:ascii="Ted Next" w:hAnsi="Ted Next" w:cs="Arial"/>
          <w:iCs/>
          <w:sz w:val="22"/>
          <w:szCs w:val="22"/>
        </w:rPr>
        <w:t xml:space="preserve"> abnormally high volumes of routes throughout the core network. </w:t>
      </w:r>
      <w:r w:rsidR="00A47B31">
        <w:rPr>
          <w:rFonts w:ascii="Ted Next" w:hAnsi="Ted Next" w:cs="Arial"/>
          <w:iCs/>
          <w:sz w:val="22"/>
          <w:szCs w:val="22"/>
        </w:rPr>
        <w:t>Certain</w:t>
      </w:r>
      <w:r w:rsidR="00A47B31" w:rsidRPr="00A62B3E">
        <w:rPr>
          <w:rFonts w:ascii="Ted Next" w:hAnsi="Ted Next" w:cs="Arial"/>
          <w:iCs/>
          <w:sz w:val="22"/>
          <w:szCs w:val="22"/>
        </w:rPr>
        <w:t xml:space="preserve"> </w:t>
      </w:r>
      <w:r w:rsidR="000624F6" w:rsidRPr="00A62B3E">
        <w:rPr>
          <w:rFonts w:ascii="Ted Next" w:hAnsi="Ted Next" w:cs="Arial"/>
          <w:iCs/>
          <w:sz w:val="22"/>
          <w:szCs w:val="22"/>
        </w:rPr>
        <w:t xml:space="preserve">network routing equipment became flooded, exceeded their </w:t>
      </w:r>
      <w:r w:rsidR="0035224A">
        <w:rPr>
          <w:rFonts w:ascii="Ted Next" w:hAnsi="Ted Next" w:cs="Arial"/>
          <w:iCs/>
          <w:sz w:val="22"/>
          <w:szCs w:val="22"/>
        </w:rPr>
        <w:t>capacity</w:t>
      </w:r>
      <w:r w:rsidR="000624F6" w:rsidRPr="00A62B3E">
        <w:rPr>
          <w:rFonts w:ascii="Ted Next" w:hAnsi="Ted Next" w:cs="Arial"/>
          <w:iCs/>
          <w:sz w:val="22"/>
          <w:szCs w:val="22"/>
        </w:rPr>
        <w:t xml:space="preserve"> levels and were then unable to route traffic, causing the common core network to </w:t>
      </w:r>
      <w:r w:rsidR="0035224A">
        <w:rPr>
          <w:rFonts w:ascii="Ted Next" w:hAnsi="Ted Next" w:cs="Arial"/>
          <w:iCs/>
          <w:sz w:val="22"/>
          <w:szCs w:val="22"/>
        </w:rPr>
        <w:t>stop processing traffic</w:t>
      </w:r>
      <w:r w:rsidR="0035224A">
        <w:rPr>
          <w:rFonts w:ascii="Ted Next" w:hAnsi="Ted Next" w:cs="Arial"/>
          <w:iCs/>
          <w:sz w:val="22"/>
          <w:szCs w:val="22"/>
        </w:rPr>
        <w:t>.</w:t>
      </w:r>
      <w:r w:rsidR="000624F6" w:rsidRPr="00A62B3E">
        <w:rPr>
          <w:rFonts w:ascii="Ted Next" w:hAnsi="Ted Next" w:cs="Arial"/>
          <w:iCs/>
          <w:sz w:val="22"/>
          <w:szCs w:val="22"/>
        </w:rPr>
        <w:t xml:space="preserve"> As a result, the Rogers network lost connectivity to the Internet for all incoming and outgoing traffic for both the wireless and wireline networks for our consumer and business customers.</w:t>
      </w:r>
    </w:p>
    <w:p w14:paraId="2EE2C89B" w14:textId="77777777" w:rsidR="00E45B97" w:rsidRDefault="00E45B97" w:rsidP="000F7288">
      <w:pPr>
        <w:pStyle w:val="ListParagraph"/>
        <w:tabs>
          <w:tab w:val="left" w:pos="709"/>
        </w:tabs>
        <w:ind w:left="709"/>
        <w:rPr>
          <w:rFonts w:ascii="Ted Next" w:hAnsi="Ted Next" w:cs="Arial"/>
          <w:iCs/>
          <w:sz w:val="22"/>
          <w:szCs w:val="22"/>
        </w:rPr>
      </w:pPr>
    </w:p>
    <w:p w14:paraId="056CF270" w14:textId="205431A3" w:rsidR="00EF3A7E" w:rsidRDefault="006F44B2" w:rsidP="000F7288">
      <w:pPr>
        <w:pStyle w:val="ListParagraph"/>
        <w:tabs>
          <w:tab w:val="left" w:pos="709"/>
        </w:tabs>
        <w:ind w:left="709"/>
        <w:rPr>
          <w:rFonts w:ascii="Ted Next" w:hAnsi="Ted Next" w:cs="Arial"/>
          <w:iCs/>
          <w:sz w:val="22"/>
          <w:szCs w:val="22"/>
        </w:rPr>
      </w:pPr>
      <w:r>
        <w:rPr>
          <w:rFonts w:ascii="Ted Next" w:hAnsi="Ted Next" w:cs="Arial"/>
          <w:iCs/>
          <w:sz w:val="22"/>
          <w:szCs w:val="22"/>
        </w:rPr>
        <w:t xml:space="preserve">Specifically, </w:t>
      </w:r>
      <w:r w:rsidR="009105FB">
        <w:rPr>
          <w:rFonts w:ascii="Ted Next" w:hAnsi="Ted Next" w:cs="Arial"/>
          <w:iCs/>
          <w:sz w:val="22"/>
          <w:szCs w:val="22"/>
        </w:rPr>
        <w:t xml:space="preserve">the outage </w:t>
      </w:r>
      <w:r w:rsidR="00F53ECE">
        <w:rPr>
          <w:rFonts w:ascii="Ted Next" w:hAnsi="Ted Next" w:cs="Arial"/>
          <w:iCs/>
          <w:sz w:val="22"/>
          <w:szCs w:val="22"/>
        </w:rPr>
        <w:t>unfolded as</w:t>
      </w:r>
      <w:r w:rsidR="00133000">
        <w:rPr>
          <w:rFonts w:ascii="Ted Next" w:hAnsi="Ted Next" w:cs="Arial"/>
          <w:iCs/>
          <w:sz w:val="22"/>
          <w:szCs w:val="22"/>
        </w:rPr>
        <w:t xml:space="preserve"> follows:</w:t>
      </w:r>
      <w:r w:rsidR="00EF3A7E">
        <w:rPr>
          <w:rFonts w:ascii="Ted Next" w:hAnsi="Ted Next" w:cs="Arial"/>
          <w:iCs/>
          <w:sz w:val="22"/>
          <w:szCs w:val="22"/>
        </w:rPr>
        <w:t xml:space="preserve"> </w:t>
      </w:r>
    </w:p>
    <w:p w14:paraId="211C6D75" w14:textId="720C1B87" w:rsidR="00EF3A7E" w:rsidRDefault="005B1D9C" w:rsidP="004922E6">
      <w:pPr>
        <w:pStyle w:val="ListParagraph"/>
        <w:tabs>
          <w:tab w:val="left" w:pos="709"/>
        </w:tabs>
        <w:ind w:left="709"/>
        <w:jc w:val="center"/>
        <w:rPr>
          <w:rFonts w:ascii="Ted Next" w:hAnsi="Ted Next" w:cs="Arial"/>
          <w:iCs/>
          <w:sz w:val="22"/>
          <w:szCs w:val="22"/>
          <w:highlight w:val="yellow"/>
        </w:rPr>
      </w:pPr>
      <w:r w:rsidRPr="005B1D9C">
        <w:rPr>
          <w:rFonts w:ascii="Ted Next" w:hAnsi="Ted Next" w:cs="Arial"/>
          <w:iCs/>
          <w:sz w:val="22"/>
          <w:szCs w:val="22"/>
          <w:highlight w:val="yellow"/>
        </w:rPr>
        <w:t>#</w:t>
      </w:r>
    </w:p>
    <w:p w14:paraId="5588EC46" w14:textId="0F22CE57" w:rsidR="004922E6" w:rsidRDefault="004922E6" w:rsidP="004922E6">
      <w:pPr>
        <w:pStyle w:val="ListParagraph"/>
        <w:tabs>
          <w:tab w:val="left" w:pos="709"/>
        </w:tabs>
        <w:ind w:left="709"/>
        <w:jc w:val="center"/>
        <w:rPr>
          <w:rFonts w:ascii="Ted Next" w:hAnsi="Ted Next" w:cs="Arial"/>
          <w:iCs/>
          <w:sz w:val="22"/>
          <w:szCs w:val="22"/>
          <w:highlight w:val="yellow"/>
        </w:rPr>
      </w:pPr>
    </w:p>
    <w:p w14:paraId="455286CB" w14:textId="70C5A4EC" w:rsidR="004922E6" w:rsidRDefault="004922E6" w:rsidP="004922E6">
      <w:pPr>
        <w:pStyle w:val="ListParagraph"/>
        <w:tabs>
          <w:tab w:val="left" w:pos="709"/>
        </w:tabs>
        <w:ind w:left="709"/>
        <w:jc w:val="center"/>
        <w:rPr>
          <w:rFonts w:ascii="Ted Next" w:hAnsi="Ted Next" w:cs="Arial"/>
          <w:iCs/>
          <w:sz w:val="22"/>
          <w:szCs w:val="22"/>
          <w:highlight w:val="yellow"/>
        </w:rPr>
      </w:pPr>
    </w:p>
    <w:p w14:paraId="6954D8AF" w14:textId="235F65A4" w:rsidR="004922E6" w:rsidRDefault="004922E6" w:rsidP="004922E6">
      <w:pPr>
        <w:pStyle w:val="ListParagraph"/>
        <w:tabs>
          <w:tab w:val="left" w:pos="709"/>
        </w:tabs>
        <w:ind w:left="709"/>
        <w:jc w:val="center"/>
        <w:rPr>
          <w:rFonts w:ascii="Ted Next" w:hAnsi="Ted Next" w:cs="Arial"/>
          <w:iCs/>
          <w:sz w:val="22"/>
          <w:szCs w:val="22"/>
          <w:highlight w:val="yellow"/>
        </w:rPr>
      </w:pPr>
    </w:p>
    <w:p w14:paraId="1DCB0265" w14:textId="7F11C82B" w:rsidR="004922E6" w:rsidRDefault="004922E6" w:rsidP="004922E6">
      <w:pPr>
        <w:pStyle w:val="ListParagraph"/>
        <w:tabs>
          <w:tab w:val="left" w:pos="709"/>
        </w:tabs>
        <w:ind w:left="709"/>
        <w:jc w:val="center"/>
        <w:rPr>
          <w:rFonts w:ascii="Ted Next" w:hAnsi="Ted Next" w:cs="Arial"/>
          <w:iCs/>
          <w:sz w:val="22"/>
          <w:szCs w:val="22"/>
          <w:highlight w:val="yellow"/>
        </w:rPr>
      </w:pPr>
    </w:p>
    <w:p w14:paraId="683920DD" w14:textId="6E75CE14" w:rsidR="004922E6" w:rsidRDefault="004922E6" w:rsidP="004922E6">
      <w:pPr>
        <w:pStyle w:val="ListParagraph"/>
        <w:tabs>
          <w:tab w:val="left" w:pos="709"/>
        </w:tabs>
        <w:ind w:left="709"/>
        <w:jc w:val="center"/>
        <w:rPr>
          <w:rFonts w:ascii="Ted Next" w:hAnsi="Ted Next" w:cs="Arial"/>
          <w:iCs/>
          <w:sz w:val="22"/>
          <w:szCs w:val="22"/>
          <w:highlight w:val="yellow"/>
        </w:rPr>
      </w:pPr>
      <w:r>
        <w:rPr>
          <w:rFonts w:ascii="Ted Next" w:hAnsi="Ted Next" w:cs="Arial"/>
          <w:iCs/>
          <w:sz w:val="22"/>
          <w:szCs w:val="22"/>
          <w:highlight w:val="yellow"/>
        </w:rPr>
        <w:t>#</w:t>
      </w:r>
    </w:p>
    <w:p w14:paraId="386FD5C5" w14:textId="425353B3" w:rsidR="004922E6" w:rsidRDefault="004922E6" w:rsidP="004922E6">
      <w:pPr>
        <w:pStyle w:val="ListParagraph"/>
        <w:tabs>
          <w:tab w:val="left" w:pos="709"/>
        </w:tabs>
        <w:ind w:left="709"/>
        <w:jc w:val="center"/>
        <w:rPr>
          <w:rFonts w:ascii="Ted Next" w:hAnsi="Ted Next" w:cs="Arial"/>
          <w:iCs/>
          <w:sz w:val="22"/>
          <w:szCs w:val="22"/>
          <w:highlight w:val="yellow"/>
        </w:rPr>
      </w:pPr>
    </w:p>
    <w:p w14:paraId="11BECE5D" w14:textId="00D48039" w:rsidR="004922E6" w:rsidRDefault="004922E6" w:rsidP="004922E6">
      <w:pPr>
        <w:pStyle w:val="ListParagraph"/>
        <w:tabs>
          <w:tab w:val="left" w:pos="709"/>
        </w:tabs>
        <w:ind w:left="709"/>
        <w:jc w:val="center"/>
        <w:rPr>
          <w:rFonts w:ascii="Ted Next" w:hAnsi="Ted Next" w:cs="Arial"/>
          <w:iCs/>
          <w:sz w:val="22"/>
          <w:szCs w:val="22"/>
          <w:highlight w:val="yellow"/>
        </w:rPr>
      </w:pPr>
    </w:p>
    <w:p w14:paraId="7347CC44" w14:textId="0E87E2CE" w:rsidR="004922E6" w:rsidRDefault="004922E6" w:rsidP="004922E6">
      <w:pPr>
        <w:pStyle w:val="ListParagraph"/>
        <w:tabs>
          <w:tab w:val="left" w:pos="709"/>
        </w:tabs>
        <w:ind w:left="709"/>
        <w:jc w:val="center"/>
        <w:rPr>
          <w:rFonts w:ascii="Ted Next" w:hAnsi="Ted Next" w:cs="Arial"/>
          <w:iCs/>
          <w:sz w:val="22"/>
          <w:szCs w:val="22"/>
          <w:highlight w:val="yellow"/>
        </w:rPr>
      </w:pPr>
    </w:p>
    <w:p w14:paraId="0E14A45F" w14:textId="5F22E3DB" w:rsidR="004922E6" w:rsidRDefault="004922E6" w:rsidP="004922E6">
      <w:pPr>
        <w:pStyle w:val="ListParagraph"/>
        <w:tabs>
          <w:tab w:val="left" w:pos="709"/>
        </w:tabs>
        <w:ind w:left="709"/>
        <w:jc w:val="center"/>
        <w:rPr>
          <w:rFonts w:ascii="Ted Next" w:hAnsi="Ted Next" w:cs="Arial"/>
          <w:iCs/>
          <w:sz w:val="22"/>
          <w:szCs w:val="22"/>
          <w:highlight w:val="yellow"/>
        </w:rPr>
      </w:pPr>
    </w:p>
    <w:p w14:paraId="588C3F05" w14:textId="45CE979F" w:rsidR="004922E6" w:rsidRPr="005B1D9C" w:rsidRDefault="004922E6" w:rsidP="004922E6">
      <w:pPr>
        <w:pStyle w:val="ListParagraph"/>
        <w:tabs>
          <w:tab w:val="left" w:pos="709"/>
        </w:tabs>
        <w:ind w:left="709"/>
        <w:jc w:val="center"/>
        <w:rPr>
          <w:rFonts w:ascii="Ted Next" w:hAnsi="Ted Next" w:cs="Arial"/>
          <w:iCs/>
          <w:sz w:val="22"/>
          <w:szCs w:val="22"/>
          <w:highlight w:val="yellow"/>
        </w:rPr>
      </w:pPr>
      <w:r>
        <w:rPr>
          <w:rFonts w:ascii="Ted Next" w:hAnsi="Ted Next" w:cs="Arial"/>
          <w:iCs/>
          <w:sz w:val="22"/>
          <w:szCs w:val="22"/>
          <w:highlight w:val="yellow"/>
        </w:rPr>
        <w:t>#</w:t>
      </w:r>
    </w:p>
    <w:p w14:paraId="116E659E" w14:textId="77777777" w:rsidR="004922E6" w:rsidRDefault="004922E6" w:rsidP="004922E6">
      <w:pPr>
        <w:pStyle w:val="ListParagraph"/>
        <w:tabs>
          <w:tab w:val="left" w:pos="1134"/>
        </w:tabs>
        <w:ind w:left="1134"/>
        <w:rPr>
          <w:rFonts w:ascii="Ted Next" w:hAnsi="Ted Next" w:cs="Arial"/>
          <w:iCs/>
          <w:sz w:val="22"/>
          <w:szCs w:val="22"/>
          <w:highlight w:val="yellow"/>
        </w:rPr>
      </w:pPr>
    </w:p>
    <w:p w14:paraId="7B053530" w14:textId="77777777" w:rsidR="004922E6" w:rsidRDefault="004922E6" w:rsidP="004922E6">
      <w:pPr>
        <w:pStyle w:val="ListParagraph"/>
        <w:tabs>
          <w:tab w:val="left" w:pos="1134"/>
        </w:tabs>
        <w:ind w:left="1134"/>
        <w:rPr>
          <w:rFonts w:ascii="Ted Next" w:hAnsi="Ted Next" w:cs="Arial"/>
          <w:iCs/>
          <w:sz w:val="22"/>
          <w:szCs w:val="22"/>
          <w:highlight w:val="yellow"/>
        </w:rPr>
      </w:pPr>
    </w:p>
    <w:p w14:paraId="6DE55A95" w14:textId="77777777" w:rsidR="004922E6" w:rsidRDefault="004922E6" w:rsidP="004922E6">
      <w:pPr>
        <w:pStyle w:val="ListParagraph"/>
        <w:tabs>
          <w:tab w:val="left" w:pos="1134"/>
        </w:tabs>
        <w:ind w:left="1134"/>
        <w:rPr>
          <w:rFonts w:ascii="Ted Next" w:hAnsi="Ted Next" w:cs="Arial"/>
          <w:iCs/>
          <w:sz w:val="22"/>
          <w:szCs w:val="22"/>
          <w:highlight w:val="yellow"/>
        </w:rPr>
      </w:pPr>
    </w:p>
    <w:p w14:paraId="61D91C10" w14:textId="77777777" w:rsidR="004922E6" w:rsidRDefault="004922E6" w:rsidP="004922E6">
      <w:pPr>
        <w:pStyle w:val="ListParagraph"/>
        <w:tabs>
          <w:tab w:val="left" w:pos="1134"/>
        </w:tabs>
        <w:ind w:left="1134"/>
        <w:rPr>
          <w:rFonts w:ascii="Ted Next" w:hAnsi="Ted Next" w:cs="Arial"/>
          <w:iCs/>
          <w:sz w:val="22"/>
          <w:szCs w:val="22"/>
          <w:highlight w:val="yellow"/>
        </w:rPr>
      </w:pPr>
    </w:p>
    <w:p w14:paraId="57849762" w14:textId="18E16B6E" w:rsidR="004922E6" w:rsidRDefault="004922E6" w:rsidP="004922E6">
      <w:pPr>
        <w:pStyle w:val="ListParagraph"/>
        <w:tabs>
          <w:tab w:val="left" w:pos="1134"/>
        </w:tabs>
        <w:ind w:left="1134"/>
        <w:rPr>
          <w:rFonts w:ascii="Ted Next" w:hAnsi="Ted Next" w:cs="Arial"/>
          <w:iCs/>
          <w:sz w:val="22"/>
          <w:szCs w:val="22"/>
          <w:highlight w:val="yellow"/>
        </w:rPr>
      </w:pPr>
    </w:p>
    <w:p w14:paraId="1AE31376" w14:textId="77777777" w:rsidR="004922E6" w:rsidRDefault="004922E6" w:rsidP="004922E6">
      <w:pPr>
        <w:pStyle w:val="ListParagraph"/>
        <w:tabs>
          <w:tab w:val="left" w:pos="1134"/>
        </w:tabs>
        <w:ind w:left="1134"/>
        <w:rPr>
          <w:rFonts w:ascii="Ted Next" w:hAnsi="Ted Next" w:cs="Arial"/>
          <w:iCs/>
          <w:sz w:val="22"/>
          <w:szCs w:val="22"/>
          <w:highlight w:val="yellow"/>
        </w:rPr>
      </w:pPr>
    </w:p>
    <w:p w14:paraId="2B7EAB90" w14:textId="139508F0" w:rsidR="00EF3A7E" w:rsidRPr="005B1D9C" w:rsidRDefault="005B1D9C" w:rsidP="004922E6">
      <w:pPr>
        <w:pStyle w:val="ListParagraph"/>
        <w:tabs>
          <w:tab w:val="left" w:pos="1134"/>
        </w:tabs>
        <w:ind w:left="1134"/>
        <w:jc w:val="center"/>
        <w:rPr>
          <w:rFonts w:ascii="Ted Next" w:hAnsi="Ted Next" w:cs="Arial"/>
          <w:iCs/>
          <w:sz w:val="22"/>
          <w:szCs w:val="22"/>
          <w:highlight w:val="yellow"/>
        </w:rPr>
      </w:pPr>
      <w:r w:rsidRPr="005B1D9C">
        <w:rPr>
          <w:rFonts w:ascii="Ted Next" w:hAnsi="Ted Next" w:cs="Arial"/>
          <w:iCs/>
          <w:sz w:val="22"/>
          <w:szCs w:val="22"/>
          <w:highlight w:val="yellow"/>
        </w:rPr>
        <w:t>#</w:t>
      </w:r>
    </w:p>
    <w:p w14:paraId="27635A31" w14:textId="5F5E0AAD" w:rsidR="009C6161" w:rsidRDefault="009C6161" w:rsidP="000F7288">
      <w:pPr>
        <w:pStyle w:val="ListParagraph"/>
        <w:tabs>
          <w:tab w:val="left" w:pos="709"/>
        </w:tabs>
        <w:ind w:left="709"/>
        <w:rPr>
          <w:rFonts w:ascii="Ted Next" w:hAnsi="Ted Next" w:cs="Arial"/>
          <w:iCs/>
          <w:sz w:val="22"/>
          <w:szCs w:val="22"/>
        </w:rPr>
      </w:pPr>
    </w:p>
    <w:p w14:paraId="387B478D" w14:textId="5F62EEA9" w:rsidR="00C745F6" w:rsidRDefault="00FF11D7" w:rsidP="000F7288">
      <w:pPr>
        <w:pStyle w:val="ListParagraph"/>
        <w:tabs>
          <w:tab w:val="left" w:pos="709"/>
        </w:tabs>
        <w:ind w:left="709"/>
        <w:rPr>
          <w:rFonts w:ascii="Ted Next" w:hAnsi="Ted Next" w:cs="Arial"/>
          <w:iCs/>
          <w:sz w:val="22"/>
          <w:szCs w:val="22"/>
        </w:rPr>
      </w:pPr>
      <w:r>
        <w:rPr>
          <w:rFonts w:ascii="Ted Next" w:hAnsi="Ted Next" w:cs="Arial"/>
          <w:iCs/>
          <w:sz w:val="22"/>
          <w:szCs w:val="22"/>
        </w:rPr>
        <w:t>While every effort was made to prevent and limit the outage, the consequence o</w:t>
      </w:r>
      <w:r w:rsidR="006437D8">
        <w:rPr>
          <w:rFonts w:ascii="Ted Next" w:hAnsi="Ted Next" w:cs="Arial"/>
          <w:iCs/>
          <w:sz w:val="22"/>
          <w:szCs w:val="22"/>
        </w:rPr>
        <w:t xml:space="preserve">f the </w:t>
      </w:r>
      <w:r w:rsidR="00DD5D46">
        <w:rPr>
          <w:rFonts w:ascii="Ted Next" w:hAnsi="Ted Next" w:cs="Arial"/>
          <w:iCs/>
          <w:sz w:val="22"/>
          <w:szCs w:val="22"/>
        </w:rPr>
        <w:t>coding</w:t>
      </w:r>
      <w:r w:rsidR="006437D8">
        <w:rPr>
          <w:rFonts w:ascii="Ted Next" w:hAnsi="Ted Next" w:cs="Arial"/>
          <w:iCs/>
          <w:sz w:val="22"/>
          <w:szCs w:val="22"/>
        </w:rPr>
        <w:t xml:space="preserve"> change </w:t>
      </w:r>
      <w:r w:rsidR="00DA2F16">
        <w:rPr>
          <w:rFonts w:ascii="Ted Next" w:hAnsi="Ted Next" w:cs="Arial"/>
          <w:iCs/>
          <w:sz w:val="22"/>
          <w:szCs w:val="22"/>
        </w:rPr>
        <w:t xml:space="preserve">affected the network </w:t>
      </w:r>
      <w:r w:rsidR="00963494">
        <w:rPr>
          <w:rFonts w:ascii="Ted Next" w:hAnsi="Ted Next" w:cs="Arial"/>
          <w:iCs/>
          <w:sz w:val="22"/>
          <w:szCs w:val="22"/>
        </w:rPr>
        <w:t xml:space="preserve">very </w:t>
      </w:r>
      <w:r w:rsidR="00DA2F16">
        <w:rPr>
          <w:rFonts w:ascii="Ted Next" w:hAnsi="Ted Next" w:cs="Arial"/>
          <w:iCs/>
          <w:sz w:val="22"/>
          <w:szCs w:val="22"/>
        </w:rPr>
        <w:t>quickly</w:t>
      </w:r>
      <w:r w:rsidR="00CF109F">
        <w:rPr>
          <w:rFonts w:ascii="Ted Next" w:hAnsi="Ted Next" w:cs="Arial"/>
          <w:iCs/>
          <w:sz w:val="22"/>
          <w:szCs w:val="22"/>
        </w:rPr>
        <w:t>.</w:t>
      </w:r>
    </w:p>
    <w:p w14:paraId="0F2F54F6" w14:textId="700AB7E7" w:rsidR="00271062" w:rsidRDefault="00621C4C" w:rsidP="004922E6">
      <w:pPr>
        <w:pStyle w:val="ListParagraph"/>
        <w:tabs>
          <w:tab w:val="left" w:pos="709"/>
        </w:tabs>
        <w:ind w:left="709"/>
        <w:jc w:val="center"/>
        <w:rPr>
          <w:rFonts w:ascii="Ted Next" w:hAnsi="Ted Next" w:cs="Arial"/>
          <w:iCs/>
          <w:sz w:val="22"/>
          <w:szCs w:val="22"/>
          <w:highlight w:val="yellow"/>
        </w:rPr>
      </w:pPr>
      <w:r w:rsidRPr="00621C4C">
        <w:rPr>
          <w:rFonts w:ascii="Ted Next" w:hAnsi="Ted Next" w:cs="Arial"/>
          <w:iCs/>
          <w:sz w:val="22"/>
          <w:szCs w:val="22"/>
          <w:highlight w:val="yellow"/>
        </w:rPr>
        <w:t>#</w:t>
      </w:r>
    </w:p>
    <w:p w14:paraId="663E1526" w14:textId="1EEE449B" w:rsidR="004922E6" w:rsidRDefault="004922E6" w:rsidP="004922E6">
      <w:pPr>
        <w:pStyle w:val="ListParagraph"/>
        <w:tabs>
          <w:tab w:val="left" w:pos="709"/>
        </w:tabs>
        <w:ind w:left="709"/>
        <w:jc w:val="center"/>
        <w:rPr>
          <w:rFonts w:ascii="Ted Next" w:hAnsi="Ted Next" w:cs="Arial"/>
          <w:iCs/>
          <w:sz w:val="22"/>
          <w:szCs w:val="22"/>
          <w:highlight w:val="yellow"/>
        </w:rPr>
      </w:pPr>
    </w:p>
    <w:p w14:paraId="35CAAEE6" w14:textId="64ACAAC2" w:rsidR="004922E6" w:rsidRDefault="004922E6" w:rsidP="004922E6">
      <w:pPr>
        <w:pStyle w:val="ListParagraph"/>
        <w:tabs>
          <w:tab w:val="left" w:pos="709"/>
        </w:tabs>
        <w:ind w:left="709"/>
        <w:jc w:val="center"/>
        <w:rPr>
          <w:rFonts w:ascii="Ted Next" w:hAnsi="Ted Next" w:cs="Arial"/>
          <w:iCs/>
          <w:sz w:val="22"/>
          <w:szCs w:val="22"/>
          <w:highlight w:val="yellow"/>
        </w:rPr>
      </w:pPr>
    </w:p>
    <w:p w14:paraId="4F1FD427" w14:textId="032D0E51" w:rsidR="004922E6" w:rsidRDefault="004922E6" w:rsidP="004922E6">
      <w:pPr>
        <w:pStyle w:val="ListParagraph"/>
        <w:tabs>
          <w:tab w:val="left" w:pos="709"/>
        </w:tabs>
        <w:ind w:left="709"/>
        <w:jc w:val="center"/>
        <w:rPr>
          <w:rFonts w:ascii="Ted Next" w:hAnsi="Ted Next" w:cs="Arial"/>
          <w:iCs/>
          <w:sz w:val="22"/>
          <w:szCs w:val="22"/>
          <w:highlight w:val="yellow"/>
        </w:rPr>
      </w:pPr>
    </w:p>
    <w:p w14:paraId="728AF657" w14:textId="3B143673" w:rsidR="004922E6" w:rsidRDefault="004922E6" w:rsidP="004922E6">
      <w:pPr>
        <w:pStyle w:val="ListParagraph"/>
        <w:tabs>
          <w:tab w:val="left" w:pos="709"/>
        </w:tabs>
        <w:ind w:left="709"/>
        <w:jc w:val="center"/>
        <w:rPr>
          <w:rFonts w:ascii="Ted Next" w:hAnsi="Ted Next" w:cs="Arial"/>
          <w:iCs/>
          <w:sz w:val="22"/>
          <w:szCs w:val="22"/>
          <w:highlight w:val="yellow"/>
        </w:rPr>
      </w:pPr>
    </w:p>
    <w:p w14:paraId="59613665" w14:textId="77777777" w:rsidR="004922E6" w:rsidRPr="005B1D9C" w:rsidRDefault="004922E6" w:rsidP="004922E6">
      <w:pPr>
        <w:pStyle w:val="ListParagraph"/>
        <w:tabs>
          <w:tab w:val="left" w:pos="709"/>
        </w:tabs>
        <w:ind w:left="709"/>
        <w:jc w:val="center"/>
        <w:rPr>
          <w:rFonts w:ascii="Ted Next" w:hAnsi="Ted Next" w:cs="Arial"/>
          <w:iCs/>
          <w:sz w:val="22"/>
          <w:szCs w:val="22"/>
          <w:highlight w:val="yellow"/>
        </w:rPr>
      </w:pPr>
      <w:r w:rsidRPr="005B1D9C">
        <w:rPr>
          <w:rFonts w:ascii="Ted Next" w:hAnsi="Ted Next" w:cs="Arial"/>
          <w:iCs/>
          <w:sz w:val="22"/>
          <w:szCs w:val="22"/>
          <w:highlight w:val="yellow"/>
        </w:rPr>
        <w:t>#</w:t>
      </w:r>
    </w:p>
    <w:p w14:paraId="1179AC6D" w14:textId="2F7C0768" w:rsidR="004922E6" w:rsidRDefault="004922E6" w:rsidP="004922E6">
      <w:pPr>
        <w:pStyle w:val="ListParagraph"/>
        <w:tabs>
          <w:tab w:val="left" w:pos="709"/>
        </w:tabs>
        <w:ind w:left="709"/>
        <w:jc w:val="center"/>
        <w:rPr>
          <w:rFonts w:ascii="Ted Next" w:hAnsi="Ted Next" w:cs="Arial"/>
          <w:iCs/>
          <w:sz w:val="22"/>
          <w:szCs w:val="22"/>
          <w:highlight w:val="yellow"/>
        </w:rPr>
      </w:pPr>
    </w:p>
    <w:p w14:paraId="4434DD40" w14:textId="0BC20AC9" w:rsidR="004922E6" w:rsidRDefault="004922E6" w:rsidP="004922E6">
      <w:pPr>
        <w:pStyle w:val="ListParagraph"/>
        <w:tabs>
          <w:tab w:val="left" w:pos="709"/>
        </w:tabs>
        <w:ind w:left="709"/>
        <w:jc w:val="center"/>
        <w:rPr>
          <w:rFonts w:ascii="Ted Next" w:hAnsi="Ted Next" w:cs="Arial"/>
          <w:iCs/>
          <w:sz w:val="22"/>
          <w:szCs w:val="22"/>
          <w:highlight w:val="yellow"/>
        </w:rPr>
      </w:pPr>
    </w:p>
    <w:p w14:paraId="2E247878" w14:textId="76F6CB9A" w:rsidR="004922E6" w:rsidRDefault="004922E6" w:rsidP="004922E6">
      <w:pPr>
        <w:pStyle w:val="ListParagraph"/>
        <w:tabs>
          <w:tab w:val="left" w:pos="709"/>
        </w:tabs>
        <w:ind w:left="709"/>
        <w:jc w:val="center"/>
        <w:rPr>
          <w:rFonts w:ascii="Ted Next" w:hAnsi="Ted Next" w:cs="Arial"/>
          <w:iCs/>
          <w:sz w:val="22"/>
          <w:szCs w:val="22"/>
          <w:highlight w:val="yellow"/>
        </w:rPr>
      </w:pPr>
    </w:p>
    <w:p w14:paraId="74EDD3D2" w14:textId="59CE6208" w:rsidR="004922E6" w:rsidRDefault="004922E6" w:rsidP="004922E6">
      <w:pPr>
        <w:pStyle w:val="ListParagraph"/>
        <w:tabs>
          <w:tab w:val="left" w:pos="709"/>
        </w:tabs>
        <w:ind w:left="709"/>
        <w:jc w:val="center"/>
        <w:rPr>
          <w:rFonts w:ascii="Ted Next" w:hAnsi="Ted Next" w:cs="Arial"/>
          <w:iCs/>
          <w:sz w:val="22"/>
          <w:szCs w:val="22"/>
          <w:highlight w:val="yellow"/>
        </w:rPr>
      </w:pPr>
      <w:r>
        <w:rPr>
          <w:rFonts w:ascii="Ted Next" w:hAnsi="Ted Next" w:cs="Arial"/>
          <w:iCs/>
          <w:sz w:val="22"/>
          <w:szCs w:val="22"/>
          <w:highlight w:val="yellow"/>
        </w:rPr>
        <w:t>#</w:t>
      </w:r>
    </w:p>
    <w:p w14:paraId="7865E2FD" w14:textId="77777777" w:rsidR="004922E6" w:rsidRPr="00621C4C" w:rsidRDefault="004922E6" w:rsidP="004922E6">
      <w:pPr>
        <w:pStyle w:val="ListParagraph"/>
        <w:tabs>
          <w:tab w:val="left" w:pos="709"/>
        </w:tabs>
        <w:ind w:left="709"/>
        <w:jc w:val="center"/>
        <w:rPr>
          <w:rFonts w:ascii="Ted Next" w:hAnsi="Ted Next" w:cs="Arial"/>
          <w:iCs/>
          <w:sz w:val="22"/>
          <w:szCs w:val="22"/>
          <w:highlight w:val="yellow"/>
        </w:rPr>
      </w:pPr>
    </w:p>
    <w:p w14:paraId="07B9F636" w14:textId="3470C960" w:rsidR="00D63B94" w:rsidRDefault="00D63B94" w:rsidP="000F7288">
      <w:pPr>
        <w:pStyle w:val="ListParagraph"/>
        <w:tabs>
          <w:tab w:val="left" w:pos="709"/>
        </w:tabs>
        <w:ind w:left="709"/>
        <w:rPr>
          <w:rFonts w:ascii="Ted Next" w:hAnsi="Ted Next" w:cs="Arial"/>
          <w:iCs/>
          <w:sz w:val="22"/>
          <w:szCs w:val="22"/>
        </w:rPr>
      </w:pPr>
    </w:p>
    <w:p w14:paraId="65EA47EE" w14:textId="678F0A76" w:rsidR="0000382B" w:rsidRPr="00D729BD" w:rsidRDefault="0000129E" w:rsidP="000F7288">
      <w:pPr>
        <w:pStyle w:val="ListParagraph"/>
        <w:tabs>
          <w:tab w:val="left" w:pos="709"/>
        </w:tabs>
        <w:ind w:left="709"/>
        <w:rPr>
          <w:rFonts w:ascii="Ted Next" w:hAnsi="Ted Next" w:cs="Arial"/>
          <w:iCs/>
          <w:sz w:val="22"/>
          <w:szCs w:val="22"/>
          <w:u w:val="single"/>
        </w:rPr>
      </w:pPr>
      <w:r w:rsidRPr="00D729BD">
        <w:rPr>
          <w:rFonts w:ascii="Ted Next" w:hAnsi="Ted Next" w:cs="Arial"/>
          <w:iCs/>
          <w:sz w:val="22"/>
          <w:szCs w:val="22"/>
          <w:u w:val="single"/>
        </w:rPr>
        <w:t>The Recovery</w:t>
      </w:r>
    </w:p>
    <w:p w14:paraId="52F6BD1B" w14:textId="597DF192" w:rsidR="00E3378C" w:rsidRDefault="00E3378C" w:rsidP="00E3378C">
      <w:pPr>
        <w:pStyle w:val="ListParagraph"/>
        <w:tabs>
          <w:tab w:val="left" w:pos="709"/>
        </w:tabs>
        <w:ind w:left="709"/>
        <w:rPr>
          <w:rFonts w:ascii="Ted Next" w:hAnsi="Ted Next" w:cs="Arial"/>
          <w:iCs/>
          <w:sz w:val="22"/>
          <w:szCs w:val="22"/>
        </w:rPr>
      </w:pPr>
      <w:r w:rsidRPr="00D2434B">
        <w:rPr>
          <w:rFonts w:ascii="Ted Next" w:hAnsi="Ted Next" w:cs="Arial"/>
          <w:iCs/>
          <w:sz w:val="22"/>
          <w:szCs w:val="22"/>
        </w:rPr>
        <w:t xml:space="preserve">To resolve the outage, the Rogers Network Team </w:t>
      </w:r>
      <w:r w:rsidR="00F53ECE">
        <w:rPr>
          <w:rFonts w:ascii="Ted Next" w:hAnsi="Ted Next" w:cs="Arial"/>
          <w:iCs/>
          <w:sz w:val="22"/>
          <w:szCs w:val="22"/>
        </w:rPr>
        <w:t xml:space="preserve">assembled </w:t>
      </w:r>
      <w:r w:rsidR="00D86CDE">
        <w:rPr>
          <w:rFonts w:ascii="Ted Next" w:hAnsi="Ted Next" w:cs="Arial"/>
          <w:iCs/>
          <w:sz w:val="22"/>
          <w:szCs w:val="22"/>
        </w:rPr>
        <w:t>in and around our Network Operations Centre (</w:t>
      </w:r>
      <w:r w:rsidR="00057009">
        <w:rPr>
          <w:rFonts w:ascii="Ted Next" w:hAnsi="Ted Next" w:cs="Arial"/>
          <w:iCs/>
          <w:sz w:val="22"/>
          <w:szCs w:val="22"/>
        </w:rPr>
        <w:t>“</w:t>
      </w:r>
      <w:r w:rsidR="00D86CDE">
        <w:rPr>
          <w:rFonts w:ascii="Ted Next" w:hAnsi="Ted Next" w:cs="Arial"/>
          <w:iCs/>
          <w:sz w:val="22"/>
          <w:szCs w:val="22"/>
        </w:rPr>
        <w:t>NOC</w:t>
      </w:r>
      <w:r w:rsidR="00057009">
        <w:rPr>
          <w:rFonts w:ascii="Ted Next" w:hAnsi="Ted Next" w:cs="Arial"/>
          <w:iCs/>
          <w:sz w:val="22"/>
          <w:szCs w:val="22"/>
        </w:rPr>
        <w:t>”</w:t>
      </w:r>
      <w:r w:rsidR="00D86CDE">
        <w:rPr>
          <w:rFonts w:ascii="Ted Next" w:hAnsi="Ted Next" w:cs="Arial"/>
          <w:iCs/>
          <w:sz w:val="22"/>
          <w:szCs w:val="22"/>
        </w:rPr>
        <w:t xml:space="preserve">) </w:t>
      </w:r>
      <w:r w:rsidR="00F53ECE">
        <w:rPr>
          <w:rFonts w:ascii="Ted Next" w:hAnsi="Ted Next" w:cs="Arial"/>
          <w:iCs/>
          <w:sz w:val="22"/>
          <w:szCs w:val="22"/>
        </w:rPr>
        <w:t xml:space="preserve">and </w:t>
      </w:r>
      <w:r w:rsidR="00D86CDE">
        <w:rPr>
          <w:rFonts w:ascii="Ted Next" w:hAnsi="Ted Next" w:cs="Arial"/>
          <w:iCs/>
          <w:sz w:val="22"/>
          <w:szCs w:val="22"/>
        </w:rPr>
        <w:t>re-</w:t>
      </w:r>
      <w:r w:rsidRPr="00D2434B">
        <w:rPr>
          <w:rFonts w:ascii="Ted Next" w:hAnsi="Ted Next" w:cs="Arial"/>
          <w:iCs/>
          <w:sz w:val="22"/>
          <w:szCs w:val="22"/>
        </w:rPr>
        <w:t>established access to the IP network</w:t>
      </w:r>
      <w:r w:rsidR="00F53ECE">
        <w:rPr>
          <w:rFonts w:ascii="Ted Next" w:hAnsi="Ted Next" w:cs="Arial"/>
          <w:iCs/>
          <w:sz w:val="22"/>
          <w:szCs w:val="22"/>
        </w:rPr>
        <w:t xml:space="preserve">. They </w:t>
      </w:r>
      <w:r w:rsidR="00F53ECE">
        <w:rPr>
          <w:rFonts w:ascii="Ted Next" w:hAnsi="Ted Next" w:cs="Arial"/>
          <w:iCs/>
          <w:sz w:val="22"/>
          <w:szCs w:val="22"/>
        </w:rPr>
        <w:lastRenderedPageBreak/>
        <w:t>then</w:t>
      </w:r>
      <w:r w:rsidRPr="00D2434B">
        <w:rPr>
          <w:rFonts w:ascii="Ted Next" w:hAnsi="Ted Next" w:cs="Arial"/>
          <w:iCs/>
          <w:sz w:val="22"/>
          <w:szCs w:val="22"/>
        </w:rPr>
        <w:t xml:space="preserve"> started the detailed process of determining the source of the outage</w:t>
      </w:r>
      <w:r w:rsidR="00DD5D46">
        <w:rPr>
          <w:rFonts w:ascii="Ted Next" w:hAnsi="Ted Next" w:cs="Arial"/>
          <w:iCs/>
          <w:sz w:val="22"/>
          <w:szCs w:val="22"/>
        </w:rPr>
        <w:t>,</w:t>
      </w:r>
      <w:r w:rsidR="00DD5D46" w:rsidRPr="00DD5D46">
        <w:rPr>
          <w:rFonts w:ascii="Ted Next" w:hAnsi="Ted Next" w:cs="Arial"/>
          <w:iCs/>
          <w:sz w:val="22"/>
          <w:szCs w:val="22"/>
        </w:rPr>
        <w:t xml:space="preserve"> </w:t>
      </w:r>
      <w:r w:rsidR="00DD5D46">
        <w:rPr>
          <w:rFonts w:ascii="Ted Next" w:hAnsi="Ted Next" w:cs="Arial"/>
          <w:iCs/>
          <w:sz w:val="22"/>
          <w:szCs w:val="22"/>
        </w:rPr>
        <w:t>leading to identifying</w:t>
      </w:r>
      <w:r w:rsidR="00DD5D46" w:rsidRPr="00D2434B">
        <w:rPr>
          <w:rFonts w:ascii="Ted Next" w:hAnsi="Ted Next" w:cs="Arial"/>
          <w:iCs/>
          <w:sz w:val="22"/>
          <w:szCs w:val="22"/>
        </w:rPr>
        <w:t xml:space="preserve"> </w:t>
      </w:r>
      <w:r w:rsidRPr="00D2434B">
        <w:rPr>
          <w:rFonts w:ascii="Ted Next" w:hAnsi="Ted Next" w:cs="Arial"/>
          <w:iCs/>
          <w:sz w:val="22"/>
          <w:szCs w:val="22"/>
        </w:rPr>
        <w:t xml:space="preserve">the three </w:t>
      </w:r>
      <w:r w:rsidR="00721083">
        <w:rPr>
          <w:rFonts w:ascii="Ted Next" w:hAnsi="Ted Next" w:cs="Arial"/>
          <w:iCs/>
          <w:sz w:val="22"/>
          <w:szCs w:val="22"/>
        </w:rPr>
        <w:t>D</w:t>
      </w:r>
      <w:r w:rsidRPr="00D2434B">
        <w:rPr>
          <w:rFonts w:ascii="Ted Next" w:hAnsi="Ted Next" w:cs="Arial"/>
          <w:iCs/>
          <w:sz w:val="22"/>
          <w:szCs w:val="22"/>
        </w:rPr>
        <w:t xml:space="preserve">istribution </w:t>
      </w:r>
      <w:r w:rsidR="00721083">
        <w:rPr>
          <w:rFonts w:ascii="Ted Next" w:hAnsi="Ted Next" w:cs="Arial"/>
          <w:iCs/>
          <w:sz w:val="22"/>
          <w:szCs w:val="22"/>
        </w:rPr>
        <w:t>R</w:t>
      </w:r>
      <w:r w:rsidRPr="00D2434B">
        <w:rPr>
          <w:rFonts w:ascii="Ted Next" w:hAnsi="Ted Next" w:cs="Arial"/>
          <w:iCs/>
          <w:sz w:val="22"/>
          <w:szCs w:val="22"/>
        </w:rPr>
        <w:t>outers</w:t>
      </w:r>
      <w:r w:rsidR="00DD5D46">
        <w:rPr>
          <w:rFonts w:ascii="Ted Next" w:hAnsi="Ted Next" w:cs="Arial"/>
          <w:iCs/>
          <w:sz w:val="22"/>
          <w:szCs w:val="22"/>
        </w:rPr>
        <w:t xml:space="preserve"> as the cause</w:t>
      </w:r>
      <w:r w:rsidRPr="00D2434B">
        <w:rPr>
          <w:rFonts w:ascii="Ted Next" w:hAnsi="Ted Next" w:cs="Arial"/>
          <w:iCs/>
          <w:sz w:val="22"/>
          <w:szCs w:val="22"/>
        </w:rPr>
        <w:t xml:space="preserve">.  </w:t>
      </w:r>
      <w:r w:rsidR="00F761B2">
        <w:rPr>
          <w:rFonts w:ascii="Ted Next" w:hAnsi="Ted Next" w:cs="Arial"/>
          <w:iCs/>
          <w:sz w:val="22"/>
          <w:szCs w:val="22"/>
        </w:rPr>
        <w:t>Once determined, t</w:t>
      </w:r>
      <w:r w:rsidRPr="00D2434B">
        <w:rPr>
          <w:rFonts w:ascii="Ted Next" w:hAnsi="Ted Next" w:cs="Arial"/>
          <w:iCs/>
          <w:sz w:val="22"/>
          <w:szCs w:val="22"/>
        </w:rPr>
        <w:t xml:space="preserve">he team then began the process of restarting all the Internet </w:t>
      </w:r>
      <w:r w:rsidR="00276CEE">
        <w:rPr>
          <w:rFonts w:ascii="Ted Next" w:hAnsi="Ted Next" w:cs="Arial"/>
          <w:iCs/>
          <w:sz w:val="22"/>
          <w:szCs w:val="22"/>
        </w:rPr>
        <w:t>G</w:t>
      </w:r>
      <w:r w:rsidRPr="00D2434B">
        <w:rPr>
          <w:rFonts w:ascii="Ted Next" w:hAnsi="Ted Next" w:cs="Arial"/>
          <w:iCs/>
          <w:sz w:val="22"/>
          <w:szCs w:val="22"/>
        </w:rPr>
        <w:t xml:space="preserve">ateway, </w:t>
      </w:r>
      <w:r w:rsidR="00D86CDE">
        <w:rPr>
          <w:rFonts w:ascii="Ted Next" w:hAnsi="Ted Next" w:cs="Arial"/>
          <w:iCs/>
          <w:sz w:val="22"/>
          <w:szCs w:val="22"/>
        </w:rPr>
        <w:t>C</w:t>
      </w:r>
      <w:r w:rsidR="00D86CDE" w:rsidRPr="00D2434B">
        <w:rPr>
          <w:rFonts w:ascii="Ted Next" w:hAnsi="Ted Next" w:cs="Arial"/>
          <w:iCs/>
          <w:sz w:val="22"/>
          <w:szCs w:val="22"/>
        </w:rPr>
        <w:t xml:space="preserve">ore </w:t>
      </w:r>
      <w:r w:rsidRPr="00D2434B">
        <w:rPr>
          <w:rFonts w:ascii="Ted Next" w:hAnsi="Ted Next" w:cs="Arial"/>
          <w:iCs/>
          <w:sz w:val="22"/>
          <w:szCs w:val="22"/>
        </w:rPr>
        <w:t xml:space="preserve">and </w:t>
      </w:r>
      <w:r w:rsidR="00276CEE">
        <w:rPr>
          <w:rFonts w:ascii="Ted Next" w:hAnsi="Ted Next" w:cs="Arial"/>
          <w:iCs/>
          <w:sz w:val="22"/>
          <w:szCs w:val="22"/>
        </w:rPr>
        <w:t>D</w:t>
      </w:r>
      <w:r w:rsidRPr="00D2434B">
        <w:rPr>
          <w:rFonts w:ascii="Ted Next" w:hAnsi="Ted Next" w:cs="Arial"/>
          <w:iCs/>
          <w:sz w:val="22"/>
          <w:szCs w:val="22"/>
        </w:rPr>
        <w:t xml:space="preserve">istribution </w:t>
      </w:r>
      <w:r w:rsidR="00276CEE">
        <w:rPr>
          <w:rFonts w:ascii="Ted Next" w:hAnsi="Ted Next" w:cs="Arial"/>
          <w:iCs/>
          <w:sz w:val="22"/>
          <w:szCs w:val="22"/>
        </w:rPr>
        <w:t>R</w:t>
      </w:r>
      <w:r w:rsidRPr="00D2434B">
        <w:rPr>
          <w:rFonts w:ascii="Ted Next" w:hAnsi="Ted Next" w:cs="Arial"/>
          <w:iCs/>
          <w:sz w:val="22"/>
          <w:szCs w:val="22"/>
        </w:rPr>
        <w:t>outers in a controlled manner to establish connectivity to our wireless (including 9</w:t>
      </w:r>
      <w:r w:rsidR="00963494">
        <w:rPr>
          <w:rFonts w:ascii="Ted Next" w:hAnsi="Ted Next" w:cs="Arial"/>
          <w:iCs/>
          <w:sz w:val="22"/>
          <w:szCs w:val="22"/>
        </w:rPr>
        <w:t>-</w:t>
      </w:r>
      <w:r w:rsidRPr="00D2434B">
        <w:rPr>
          <w:rFonts w:ascii="Ted Next" w:hAnsi="Ted Next" w:cs="Arial"/>
          <w:iCs/>
          <w:sz w:val="22"/>
          <w:szCs w:val="22"/>
        </w:rPr>
        <w:t>1</w:t>
      </w:r>
      <w:r w:rsidR="00963494">
        <w:rPr>
          <w:rFonts w:ascii="Ted Next" w:hAnsi="Ted Next" w:cs="Arial"/>
          <w:iCs/>
          <w:sz w:val="22"/>
          <w:szCs w:val="22"/>
        </w:rPr>
        <w:t>-</w:t>
      </w:r>
      <w:r w:rsidRPr="00D2434B">
        <w:rPr>
          <w:rFonts w:ascii="Ted Next" w:hAnsi="Ted Next" w:cs="Arial"/>
          <w:iCs/>
          <w:sz w:val="22"/>
          <w:szCs w:val="22"/>
        </w:rPr>
        <w:t xml:space="preserve">1), enterprise and cable networks which deliver voice, video and data connectivity to our customers. </w:t>
      </w:r>
      <w:r w:rsidR="00C22769">
        <w:rPr>
          <w:rFonts w:ascii="Ted Next" w:hAnsi="Ted Next" w:cs="Arial"/>
          <w:iCs/>
          <w:sz w:val="22"/>
          <w:szCs w:val="22"/>
        </w:rPr>
        <w:t xml:space="preserve">Service was slowly restored, starting in the afternoon and </w:t>
      </w:r>
      <w:r w:rsidR="002C34D7">
        <w:rPr>
          <w:rFonts w:ascii="Ted Next" w:hAnsi="Ted Next" w:cs="Arial"/>
          <w:iCs/>
          <w:sz w:val="22"/>
          <w:szCs w:val="22"/>
        </w:rPr>
        <w:t>continuing</w:t>
      </w:r>
      <w:r w:rsidR="00A90B71">
        <w:rPr>
          <w:rFonts w:ascii="Ted Next" w:hAnsi="Ted Next" w:cs="Arial"/>
          <w:iCs/>
          <w:sz w:val="22"/>
          <w:szCs w:val="22"/>
        </w:rPr>
        <w:t xml:space="preserve"> over the evening. </w:t>
      </w:r>
      <w:r w:rsidR="00C22769">
        <w:rPr>
          <w:rFonts w:ascii="Ted Next" w:hAnsi="Ted Next" w:cs="Arial"/>
          <w:iCs/>
          <w:sz w:val="22"/>
          <w:szCs w:val="22"/>
        </w:rPr>
        <w:t xml:space="preserve"> </w:t>
      </w:r>
      <w:r w:rsidR="00842204">
        <w:rPr>
          <w:rFonts w:ascii="Ted Next" w:hAnsi="Ted Next" w:cs="Arial"/>
          <w:iCs/>
          <w:sz w:val="22"/>
          <w:szCs w:val="22"/>
        </w:rPr>
        <w:t>Although Rogers continued to experience some instability issues over the weekend</w:t>
      </w:r>
      <w:r w:rsidR="00D60CDB">
        <w:rPr>
          <w:rFonts w:ascii="Ted Next" w:hAnsi="Ted Next" w:cs="Arial"/>
          <w:iCs/>
          <w:sz w:val="22"/>
          <w:szCs w:val="22"/>
        </w:rPr>
        <w:t xml:space="preserve"> that did impact some customers</w:t>
      </w:r>
      <w:r w:rsidR="00DB2118">
        <w:rPr>
          <w:rFonts w:ascii="Ted Next" w:hAnsi="Ted Next" w:cs="Arial"/>
          <w:iCs/>
          <w:sz w:val="22"/>
          <w:szCs w:val="22"/>
        </w:rPr>
        <w:t xml:space="preserve">, the network </w:t>
      </w:r>
      <w:r w:rsidR="00D60CDB">
        <w:rPr>
          <w:rFonts w:ascii="Ted Next" w:hAnsi="Ted Next" w:cs="Arial"/>
          <w:iCs/>
          <w:sz w:val="22"/>
          <w:szCs w:val="22"/>
        </w:rPr>
        <w:t>had effectively recovered by Friday night.</w:t>
      </w:r>
      <w:r w:rsidR="00C22769">
        <w:rPr>
          <w:rFonts w:ascii="Ted Next" w:hAnsi="Ted Next" w:cs="Arial"/>
          <w:iCs/>
          <w:sz w:val="22"/>
          <w:szCs w:val="22"/>
        </w:rPr>
        <w:t xml:space="preserve"> </w:t>
      </w:r>
    </w:p>
    <w:p w14:paraId="40692226" w14:textId="77777777" w:rsidR="00F502A2" w:rsidRPr="00D2434B" w:rsidRDefault="00F502A2" w:rsidP="00D2434B">
      <w:pPr>
        <w:pStyle w:val="ListParagraph"/>
        <w:tabs>
          <w:tab w:val="left" w:pos="709"/>
        </w:tabs>
        <w:ind w:left="709"/>
        <w:rPr>
          <w:rFonts w:ascii="Ted Next" w:hAnsi="Ted Next" w:cs="Arial"/>
          <w:iCs/>
          <w:sz w:val="22"/>
          <w:szCs w:val="22"/>
        </w:rPr>
      </w:pPr>
    </w:p>
    <w:p w14:paraId="50E7E977" w14:textId="3EBE7B28" w:rsidR="00F53ECE" w:rsidRDefault="00F53ECE" w:rsidP="0000129E">
      <w:pPr>
        <w:pStyle w:val="ListParagraph"/>
        <w:tabs>
          <w:tab w:val="left" w:pos="709"/>
        </w:tabs>
        <w:ind w:left="709"/>
        <w:rPr>
          <w:rFonts w:ascii="Ted Next" w:hAnsi="Ted Next" w:cs="Arial"/>
          <w:iCs/>
          <w:sz w:val="22"/>
          <w:szCs w:val="22"/>
        </w:rPr>
      </w:pPr>
      <w:r>
        <w:rPr>
          <w:rFonts w:ascii="Ted Next" w:hAnsi="Ted Next" w:cs="Arial"/>
          <w:iCs/>
          <w:sz w:val="22"/>
          <w:szCs w:val="22"/>
        </w:rPr>
        <w:t xml:space="preserve">Rogers more detailed activities to recover the network </w:t>
      </w:r>
      <w:r w:rsidR="00DD5D46">
        <w:rPr>
          <w:rFonts w:ascii="Ted Next" w:hAnsi="Ted Next" w:cs="Arial"/>
          <w:iCs/>
          <w:sz w:val="22"/>
          <w:szCs w:val="22"/>
        </w:rPr>
        <w:t xml:space="preserve">were </w:t>
      </w:r>
      <w:r>
        <w:rPr>
          <w:rFonts w:ascii="Ted Next" w:hAnsi="Ted Next" w:cs="Arial"/>
          <w:iCs/>
          <w:sz w:val="22"/>
          <w:szCs w:val="22"/>
        </w:rPr>
        <w:t>as follows:</w:t>
      </w:r>
    </w:p>
    <w:p w14:paraId="358F195B" w14:textId="1CBFB7D2" w:rsidR="0000129E" w:rsidRPr="00684A5E" w:rsidRDefault="00F53ECE" w:rsidP="0000129E">
      <w:pPr>
        <w:pStyle w:val="ListParagraph"/>
        <w:tabs>
          <w:tab w:val="left" w:pos="709"/>
        </w:tabs>
        <w:ind w:left="709"/>
        <w:rPr>
          <w:rFonts w:ascii="Ted Next" w:hAnsi="Ted Next" w:cs="Arial"/>
          <w:iCs/>
          <w:sz w:val="22"/>
          <w:szCs w:val="22"/>
          <w:highlight w:val="yellow"/>
        </w:rPr>
      </w:pPr>
      <w:r w:rsidRPr="00D2434B">
        <w:rPr>
          <w:rFonts w:ascii="Ted Next" w:hAnsi="Ted Next" w:cs="Arial"/>
          <w:iCs/>
          <w:sz w:val="22"/>
          <w:szCs w:val="22"/>
          <w:highlight w:val="yellow"/>
        </w:rPr>
        <w:t>#</w:t>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00129E" w:rsidRPr="00684A5E">
        <w:rPr>
          <w:rFonts w:ascii="Ted Next" w:hAnsi="Ted Next" w:cs="Arial"/>
          <w:iCs/>
          <w:sz w:val="22"/>
          <w:szCs w:val="22"/>
          <w:highlight w:val="yellow"/>
        </w:rPr>
        <w:t xml:space="preserve"> </w:t>
      </w:r>
    </w:p>
    <w:p w14:paraId="138EB495" w14:textId="77777777" w:rsidR="00AB2394" w:rsidRPr="00D2434B" w:rsidRDefault="00AB2394" w:rsidP="0000129E">
      <w:pPr>
        <w:pStyle w:val="ListParagraph"/>
        <w:tabs>
          <w:tab w:val="left" w:pos="709"/>
        </w:tabs>
        <w:ind w:left="709"/>
        <w:rPr>
          <w:rFonts w:ascii="Ted Next" w:hAnsi="Ted Next" w:cs="Arial"/>
          <w:iCs/>
          <w:sz w:val="22"/>
          <w:szCs w:val="22"/>
          <w:highlight w:val="yellow"/>
        </w:rPr>
      </w:pPr>
    </w:p>
    <w:p w14:paraId="3C1FD510" w14:textId="0200C65A" w:rsidR="0000129E" w:rsidRPr="00D2434B" w:rsidRDefault="001B2466" w:rsidP="001B2466">
      <w:pPr>
        <w:pStyle w:val="ListParagraph"/>
        <w:tabs>
          <w:tab w:val="left" w:pos="709"/>
        </w:tabs>
        <w:ind w:left="709"/>
        <w:rPr>
          <w:rFonts w:ascii="Ted Next" w:hAnsi="Ted Next" w:cs="Arial"/>
          <w:iCs/>
          <w:sz w:val="22"/>
          <w:szCs w:val="22"/>
        </w:rPr>
      </w:pP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sidR="00A752BE" w:rsidRPr="00D2434B">
        <w:rPr>
          <w:rFonts w:ascii="Ted Next" w:hAnsi="Ted Next" w:cs="Arial"/>
          <w:iCs/>
          <w:sz w:val="22"/>
          <w:szCs w:val="22"/>
          <w:highlight w:val="yellow"/>
        </w:rPr>
        <w:t>#</w:t>
      </w:r>
    </w:p>
    <w:p w14:paraId="75914D18" w14:textId="77777777" w:rsidR="0000129E" w:rsidRPr="00E3378C" w:rsidRDefault="0000129E" w:rsidP="000F7288">
      <w:pPr>
        <w:pStyle w:val="ListParagraph"/>
        <w:tabs>
          <w:tab w:val="left" w:pos="709"/>
        </w:tabs>
        <w:ind w:left="709"/>
        <w:rPr>
          <w:rFonts w:ascii="Ted Next" w:hAnsi="Ted Next" w:cs="Arial"/>
          <w:iCs/>
          <w:sz w:val="22"/>
          <w:szCs w:val="22"/>
        </w:rPr>
      </w:pPr>
    </w:p>
    <w:p w14:paraId="36E51778" w14:textId="49156552" w:rsidR="00817B16" w:rsidRDefault="009A3123" w:rsidP="00EB79AF">
      <w:pPr>
        <w:pStyle w:val="ListParagraph"/>
        <w:numPr>
          <w:ilvl w:val="0"/>
          <w:numId w:val="3"/>
        </w:numPr>
        <w:tabs>
          <w:tab w:val="left" w:pos="709"/>
        </w:tabs>
        <w:ind w:left="709" w:hanging="709"/>
        <w:rPr>
          <w:rFonts w:ascii="Ted Next" w:hAnsi="Ted Next" w:cs="Arial"/>
          <w:b/>
          <w:bCs/>
          <w:iCs/>
          <w:sz w:val="22"/>
          <w:szCs w:val="22"/>
        </w:rPr>
      </w:pPr>
      <w:r w:rsidRPr="00817B16">
        <w:rPr>
          <w:rFonts w:ascii="Ted Next" w:hAnsi="Ted Next" w:cs="Arial"/>
          <w:b/>
          <w:bCs/>
          <w:iCs/>
          <w:sz w:val="22"/>
          <w:szCs w:val="22"/>
        </w:rPr>
        <w:t>what was the root cause of the outage (including what processes, procedures or safeguards failed to prevent the outage, such as planned redundancy or patch upgrade validation procedures);</w:t>
      </w:r>
    </w:p>
    <w:p w14:paraId="54DCDC58" w14:textId="1C9A3C36" w:rsidR="00444680" w:rsidRPr="00444680" w:rsidRDefault="00444680" w:rsidP="00444680">
      <w:pPr>
        <w:pStyle w:val="ListParagraph"/>
        <w:tabs>
          <w:tab w:val="left" w:pos="709"/>
        </w:tabs>
        <w:ind w:left="709"/>
        <w:rPr>
          <w:rFonts w:ascii="Ted Next" w:hAnsi="Ted Next" w:cs="Arial"/>
          <w:iCs/>
          <w:sz w:val="22"/>
          <w:szCs w:val="22"/>
        </w:rPr>
      </w:pPr>
    </w:p>
    <w:p w14:paraId="4F68B4B2" w14:textId="6DB334D3" w:rsidR="00061AC7" w:rsidRPr="00A62B3E" w:rsidRDefault="00061AC7" w:rsidP="00A62B3E">
      <w:pPr>
        <w:pStyle w:val="ListParagraph"/>
        <w:tabs>
          <w:tab w:val="left" w:pos="709"/>
        </w:tabs>
        <w:ind w:left="709"/>
        <w:rPr>
          <w:rFonts w:ascii="Ted Next" w:hAnsi="Ted Next" w:cs="Arial"/>
          <w:iCs/>
          <w:sz w:val="22"/>
          <w:szCs w:val="22"/>
        </w:rPr>
      </w:pPr>
      <w:r w:rsidRPr="00A62B3E">
        <w:rPr>
          <w:rFonts w:ascii="Ted Next" w:hAnsi="Ted Next" w:cs="Arial"/>
          <w:iCs/>
          <w:sz w:val="22"/>
          <w:szCs w:val="22"/>
        </w:rPr>
        <w:t xml:space="preserve">Like </w:t>
      </w:r>
      <w:r w:rsidR="00380DDB">
        <w:rPr>
          <w:rFonts w:ascii="Ted Next" w:hAnsi="Ted Next" w:cs="Arial"/>
          <w:iCs/>
          <w:sz w:val="22"/>
          <w:szCs w:val="22"/>
        </w:rPr>
        <w:t>many</w:t>
      </w:r>
      <w:r w:rsidRPr="00A62B3E">
        <w:rPr>
          <w:rFonts w:ascii="Ted Next" w:hAnsi="Ted Next" w:cs="Arial"/>
          <w:iCs/>
          <w:sz w:val="22"/>
          <w:szCs w:val="22"/>
        </w:rPr>
        <w:t xml:space="preserve"> large </w:t>
      </w:r>
      <w:r w:rsidR="00380DDB">
        <w:rPr>
          <w:rFonts w:ascii="Ted Next" w:hAnsi="Ted Next" w:cs="Arial"/>
          <w:iCs/>
          <w:sz w:val="22"/>
          <w:szCs w:val="22"/>
        </w:rPr>
        <w:t>T</w:t>
      </w:r>
      <w:r w:rsidRPr="00A62B3E">
        <w:rPr>
          <w:rFonts w:ascii="Ted Next" w:hAnsi="Ted Next" w:cs="Arial"/>
          <w:iCs/>
          <w:sz w:val="22"/>
          <w:szCs w:val="22"/>
        </w:rPr>
        <w:t>elecommunication</w:t>
      </w:r>
      <w:r w:rsidR="00380DDB">
        <w:rPr>
          <w:rFonts w:ascii="Ted Next" w:hAnsi="Ted Next" w:cs="Arial"/>
          <w:iCs/>
          <w:sz w:val="22"/>
          <w:szCs w:val="22"/>
        </w:rPr>
        <w:t>s</w:t>
      </w:r>
      <w:r w:rsidRPr="00A62B3E">
        <w:rPr>
          <w:rFonts w:ascii="Ted Next" w:hAnsi="Ted Next" w:cs="Arial"/>
          <w:iCs/>
          <w:sz w:val="22"/>
          <w:szCs w:val="22"/>
        </w:rPr>
        <w:t xml:space="preserve"> </w:t>
      </w:r>
      <w:r w:rsidR="00380DDB">
        <w:rPr>
          <w:rFonts w:ascii="Ted Next" w:hAnsi="Ted Next" w:cs="Arial"/>
          <w:iCs/>
          <w:sz w:val="22"/>
          <w:szCs w:val="22"/>
        </w:rPr>
        <w:t>Services Providers (</w:t>
      </w:r>
      <w:r w:rsidR="00057009">
        <w:rPr>
          <w:rFonts w:ascii="Ted Next" w:hAnsi="Ted Next" w:cs="Arial"/>
          <w:iCs/>
          <w:sz w:val="22"/>
          <w:szCs w:val="22"/>
        </w:rPr>
        <w:t>“</w:t>
      </w:r>
      <w:r w:rsidR="00380DDB">
        <w:rPr>
          <w:rFonts w:ascii="Ted Next" w:hAnsi="Ted Next" w:cs="Arial"/>
          <w:iCs/>
          <w:sz w:val="22"/>
          <w:szCs w:val="22"/>
        </w:rPr>
        <w:t>TSPs</w:t>
      </w:r>
      <w:r w:rsidR="00057009">
        <w:rPr>
          <w:rFonts w:ascii="Ted Next" w:hAnsi="Ted Next" w:cs="Arial"/>
          <w:iCs/>
          <w:sz w:val="22"/>
          <w:szCs w:val="22"/>
        </w:rPr>
        <w:t>”</w:t>
      </w:r>
      <w:r w:rsidR="00380DDB">
        <w:rPr>
          <w:rFonts w:ascii="Ted Next" w:hAnsi="Ted Next" w:cs="Arial"/>
          <w:iCs/>
          <w:sz w:val="22"/>
          <w:szCs w:val="22"/>
        </w:rPr>
        <w:t>)</w:t>
      </w:r>
      <w:r w:rsidRPr="00A62B3E">
        <w:rPr>
          <w:rFonts w:ascii="Ted Next" w:hAnsi="Ted Next" w:cs="Arial"/>
          <w:iCs/>
          <w:sz w:val="22"/>
          <w:szCs w:val="22"/>
        </w:rPr>
        <w:t xml:space="preserve">, Rogers uses a common core network, essentially one </w:t>
      </w:r>
      <w:r w:rsidR="00380DDB">
        <w:rPr>
          <w:rFonts w:ascii="Ted Next" w:hAnsi="Ted Next" w:cs="Arial"/>
          <w:iCs/>
          <w:sz w:val="22"/>
          <w:szCs w:val="22"/>
        </w:rPr>
        <w:t xml:space="preserve">IP </w:t>
      </w:r>
      <w:r w:rsidRPr="00A62B3E">
        <w:rPr>
          <w:rFonts w:ascii="Ted Next" w:hAnsi="Ted Next" w:cs="Arial"/>
          <w:iCs/>
          <w:sz w:val="22"/>
          <w:szCs w:val="22"/>
        </w:rPr>
        <w:t xml:space="preserve">network infrastructure, that supports all wireless, wireline and enterprise services. The common core is the brain of the network that receives, processes, transmits and connects all </w:t>
      </w:r>
      <w:r w:rsidR="00380DDB">
        <w:rPr>
          <w:rFonts w:ascii="Ted Next" w:hAnsi="Ted Next" w:cs="Arial"/>
          <w:iCs/>
          <w:sz w:val="22"/>
          <w:szCs w:val="22"/>
        </w:rPr>
        <w:t>I</w:t>
      </w:r>
      <w:r w:rsidRPr="00A62B3E">
        <w:rPr>
          <w:rFonts w:ascii="Ted Next" w:hAnsi="Ted Next" w:cs="Arial"/>
          <w:iCs/>
          <w:sz w:val="22"/>
          <w:szCs w:val="22"/>
        </w:rPr>
        <w:t>nternet, voice, data and TV traffic for our customers.</w:t>
      </w:r>
    </w:p>
    <w:p w14:paraId="3F981906" w14:textId="77777777" w:rsidR="00061AC7" w:rsidRPr="00A62B3E" w:rsidRDefault="00061AC7" w:rsidP="00A62B3E">
      <w:pPr>
        <w:pStyle w:val="ListParagraph"/>
        <w:tabs>
          <w:tab w:val="left" w:pos="709"/>
        </w:tabs>
        <w:ind w:left="709"/>
        <w:rPr>
          <w:rFonts w:ascii="Ted Next" w:hAnsi="Ted Next" w:cs="Arial"/>
          <w:iCs/>
          <w:sz w:val="22"/>
          <w:szCs w:val="22"/>
        </w:rPr>
      </w:pPr>
    </w:p>
    <w:p w14:paraId="7EE8DE83" w14:textId="07BF266E" w:rsidR="00061AC7" w:rsidRPr="00A62B3E" w:rsidRDefault="00380DDB" w:rsidP="00A62B3E">
      <w:pPr>
        <w:pStyle w:val="ListParagraph"/>
        <w:tabs>
          <w:tab w:val="left" w:pos="709"/>
        </w:tabs>
        <w:ind w:left="709"/>
        <w:rPr>
          <w:rFonts w:ascii="Ted Next" w:hAnsi="Ted Next" w:cs="Arial"/>
          <w:iCs/>
          <w:sz w:val="22"/>
          <w:szCs w:val="22"/>
        </w:rPr>
      </w:pPr>
      <w:r>
        <w:rPr>
          <w:rFonts w:ascii="Ted Next" w:hAnsi="Ted Next" w:cs="Arial"/>
          <w:iCs/>
          <w:sz w:val="22"/>
          <w:szCs w:val="22"/>
        </w:rPr>
        <w:t xml:space="preserve">Again, similar to other TSPs around the world, </w:t>
      </w:r>
      <w:r w:rsidR="00963494">
        <w:rPr>
          <w:rFonts w:ascii="Ted Next" w:hAnsi="Ted Next" w:cs="Arial"/>
          <w:iCs/>
          <w:sz w:val="22"/>
          <w:szCs w:val="22"/>
        </w:rPr>
        <w:t>Rogers</w:t>
      </w:r>
      <w:r w:rsidR="00963494" w:rsidRPr="00A62B3E">
        <w:rPr>
          <w:rFonts w:ascii="Ted Next" w:hAnsi="Ted Next" w:cs="Arial"/>
          <w:iCs/>
          <w:sz w:val="22"/>
          <w:szCs w:val="22"/>
        </w:rPr>
        <w:t xml:space="preserve"> </w:t>
      </w:r>
      <w:r>
        <w:rPr>
          <w:rFonts w:ascii="Ted Next" w:hAnsi="Ted Next" w:cs="Arial"/>
          <w:iCs/>
          <w:sz w:val="22"/>
          <w:szCs w:val="22"/>
        </w:rPr>
        <w:t>uses</w:t>
      </w:r>
      <w:r w:rsidRPr="00A62B3E">
        <w:rPr>
          <w:rFonts w:ascii="Ted Next" w:hAnsi="Ted Next" w:cs="Arial"/>
          <w:iCs/>
          <w:sz w:val="22"/>
          <w:szCs w:val="22"/>
        </w:rPr>
        <w:t xml:space="preserve"> </w:t>
      </w:r>
      <w:r w:rsidR="00061AC7" w:rsidRPr="00A62B3E">
        <w:rPr>
          <w:rFonts w:ascii="Ted Next" w:hAnsi="Ted Next" w:cs="Arial"/>
          <w:iCs/>
          <w:sz w:val="22"/>
          <w:szCs w:val="22"/>
        </w:rPr>
        <w:t>a mixed vendor core network consisting of IP routing equipment from multiple tier one manufacturers.  This is a common industry practice as different manufacturers have different strengths in routing</w:t>
      </w:r>
      <w:r>
        <w:rPr>
          <w:rFonts w:ascii="Ted Next" w:hAnsi="Ted Next" w:cs="Arial"/>
          <w:iCs/>
          <w:sz w:val="22"/>
          <w:szCs w:val="22"/>
        </w:rPr>
        <w:t xml:space="preserve"> equipment for Internet gateway</w:t>
      </w:r>
      <w:r w:rsidR="00061AC7" w:rsidRPr="00A62B3E">
        <w:rPr>
          <w:rFonts w:ascii="Ted Next" w:hAnsi="Ted Next" w:cs="Arial"/>
          <w:iCs/>
          <w:sz w:val="22"/>
          <w:szCs w:val="22"/>
        </w:rPr>
        <w:t>, core and distribution</w:t>
      </w:r>
      <w:r>
        <w:rPr>
          <w:rFonts w:ascii="Ted Next" w:hAnsi="Ted Next" w:cs="Arial"/>
          <w:iCs/>
          <w:sz w:val="22"/>
          <w:szCs w:val="22"/>
        </w:rPr>
        <w:t xml:space="preserve"> routing</w:t>
      </w:r>
      <w:r w:rsidR="00061AC7" w:rsidRPr="00A62B3E">
        <w:rPr>
          <w:rFonts w:ascii="Ted Next" w:hAnsi="Ted Next" w:cs="Arial"/>
          <w:iCs/>
          <w:sz w:val="22"/>
          <w:szCs w:val="22"/>
        </w:rPr>
        <w:t xml:space="preserve">.  Specifically, the two IP routing vendors </w:t>
      </w:r>
      <w:r>
        <w:rPr>
          <w:rFonts w:ascii="Ted Next" w:hAnsi="Ted Next" w:cs="Arial"/>
          <w:iCs/>
          <w:sz w:val="22"/>
          <w:szCs w:val="22"/>
        </w:rPr>
        <w:t>Rogers</w:t>
      </w:r>
      <w:r w:rsidRPr="00A62B3E">
        <w:rPr>
          <w:rFonts w:ascii="Ted Next" w:hAnsi="Ted Next" w:cs="Arial"/>
          <w:iCs/>
          <w:sz w:val="22"/>
          <w:szCs w:val="22"/>
        </w:rPr>
        <w:t xml:space="preserve"> </w:t>
      </w:r>
      <w:r w:rsidR="00061AC7" w:rsidRPr="00A62B3E">
        <w:rPr>
          <w:rFonts w:ascii="Ted Next" w:hAnsi="Ted Next" w:cs="Arial"/>
          <w:iCs/>
          <w:sz w:val="22"/>
          <w:szCs w:val="22"/>
        </w:rPr>
        <w:t>use</w:t>
      </w:r>
      <w:r>
        <w:rPr>
          <w:rFonts w:ascii="Ted Next" w:hAnsi="Ted Next" w:cs="Arial"/>
          <w:iCs/>
          <w:sz w:val="22"/>
          <w:szCs w:val="22"/>
        </w:rPr>
        <w:t>s</w:t>
      </w:r>
      <w:r w:rsidR="00061AC7" w:rsidRPr="00A62B3E">
        <w:rPr>
          <w:rFonts w:ascii="Ted Next" w:hAnsi="Ted Next" w:cs="Arial"/>
          <w:iCs/>
          <w:sz w:val="22"/>
          <w:szCs w:val="22"/>
        </w:rPr>
        <w:t xml:space="preserve"> have their own design and approaches to managing routing traffic and to protect their equipment from being overwhelmed. In the Rogers network, one IP routing manufacturer uses a design that limits the number of routes that are presented by the </w:t>
      </w:r>
      <w:r w:rsidR="00276CEE">
        <w:rPr>
          <w:rFonts w:ascii="Ted Next" w:hAnsi="Ted Next" w:cs="Arial"/>
          <w:iCs/>
          <w:sz w:val="22"/>
          <w:szCs w:val="22"/>
        </w:rPr>
        <w:t>D</w:t>
      </w:r>
      <w:r w:rsidR="00061AC7" w:rsidRPr="00A62B3E">
        <w:rPr>
          <w:rFonts w:ascii="Ted Next" w:hAnsi="Ted Next" w:cs="Arial"/>
          <w:iCs/>
          <w:sz w:val="22"/>
          <w:szCs w:val="22"/>
        </w:rPr>
        <w:t xml:space="preserve">istribution </w:t>
      </w:r>
      <w:r w:rsidR="00276CEE">
        <w:rPr>
          <w:rFonts w:ascii="Ted Next" w:hAnsi="Ted Next" w:cs="Arial"/>
          <w:iCs/>
          <w:sz w:val="22"/>
          <w:szCs w:val="22"/>
        </w:rPr>
        <w:t>R</w:t>
      </w:r>
      <w:r w:rsidR="00061AC7" w:rsidRPr="00A62B3E">
        <w:rPr>
          <w:rFonts w:ascii="Ted Next" w:hAnsi="Ted Next" w:cs="Arial"/>
          <w:iCs/>
          <w:sz w:val="22"/>
          <w:szCs w:val="22"/>
        </w:rPr>
        <w:t>outers to the core routers.  The other IP routing vendor relies on controls at its core routers.  The impact of these differences in equipment design and protocols are at the heart of the outage that Rogers experienced.</w:t>
      </w:r>
    </w:p>
    <w:p w14:paraId="190F37E4" w14:textId="51ED0062" w:rsidR="00061AC7" w:rsidRPr="00A62B3E" w:rsidRDefault="00061AC7" w:rsidP="00A62B3E">
      <w:pPr>
        <w:pStyle w:val="ListParagraph"/>
        <w:tabs>
          <w:tab w:val="left" w:pos="709"/>
        </w:tabs>
        <w:ind w:left="709"/>
        <w:rPr>
          <w:rFonts w:ascii="Ted Next" w:hAnsi="Ted Next" w:cs="Arial"/>
          <w:iCs/>
          <w:sz w:val="22"/>
          <w:szCs w:val="22"/>
        </w:rPr>
      </w:pPr>
    </w:p>
    <w:p w14:paraId="50A190C5" w14:textId="7F80CA69" w:rsidR="00061AC7" w:rsidRPr="00A62B3E" w:rsidRDefault="00061AC7" w:rsidP="00A62B3E">
      <w:pPr>
        <w:pStyle w:val="ListParagraph"/>
        <w:tabs>
          <w:tab w:val="left" w:pos="709"/>
        </w:tabs>
        <w:ind w:left="709"/>
        <w:rPr>
          <w:rFonts w:ascii="Ted Next" w:hAnsi="Ted Next" w:cs="Arial"/>
          <w:iCs/>
          <w:sz w:val="22"/>
          <w:szCs w:val="22"/>
        </w:rPr>
      </w:pPr>
      <w:r w:rsidRPr="00A62B3E">
        <w:rPr>
          <w:rFonts w:ascii="Ted Next" w:hAnsi="Ted Next" w:cs="Arial"/>
          <w:iCs/>
          <w:sz w:val="22"/>
          <w:szCs w:val="22"/>
        </w:rPr>
        <w:t>The Rogers outage on July 8, 2022</w:t>
      </w:r>
      <w:r w:rsidR="00C745F6">
        <w:rPr>
          <w:rFonts w:ascii="Ted Next" w:hAnsi="Ted Next" w:cs="Arial"/>
          <w:iCs/>
          <w:sz w:val="22"/>
          <w:szCs w:val="22"/>
        </w:rPr>
        <w:t>,</w:t>
      </w:r>
      <w:r w:rsidRPr="00A62B3E">
        <w:rPr>
          <w:rFonts w:ascii="Ted Next" w:hAnsi="Ted Next" w:cs="Arial"/>
          <w:iCs/>
          <w:sz w:val="22"/>
          <w:szCs w:val="22"/>
        </w:rPr>
        <w:t xml:space="preserve"> was unprecedented. </w:t>
      </w:r>
      <w:r w:rsidR="003513FF">
        <w:rPr>
          <w:rFonts w:ascii="Ted Next" w:hAnsi="Ted Next" w:cs="Arial"/>
          <w:iCs/>
          <w:sz w:val="22"/>
          <w:szCs w:val="22"/>
        </w:rPr>
        <w:t>As discussed in the previous response, i</w:t>
      </w:r>
      <w:r w:rsidRPr="00A62B3E">
        <w:rPr>
          <w:rFonts w:ascii="Ted Next" w:hAnsi="Ted Next" w:cs="Arial"/>
          <w:iCs/>
          <w:sz w:val="22"/>
          <w:szCs w:val="22"/>
        </w:rPr>
        <w:t xml:space="preserve">t resulted </w:t>
      </w:r>
      <w:r w:rsidR="00962C0A">
        <w:rPr>
          <w:rFonts w:ascii="Ted Next" w:hAnsi="Ted Next" w:cs="Arial"/>
          <w:iCs/>
          <w:sz w:val="22"/>
          <w:szCs w:val="22"/>
        </w:rPr>
        <w:t>during</w:t>
      </w:r>
      <w:r w:rsidRPr="00A62B3E">
        <w:rPr>
          <w:rFonts w:ascii="Ted Next" w:hAnsi="Ted Next" w:cs="Arial"/>
          <w:iCs/>
          <w:sz w:val="22"/>
          <w:szCs w:val="22"/>
        </w:rPr>
        <w:t xml:space="preserve"> a routing configuration change</w:t>
      </w:r>
      <w:r w:rsidR="00684A5E">
        <w:rPr>
          <w:rFonts w:ascii="Ted Next" w:hAnsi="Ted Next" w:cs="Arial"/>
          <w:iCs/>
          <w:sz w:val="22"/>
          <w:szCs w:val="22"/>
        </w:rPr>
        <w:t xml:space="preserve"> </w:t>
      </w:r>
      <w:r w:rsidRPr="00A62B3E">
        <w:rPr>
          <w:rFonts w:ascii="Ted Next" w:hAnsi="Ted Next" w:cs="Arial"/>
          <w:iCs/>
          <w:sz w:val="22"/>
          <w:szCs w:val="22"/>
        </w:rPr>
        <w:t xml:space="preserve">to three </w:t>
      </w:r>
      <w:r w:rsidR="00276CEE">
        <w:rPr>
          <w:rFonts w:ascii="Ted Next" w:hAnsi="Ted Next" w:cs="Arial"/>
          <w:iCs/>
          <w:sz w:val="22"/>
          <w:szCs w:val="22"/>
        </w:rPr>
        <w:t>D</w:t>
      </w:r>
      <w:r w:rsidRPr="00A62B3E">
        <w:rPr>
          <w:rFonts w:ascii="Ted Next" w:hAnsi="Ted Next" w:cs="Arial"/>
          <w:iCs/>
          <w:sz w:val="22"/>
          <w:szCs w:val="22"/>
        </w:rPr>
        <w:t xml:space="preserve">istribution </w:t>
      </w:r>
      <w:r w:rsidR="00276CEE">
        <w:rPr>
          <w:rFonts w:ascii="Ted Next" w:hAnsi="Ted Next" w:cs="Arial"/>
          <w:iCs/>
          <w:sz w:val="22"/>
          <w:szCs w:val="22"/>
        </w:rPr>
        <w:t>R</w:t>
      </w:r>
      <w:r w:rsidRPr="00A62B3E">
        <w:rPr>
          <w:rFonts w:ascii="Ted Next" w:hAnsi="Ted Next" w:cs="Arial"/>
          <w:iCs/>
          <w:sz w:val="22"/>
          <w:szCs w:val="22"/>
        </w:rPr>
        <w:t>outers in our common core network. Unfortunately, the configuration change deleted a routing filter and allowed for all possible routes to the Internet to be distributed; the routers then propagated abnormally high volumes of routes throughout the core network.</w:t>
      </w:r>
      <w:r w:rsidR="004A12B3">
        <w:rPr>
          <w:rFonts w:ascii="Ted Next" w:hAnsi="Ted Next" w:cs="Arial"/>
          <w:iCs/>
          <w:sz w:val="22"/>
          <w:szCs w:val="22"/>
        </w:rPr>
        <w:t xml:space="preserve"> </w:t>
      </w:r>
      <w:r w:rsidR="00A47B31">
        <w:rPr>
          <w:rFonts w:ascii="Ted Next" w:hAnsi="Ted Next" w:cs="Arial"/>
          <w:iCs/>
          <w:sz w:val="22"/>
          <w:szCs w:val="22"/>
        </w:rPr>
        <w:t>Certain</w:t>
      </w:r>
      <w:r w:rsidR="00A47B31" w:rsidRPr="00A62B3E">
        <w:rPr>
          <w:rFonts w:ascii="Ted Next" w:hAnsi="Ted Next" w:cs="Arial"/>
          <w:iCs/>
          <w:sz w:val="22"/>
          <w:szCs w:val="22"/>
        </w:rPr>
        <w:t xml:space="preserve"> </w:t>
      </w:r>
      <w:r w:rsidRPr="00A62B3E">
        <w:rPr>
          <w:rFonts w:ascii="Ted Next" w:hAnsi="Ted Next" w:cs="Arial"/>
          <w:iCs/>
          <w:sz w:val="22"/>
          <w:szCs w:val="22"/>
        </w:rPr>
        <w:t xml:space="preserve">network routing equipment became flooded, exceeded their memory </w:t>
      </w:r>
      <w:r w:rsidR="00210F16">
        <w:rPr>
          <w:rFonts w:ascii="Ted Next" w:hAnsi="Ted Next" w:cs="Arial"/>
          <w:iCs/>
          <w:sz w:val="22"/>
          <w:szCs w:val="22"/>
        </w:rPr>
        <w:t>and processing capacity</w:t>
      </w:r>
      <w:r w:rsidR="00210F16" w:rsidRPr="00A62B3E">
        <w:rPr>
          <w:rFonts w:ascii="Ted Next" w:hAnsi="Ted Next" w:cs="Arial"/>
          <w:iCs/>
          <w:sz w:val="22"/>
          <w:szCs w:val="22"/>
        </w:rPr>
        <w:t xml:space="preserve"> </w:t>
      </w:r>
      <w:r w:rsidRPr="00A62B3E">
        <w:rPr>
          <w:rFonts w:ascii="Ted Next" w:hAnsi="Ted Next" w:cs="Arial"/>
          <w:iCs/>
          <w:sz w:val="22"/>
          <w:szCs w:val="22"/>
        </w:rPr>
        <w:t xml:space="preserve">and were then unable to route and process traffic, causing the common core network to shut down. As a result, the Rogers network lost connectivity </w:t>
      </w:r>
      <w:r w:rsidR="00210F16">
        <w:rPr>
          <w:rFonts w:ascii="Ted Next" w:hAnsi="Ted Next" w:cs="Arial"/>
          <w:iCs/>
          <w:sz w:val="22"/>
          <w:szCs w:val="22"/>
        </w:rPr>
        <w:t xml:space="preserve">internally and </w:t>
      </w:r>
      <w:r w:rsidRPr="00A62B3E">
        <w:rPr>
          <w:rFonts w:ascii="Ted Next" w:hAnsi="Ted Next" w:cs="Arial"/>
          <w:iCs/>
          <w:sz w:val="22"/>
          <w:szCs w:val="22"/>
        </w:rPr>
        <w:t>to the Internet for all incoming and outgoing traffic for both the wireless and wireline networks for our consumer and business customers.</w:t>
      </w:r>
    </w:p>
    <w:p w14:paraId="5F4AEA10" w14:textId="77777777" w:rsidR="00061AC7" w:rsidRPr="00081A8B" w:rsidRDefault="00061AC7" w:rsidP="00081A8B">
      <w:pPr>
        <w:pStyle w:val="ListParagraph"/>
        <w:tabs>
          <w:tab w:val="left" w:pos="709"/>
        </w:tabs>
        <w:ind w:left="709"/>
        <w:rPr>
          <w:rFonts w:ascii="Ted Next" w:hAnsi="Ted Next" w:cs="Arial"/>
          <w:iCs/>
          <w:sz w:val="22"/>
          <w:szCs w:val="22"/>
          <w:highlight w:val="yellow"/>
        </w:rPr>
      </w:pPr>
    </w:p>
    <w:p w14:paraId="5568A188" w14:textId="2D73ACAC" w:rsidR="00081A8B" w:rsidRPr="000871F9" w:rsidRDefault="00061AC7" w:rsidP="00081A8B">
      <w:pPr>
        <w:pStyle w:val="ListParagraph"/>
        <w:tabs>
          <w:tab w:val="left" w:pos="709"/>
        </w:tabs>
        <w:ind w:left="709"/>
        <w:rPr>
          <w:rFonts w:ascii="Ted Next" w:hAnsi="Ted Next" w:cs="Arial"/>
          <w:iCs/>
          <w:sz w:val="22"/>
          <w:szCs w:val="22"/>
        </w:rPr>
      </w:pPr>
      <w:r w:rsidRPr="000871F9">
        <w:rPr>
          <w:rFonts w:ascii="Ted Next" w:hAnsi="Ted Next" w:cs="Arial"/>
          <w:iCs/>
          <w:sz w:val="22"/>
          <w:szCs w:val="22"/>
        </w:rPr>
        <w:t xml:space="preserve">To assist the Commission, the </w:t>
      </w:r>
      <w:r w:rsidR="00360D86">
        <w:rPr>
          <w:rFonts w:ascii="Ted Next" w:hAnsi="Ted Next" w:cs="Arial"/>
          <w:iCs/>
          <w:sz w:val="22"/>
          <w:szCs w:val="22"/>
        </w:rPr>
        <w:t>root cause</w:t>
      </w:r>
      <w:r w:rsidRPr="000871F9">
        <w:rPr>
          <w:rFonts w:ascii="Ted Next" w:hAnsi="Ted Next" w:cs="Arial"/>
          <w:iCs/>
          <w:sz w:val="22"/>
          <w:szCs w:val="22"/>
        </w:rPr>
        <w:t xml:space="preserve"> is described in more detail below</w:t>
      </w:r>
      <w:r w:rsidR="0027006A">
        <w:rPr>
          <w:rFonts w:ascii="Ted Next" w:hAnsi="Ted Next" w:cs="Arial"/>
          <w:iCs/>
          <w:sz w:val="22"/>
          <w:szCs w:val="22"/>
        </w:rPr>
        <w:t>:</w:t>
      </w:r>
    </w:p>
    <w:p w14:paraId="2D758F46" w14:textId="77777777" w:rsidR="00061AC7" w:rsidRPr="00081A8B" w:rsidRDefault="00061AC7" w:rsidP="00081A8B">
      <w:pPr>
        <w:pStyle w:val="ListParagraph"/>
        <w:tabs>
          <w:tab w:val="left" w:pos="709"/>
        </w:tabs>
        <w:ind w:left="709"/>
        <w:rPr>
          <w:rFonts w:ascii="Ted Next" w:hAnsi="Ted Next" w:cs="Arial"/>
          <w:iCs/>
          <w:sz w:val="22"/>
          <w:szCs w:val="22"/>
          <w:highlight w:val="yellow"/>
        </w:rPr>
      </w:pPr>
    </w:p>
    <w:p w14:paraId="2A09B925" w14:textId="78A44247" w:rsidR="00081A8B" w:rsidRPr="00081A8B" w:rsidRDefault="00061AC7" w:rsidP="00081A8B">
      <w:pPr>
        <w:pStyle w:val="ListParagraph"/>
        <w:tabs>
          <w:tab w:val="left" w:pos="709"/>
        </w:tabs>
        <w:ind w:left="709"/>
        <w:rPr>
          <w:rFonts w:ascii="Ted Next" w:hAnsi="Ted Next" w:cs="Arial"/>
          <w:iCs/>
          <w:sz w:val="22"/>
          <w:szCs w:val="22"/>
          <w:highlight w:val="yellow"/>
        </w:rPr>
      </w:pPr>
      <w:r>
        <w:rPr>
          <w:rFonts w:ascii="Ted Next" w:hAnsi="Ted Next" w:cs="Arial"/>
          <w:iCs/>
          <w:sz w:val="22"/>
          <w:szCs w:val="22"/>
          <w:highlight w:val="yellow"/>
        </w:rPr>
        <w:t>#</w:t>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p>
    <w:p w14:paraId="52109902" w14:textId="18659D73" w:rsidR="00081A8B" w:rsidRPr="00081A8B" w:rsidRDefault="00081A8B" w:rsidP="00081A8B">
      <w:pPr>
        <w:pStyle w:val="ListParagraph"/>
        <w:tabs>
          <w:tab w:val="left" w:pos="709"/>
        </w:tabs>
        <w:ind w:left="709"/>
        <w:rPr>
          <w:rFonts w:ascii="Ted Next" w:hAnsi="Ted Next" w:cs="Arial"/>
          <w:iCs/>
          <w:sz w:val="22"/>
          <w:szCs w:val="22"/>
          <w:highlight w:val="yellow"/>
        </w:rPr>
      </w:pPr>
    </w:p>
    <w:p w14:paraId="61CAB006" w14:textId="5E495B3F" w:rsidR="00081A8B" w:rsidRPr="00081A8B" w:rsidRDefault="00081A8B" w:rsidP="00081A8B">
      <w:pPr>
        <w:pStyle w:val="ListParagraph"/>
        <w:tabs>
          <w:tab w:val="left" w:pos="709"/>
        </w:tabs>
        <w:ind w:left="709"/>
        <w:rPr>
          <w:rFonts w:ascii="Ted Next" w:hAnsi="Ted Next" w:cs="Arial"/>
          <w:iCs/>
          <w:sz w:val="22"/>
          <w:szCs w:val="22"/>
          <w:highlight w:val="yellow"/>
        </w:rPr>
      </w:pPr>
      <w:r w:rsidRPr="00081A8B">
        <w:rPr>
          <w:rFonts w:ascii="Ted Next" w:hAnsi="Ted Next" w:cs="Arial"/>
          <w:iCs/>
          <w:sz w:val="22"/>
          <w:szCs w:val="22"/>
          <w:highlight w:val="yellow"/>
        </w:rPr>
        <w:t xml:space="preserve"> </w:t>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p>
    <w:p w14:paraId="37CFCF44" w14:textId="35A20739" w:rsidR="00081A8B" w:rsidRPr="00081A8B" w:rsidRDefault="00081A8B" w:rsidP="00081A8B">
      <w:pPr>
        <w:pStyle w:val="ListParagraph"/>
        <w:tabs>
          <w:tab w:val="left" w:pos="709"/>
        </w:tabs>
        <w:ind w:left="709"/>
        <w:rPr>
          <w:rFonts w:ascii="Ted Next" w:hAnsi="Ted Next" w:cs="Arial"/>
          <w:iCs/>
          <w:sz w:val="22"/>
          <w:szCs w:val="22"/>
          <w:highlight w:val="yellow"/>
        </w:rPr>
      </w:pPr>
    </w:p>
    <w:p w14:paraId="3A4F2B8F" w14:textId="0C00EA0D" w:rsidR="00081A8B" w:rsidRPr="00081A8B" w:rsidRDefault="001B2466" w:rsidP="00081A8B">
      <w:pPr>
        <w:pStyle w:val="ListParagraph"/>
        <w:tabs>
          <w:tab w:val="left" w:pos="709"/>
        </w:tabs>
        <w:ind w:left="709"/>
        <w:rPr>
          <w:rFonts w:ascii="Ted Next" w:hAnsi="Ted Next" w:cs="Arial"/>
          <w:iCs/>
          <w:sz w:val="22"/>
          <w:szCs w:val="22"/>
          <w:highlight w:val="yellow"/>
        </w:rPr>
      </w:pP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lastRenderedPageBreak/>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p>
    <w:p w14:paraId="0A46EE36" w14:textId="77777777" w:rsidR="00081A8B" w:rsidRPr="00081A8B" w:rsidRDefault="00081A8B" w:rsidP="00081A8B">
      <w:pPr>
        <w:pStyle w:val="ListParagraph"/>
        <w:tabs>
          <w:tab w:val="left" w:pos="709"/>
        </w:tabs>
        <w:ind w:left="709"/>
        <w:rPr>
          <w:rFonts w:ascii="Ted Next" w:hAnsi="Ted Next" w:cs="Arial"/>
          <w:iCs/>
          <w:sz w:val="22"/>
          <w:szCs w:val="22"/>
          <w:highlight w:val="yellow"/>
        </w:rPr>
      </w:pPr>
    </w:p>
    <w:p w14:paraId="6404A7E0" w14:textId="477C9082" w:rsidR="00444680" w:rsidRDefault="001B2466" w:rsidP="00081A8B">
      <w:pPr>
        <w:pStyle w:val="ListParagraph"/>
        <w:tabs>
          <w:tab w:val="left" w:pos="709"/>
        </w:tabs>
        <w:ind w:left="709"/>
        <w:rPr>
          <w:rFonts w:ascii="Ted Next" w:hAnsi="Ted Next" w:cs="Arial"/>
          <w:iCs/>
          <w:sz w:val="22"/>
          <w:szCs w:val="22"/>
        </w:rPr>
      </w:pP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Pr>
          <w:rFonts w:ascii="Ted Next" w:hAnsi="Ted Next" w:cs="Arial"/>
          <w:iCs/>
          <w:sz w:val="22"/>
          <w:szCs w:val="22"/>
          <w:highlight w:val="yellow"/>
        </w:rPr>
        <w:tab/>
      </w:r>
      <w:r w:rsidR="006B45F7">
        <w:rPr>
          <w:rFonts w:ascii="Ted Next" w:hAnsi="Ted Next" w:cs="Arial"/>
          <w:iCs/>
          <w:sz w:val="22"/>
          <w:szCs w:val="22"/>
          <w:highlight w:val="yellow"/>
        </w:rPr>
        <w:t>#</w:t>
      </w:r>
    </w:p>
    <w:p w14:paraId="4C0E67EE" w14:textId="4A588357" w:rsidR="00A47C6C" w:rsidRDefault="00A47C6C" w:rsidP="00081A8B">
      <w:pPr>
        <w:pStyle w:val="ListParagraph"/>
        <w:tabs>
          <w:tab w:val="left" w:pos="709"/>
        </w:tabs>
        <w:ind w:left="709"/>
        <w:rPr>
          <w:rFonts w:ascii="Ted Next" w:hAnsi="Ted Next" w:cs="Arial"/>
          <w:iCs/>
          <w:sz w:val="22"/>
          <w:szCs w:val="22"/>
        </w:rPr>
      </w:pPr>
    </w:p>
    <w:p w14:paraId="4DFFD5CE" w14:textId="51B97767" w:rsidR="002C10B8" w:rsidRDefault="009A3123" w:rsidP="00EB79AF">
      <w:pPr>
        <w:pStyle w:val="ListParagraph"/>
        <w:numPr>
          <w:ilvl w:val="0"/>
          <w:numId w:val="3"/>
        </w:numPr>
        <w:tabs>
          <w:tab w:val="left" w:pos="709"/>
        </w:tabs>
        <w:ind w:left="709" w:hanging="709"/>
        <w:rPr>
          <w:rFonts w:ascii="Ted Next" w:hAnsi="Ted Next" w:cs="Arial"/>
          <w:b/>
          <w:bCs/>
          <w:iCs/>
          <w:sz w:val="22"/>
          <w:szCs w:val="22"/>
        </w:rPr>
      </w:pPr>
      <w:r w:rsidRPr="00817B16">
        <w:rPr>
          <w:rFonts w:ascii="Ted Next" w:hAnsi="Ted Next" w:cs="Arial"/>
          <w:b/>
          <w:bCs/>
          <w:iCs/>
          <w:sz w:val="22"/>
          <w:szCs w:val="22"/>
        </w:rPr>
        <w:t>which Rogers companies and services were impacted and how;</w:t>
      </w:r>
    </w:p>
    <w:p w14:paraId="53268B73" w14:textId="13340CB8" w:rsidR="00444680" w:rsidRPr="00444680" w:rsidRDefault="00444680" w:rsidP="00444680">
      <w:pPr>
        <w:pStyle w:val="ListParagraph"/>
        <w:tabs>
          <w:tab w:val="left" w:pos="709"/>
        </w:tabs>
        <w:ind w:left="709"/>
        <w:rPr>
          <w:rFonts w:ascii="Ted Next" w:hAnsi="Ted Next" w:cs="Arial"/>
          <w:iCs/>
          <w:sz w:val="22"/>
          <w:szCs w:val="22"/>
        </w:rPr>
      </w:pPr>
    </w:p>
    <w:p w14:paraId="5D43A28F" w14:textId="77777777" w:rsidR="002731AB" w:rsidRDefault="00E50782" w:rsidP="00444680">
      <w:pPr>
        <w:pStyle w:val="ListParagraph"/>
        <w:tabs>
          <w:tab w:val="left" w:pos="709"/>
        </w:tabs>
        <w:ind w:left="709"/>
        <w:rPr>
          <w:rFonts w:ascii="Ted Next" w:hAnsi="Ted Next" w:cs="Arial"/>
          <w:iCs/>
          <w:sz w:val="22"/>
          <w:szCs w:val="22"/>
        </w:rPr>
      </w:pPr>
      <w:r w:rsidRPr="00C745F6">
        <w:rPr>
          <w:rFonts w:ascii="Ted Next" w:hAnsi="Ted Next" w:cs="Arial"/>
          <w:iCs/>
          <w:sz w:val="22"/>
          <w:szCs w:val="22"/>
        </w:rPr>
        <w:t>Since the outage was to Rogers’ core network, a</w:t>
      </w:r>
      <w:r w:rsidR="00CD63B5" w:rsidRPr="00C745F6">
        <w:rPr>
          <w:rFonts w:ascii="Ted Next" w:hAnsi="Ted Next" w:cs="Arial"/>
          <w:iCs/>
          <w:sz w:val="22"/>
          <w:szCs w:val="22"/>
        </w:rPr>
        <w:t>ll</w:t>
      </w:r>
      <w:r w:rsidRPr="00C745F6">
        <w:rPr>
          <w:rFonts w:ascii="Ted Next" w:hAnsi="Ted Next" w:cs="Arial"/>
          <w:iCs/>
          <w:sz w:val="22"/>
          <w:szCs w:val="22"/>
        </w:rPr>
        <w:t xml:space="preserve"> of</w:t>
      </w:r>
      <w:r w:rsidR="00CD63B5" w:rsidRPr="00C745F6">
        <w:rPr>
          <w:rFonts w:ascii="Ted Next" w:hAnsi="Ted Next" w:cs="Arial"/>
          <w:iCs/>
          <w:sz w:val="22"/>
          <w:szCs w:val="22"/>
        </w:rPr>
        <w:t xml:space="preserve"> Rogers</w:t>
      </w:r>
      <w:r w:rsidR="00A52551" w:rsidRPr="00C745F6">
        <w:rPr>
          <w:rFonts w:ascii="Ted Next" w:hAnsi="Ted Next" w:cs="Arial"/>
          <w:iCs/>
          <w:sz w:val="22"/>
          <w:szCs w:val="22"/>
        </w:rPr>
        <w:t>’ services by all our</w:t>
      </w:r>
      <w:r w:rsidR="00CD63B5" w:rsidRPr="00C745F6">
        <w:rPr>
          <w:rFonts w:ascii="Ted Next" w:hAnsi="Ted Next" w:cs="Arial"/>
          <w:iCs/>
          <w:sz w:val="22"/>
          <w:szCs w:val="22"/>
        </w:rPr>
        <w:t xml:space="preserve"> brands (including Fido and Chatr) were impacted.</w:t>
      </w:r>
      <w:r w:rsidR="00445961" w:rsidRPr="00C745F6">
        <w:rPr>
          <w:rFonts w:ascii="Ted Next" w:hAnsi="Ted Next" w:cs="Arial"/>
          <w:iCs/>
          <w:sz w:val="22"/>
          <w:szCs w:val="22"/>
        </w:rPr>
        <w:t xml:space="preserve"> Our wireless</w:t>
      </w:r>
      <w:r w:rsidR="00683BC5" w:rsidRPr="00C745F6">
        <w:rPr>
          <w:rFonts w:ascii="Ted Next" w:hAnsi="Ted Next" w:cs="Arial"/>
          <w:iCs/>
          <w:sz w:val="22"/>
          <w:szCs w:val="22"/>
        </w:rPr>
        <w:t xml:space="preserve"> (voice, text and data)</w:t>
      </w:r>
      <w:r w:rsidR="00445961" w:rsidRPr="00C745F6">
        <w:rPr>
          <w:rFonts w:ascii="Ted Next" w:hAnsi="Ted Next" w:cs="Arial"/>
          <w:iCs/>
          <w:sz w:val="22"/>
          <w:szCs w:val="22"/>
        </w:rPr>
        <w:t>, home phone</w:t>
      </w:r>
      <w:r w:rsidR="00683BC5" w:rsidRPr="00C745F6">
        <w:rPr>
          <w:rFonts w:ascii="Ted Next" w:hAnsi="Ted Next" w:cs="Arial"/>
          <w:iCs/>
          <w:sz w:val="22"/>
          <w:szCs w:val="22"/>
        </w:rPr>
        <w:t xml:space="preserve"> telephony</w:t>
      </w:r>
      <w:r w:rsidR="00445961" w:rsidRPr="00C745F6">
        <w:rPr>
          <w:rFonts w:ascii="Ted Next" w:hAnsi="Ted Next" w:cs="Arial"/>
          <w:iCs/>
          <w:sz w:val="22"/>
          <w:szCs w:val="22"/>
        </w:rPr>
        <w:t xml:space="preserve">, Internet and TV services were </w:t>
      </w:r>
      <w:r w:rsidR="002430C9" w:rsidRPr="00C745F6">
        <w:rPr>
          <w:rFonts w:ascii="Ted Next" w:hAnsi="Ted Next" w:cs="Arial"/>
          <w:iCs/>
          <w:sz w:val="22"/>
          <w:szCs w:val="22"/>
        </w:rPr>
        <w:t>down during the outage</w:t>
      </w:r>
      <w:r w:rsidR="00445961" w:rsidRPr="00C745F6">
        <w:rPr>
          <w:rFonts w:ascii="Ted Next" w:hAnsi="Ted Next" w:cs="Arial"/>
          <w:iCs/>
          <w:sz w:val="22"/>
          <w:szCs w:val="22"/>
        </w:rPr>
        <w:t>.</w:t>
      </w:r>
    </w:p>
    <w:p w14:paraId="3A049BB5" w14:textId="77777777" w:rsidR="002731AB" w:rsidRDefault="002731AB" w:rsidP="00444680">
      <w:pPr>
        <w:pStyle w:val="ListParagraph"/>
        <w:tabs>
          <w:tab w:val="left" w:pos="709"/>
        </w:tabs>
        <w:ind w:left="709"/>
        <w:rPr>
          <w:rFonts w:ascii="Ted Next" w:hAnsi="Ted Next" w:cs="Arial"/>
          <w:iCs/>
          <w:sz w:val="22"/>
          <w:szCs w:val="22"/>
        </w:rPr>
      </w:pPr>
    </w:p>
    <w:p w14:paraId="4ED8B2A7" w14:textId="1FD5D7E8" w:rsidR="00444680" w:rsidRPr="00C745F6" w:rsidRDefault="002731AB" w:rsidP="00444680">
      <w:pPr>
        <w:pStyle w:val="ListParagraph"/>
        <w:tabs>
          <w:tab w:val="left" w:pos="709"/>
        </w:tabs>
        <w:ind w:left="709"/>
        <w:rPr>
          <w:rFonts w:ascii="Ted Next" w:hAnsi="Ted Next" w:cs="Arial"/>
          <w:iCs/>
          <w:sz w:val="22"/>
          <w:szCs w:val="22"/>
        </w:rPr>
      </w:pPr>
      <w:r>
        <w:rPr>
          <w:rFonts w:ascii="Ted Next" w:hAnsi="Ted Next" w:cs="Arial"/>
          <w:iCs/>
          <w:sz w:val="22"/>
          <w:szCs w:val="22"/>
        </w:rPr>
        <w:t>Note that s</w:t>
      </w:r>
      <w:r w:rsidR="00734FB3" w:rsidRPr="00C745F6">
        <w:rPr>
          <w:rFonts w:ascii="Ted Next" w:hAnsi="Ted Next" w:cs="Arial"/>
          <w:iCs/>
          <w:sz w:val="22"/>
          <w:szCs w:val="22"/>
        </w:rPr>
        <w:t>ome</w:t>
      </w:r>
      <w:r w:rsidR="00683BC5" w:rsidRPr="00C745F6">
        <w:rPr>
          <w:rFonts w:ascii="Ted Next" w:hAnsi="Ted Next" w:cs="Arial"/>
          <w:iCs/>
          <w:sz w:val="22"/>
          <w:szCs w:val="22"/>
        </w:rPr>
        <w:t xml:space="preserve"> wireless customers had intermittent service(s) (e.g. texting</w:t>
      </w:r>
      <w:r w:rsidR="00210F16">
        <w:rPr>
          <w:rFonts w:ascii="Ted Next" w:hAnsi="Ted Next" w:cs="Arial"/>
          <w:iCs/>
          <w:sz w:val="22"/>
          <w:szCs w:val="22"/>
        </w:rPr>
        <w:t xml:space="preserve"> and 9</w:t>
      </w:r>
      <w:r w:rsidR="00B4774A">
        <w:rPr>
          <w:rFonts w:ascii="Ted Next" w:hAnsi="Ted Next" w:cs="Arial"/>
          <w:iCs/>
          <w:sz w:val="22"/>
          <w:szCs w:val="22"/>
        </w:rPr>
        <w:t>-</w:t>
      </w:r>
      <w:r w:rsidR="00210F16">
        <w:rPr>
          <w:rFonts w:ascii="Ted Next" w:hAnsi="Ted Next" w:cs="Arial"/>
          <w:iCs/>
          <w:sz w:val="22"/>
          <w:szCs w:val="22"/>
        </w:rPr>
        <w:t>1</w:t>
      </w:r>
      <w:r w:rsidR="00B4774A">
        <w:rPr>
          <w:rFonts w:ascii="Ted Next" w:hAnsi="Ted Next" w:cs="Arial"/>
          <w:iCs/>
          <w:sz w:val="22"/>
          <w:szCs w:val="22"/>
        </w:rPr>
        <w:t>-</w:t>
      </w:r>
      <w:r w:rsidR="00210F16">
        <w:rPr>
          <w:rFonts w:ascii="Ted Next" w:hAnsi="Ted Next" w:cs="Arial"/>
          <w:iCs/>
          <w:sz w:val="22"/>
          <w:szCs w:val="22"/>
        </w:rPr>
        <w:t>1 access</w:t>
      </w:r>
      <w:r w:rsidR="00683BC5" w:rsidRPr="00C745F6">
        <w:rPr>
          <w:rFonts w:ascii="Ted Next" w:hAnsi="Ted Next" w:cs="Arial"/>
          <w:iCs/>
          <w:sz w:val="22"/>
          <w:szCs w:val="22"/>
        </w:rPr>
        <w:t xml:space="preserve">) </w:t>
      </w:r>
      <w:r w:rsidR="002C7922" w:rsidRPr="00C745F6">
        <w:rPr>
          <w:rFonts w:ascii="Ted Next" w:hAnsi="Ted Next" w:cs="Arial"/>
          <w:iCs/>
          <w:sz w:val="22"/>
          <w:szCs w:val="22"/>
        </w:rPr>
        <w:t xml:space="preserve">throughout the </w:t>
      </w:r>
      <w:r w:rsidR="00683BC5" w:rsidRPr="00C745F6">
        <w:rPr>
          <w:rFonts w:ascii="Ted Next" w:hAnsi="Ted Next" w:cs="Arial"/>
          <w:iCs/>
          <w:sz w:val="22"/>
          <w:szCs w:val="22"/>
        </w:rPr>
        <w:t>day</w:t>
      </w:r>
      <w:r w:rsidR="00210F16">
        <w:rPr>
          <w:rFonts w:ascii="Ted Next" w:hAnsi="Ted Next" w:cs="Arial"/>
          <w:iCs/>
          <w:sz w:val="22"/>
          <w:szCs w:val="22"/>
        </w:rPr>
        <w:t xml:space="preserve"> on our GSM and 3G networks </w:t>
      </w:r>
      <w:r w:rsidR="00B4774A" w:rsidRPr="00EC27E9">
        <w:rPr>
          <w:rFonts w:ascii="Ted Next" w:hAnsi="Ted Next" w:cs="Arial"/>
          <w:iCs/>
          <w:sz w:val="22"/>
          <w:szCs w:val="22"/>
          <w:highlight w:val="yellow"/>
        </w:rPr>
        <w:t>#</w:t>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B4774A" w:rsidRPr="00EC27E9">
        <w:rPr>
          <w:rFonts w:ascii="Ted Next" w:hAnsi="Ted Next" w:cs="Arial"/>
          <w:iCs/>
          <w:sz w:val="22"/>
          <w:szCs w:val="22"/>
          <w:highlight w:val="yellow"/>
        </w:rPr>
        <w:t>#</w:t>
      </w:r>
    </w:p>
    <w:p w14:paraId="5849395E" w14:textId="5571E180" w:rsidR="00045B96" w:rsidRDefault="00045B96" w:rsidP="00444680">
      <w:pPr>
        <w:pStyle w:val="ListParagraph"/>
        <w:tabs>
          <w:tab w:val="left" w:pos="709"/>
        </w:tabs>
        <w:ind w:left="709"/>
        <w:rPr>
          <w:rFonts w:ascii="Ted Next" w:hAnsi="Ted Next" w:cs="Arial"/>
          <w:iCs/>
          <w:sz w:val="22"/>
          <w:szCs w:val="22"/>
          <w:highlight w:val="cyan"/>
        </w:rPr>
      </w:pPr>
    </w:p>
    <w:p w14:paraId="0CE4DCA5" w14:textId="448DB3B5" w:rsidR="004736DC" w:rsidRPr="002C7922" w:rsidRDefault="004736DC" w:rsidP="00444680">
      <w:pPr>
        <w:pStyle w:val="ListParagraph"/>
        <w:tabs>
          <w:tab w:val="left" w:pos="709"/>
        </w:tabs>
        <w:ind w:left="709"/>
        <w:rPr>
          <w:rFonts w:ascii="Ted Next" w:hAnsi="Ted Next" w:cs="Arial"/>
          <w:iCs/>
          <w:sz w:val="22"/>
          <w:szCs w:val="22"/>
          <w:highlight w:val="cyan"/>
        </w:rPr>
      </w:pPr>
      <w:r w:rsidRPr="00412888">
        <w:rPr>
          <w:rFonts w:ascii="Ted Next" w:hAnsi="Ted Next" w:cs="Arial"/>
          <w:iCs/>
          <w:sz w:val="22"/>
          <w:szCs w:val="22"/>
          <w:u w:val="single"/>
        </w:rPr>
        <w:t>Rogers Bank</w:t>
      </w:r>
      <w:r w:rsidRPr="00412888">
        <w:rPr>
          <w:rFonts w:ascii="Ted Next" w:hAnsi="Ted Next" w:cs="Arial"/>
          <w:iCs/>
          <w:sz w:val="22"/>
          <w:szCs w:val="22"/>
        </w:rPr>
        <w:t>:</w:t>
      </w:r>
    </w:p>
    <w:p w14:paraId="1DC1353A" w14:textId="5104DAED" w:rsidR="004736DC" w:rsidRPr="004736DC" w:rsidRDefault="004736DC" w:rsidP="004736DC">
      <w:pPr>
        <w:pStyle w:val="ListParagraph"/>
        <w:tabs>
          <w:tab w:val="left" w:pos="709"/>
        </w:tabs>
        <w:ind w:left="709"/>
        <w:rPr>
          <w:rFonts w:ascii="Ted Next" w:hAnsi="Ted Next" w:cs="Arial"/>
          <w:iCs/>
          <w:sz w:val="22"/>
          <w:szCs w:val="22"/>
        </w:rPr>
      </w:pPr>
      <w:r w:rsidRPr="004736DC">
        <w:rPr>
          <w:rFonts w:ascii="Ted Next" w:hAnsi="Ted Next" w:cs="Arial"/>
          <w:iCs/>
          <w:sz w:val="22"/>
          <w:szCs w:val="22"/>
        </w:rPr>
        <w:t>The July 8</w:t>
      </w:r>
      <w:r w:rsidRPr="00412888">
        <w:rPr>
          <w:rFonts w:ascii="Ted Next" w:hAnsi="Ted Next" w:cs="Arial"/>
          <w:iCs/>
          <w:sz w:val="22"/>
          <w:szCs w:val="22"/>
          <w:vertAlign w:val="superscript"/>
        </w:rPr>
        <w:t>th</w:t>
      </w:r>
      <w:r>
        <w:rPr>
          <w:rFonts w:ascii="Ted Next" w:hAnsi="Ted Next" w:cs="Arial"/>
          <w:iCs/>
          <w:sz w:val="22"/>
          <w:szCs w:val="22"/>
        </w:rPr>
        <w:t xml:space="preserve"> </w:t>
      </w:r>
      <w:r w:rsidRPr="004736DC">
        <w:rPr>
          <w:rFonts w:ascii="Ted Next" w:hAnsi="Ted Next" w:cs="Arial"/>
          <w:iCs/>
          <w:sz w:val="22"/>
          <w:szCs w:val="22"/>
        </w:rPr>
        <w:t xml:space="preserve">outage impacted Rogers Bank (the “Bank”) employees as the Bank’s corporate network, </w:t>
      </w:r>
      <w:r w:rsidR="00E23741" w:rsidRPr="007D1420">
        <w:rPr>
          <w:rFonts w:ascii="Ted Next" w:hAnsi="Ted Next" w:cs="Arial"/>
          <w:iCs/>
          <w:sz w:val="22"/>
          <w:szCs w:val="22"/>
        </w:rPr>
        <w:t>Virtual Private Network</w:t>
      </w:r>
      <w:r w:rsidR="00E23741">
        <w:rPr>
          <w:rFonts w:ascii="Ted Next" w:hAnsi="Ted Next" w:cs="Arial"/>
          <w:iCs/>
          <w:sz w:val="22"/>
          <w:szCs w:val="22"/>
        </w:rPr>
        <w:t xml:space="preserve"> (“</w:t>
      </w:r>
      <w:r w:rsidRPr="004736DC">
        <w:rPr>
          <w:rFonts w:ascii="Ted Next" w:hAnsi="Ted Next" w:cs="Arial"/>
          <w:iCs/>
          <w:sz w:val="22"/>
          <w:szCs w:val="22"/>
        </w:rPr>
        <w:t>VPN</w:t>
      </w:r>
      <w:r w:rsidR="00E23741">
        <w:rPr>
          <w:rFonts w:ascii="Ted Next" w:hAnsi="Ted Next" w:cs="Arial"/>
          <w:iCs/>
          <w:sz w:val="22"/>
          <w:szCs w:val="22"/>
        </w:rPr>
        <w:t>”)</w:t>
      </w:r>
      <w:r w:rsidRPr="004736DC">
        <w:rPr>
          <w:rFonts w:ascii="Ted Next" w:hAnsi="Ted Next" w:cs="Arial"/>
          <w:iCs/>
          <w:sz w:val="22"/>
          <w:szCs w:val="22"/>
        </w:rPr>
        <w:t xml:space="preserve">, and telephone services (all provided and operated by Rogers) were all impacted. As a result, Bank employees utilized non-Rogers </w:t>
      </w:r>
      <w:r w:rsidR="001A6C4E">
        <w:rPr>
          <w:rFonts w:ascii="Ted Next" w:hAnsi="Ted Next" w:cs="Arial"/>
          <w:iCs/>
          <w:sz w:val="22"/>
          <w:szCs w:val="22"/>
        </w:rPr>
        <w:t>I</w:t>
      </w:r>
      <w:r w:rsidRPr="004736DC">
        <w:rPr>
          <w:rFonts w:ascii="Ted Next" w:hAnsi="Ted Next" w:cs="Arial"/>
          <w:iCs/>
          <w:sz w:val="22"/>
          <w:szCs w:val="22"/>
        </w:rPr>
        <w:t xml:space="preserve">nternet and phone services so that they could log into and monitor the Bank systems. </w:t>
      </w:r>
    </w:p>
    <w:p w14:paraId="7D687BE6" w14:textId="77777777" w:rsidR="004736DC" w:rsidRDefault="004736DC" w:rsidP="004736DC">
      <w:pPr>
        <w:pStyle w:val="ListParagraph"/>
        <w:tabs>
          <w:tab w:val="left" w:pos="709"/>
        </w:tabs>
        <w:ind w:left="709"/>
        <w:rPr>
          <w:rFonts w:ascii="Ted Next" w:hAnsi="Ted Next" w:cs="Arial"/>
          <w:iCs/>
          <w:sz w:val="22"/>
          <w:szCs w:val="22"/>
        </w:rPr>
      </w:pPr>
    </w:p>
    <w:p w14:paraId="1823A194" w14:textId="5DDFEB80" w:rsidR="004736DC" w:rsidRPr="004736DC" w:rsidRDefault="004736DC" w:rsidP="004736DC">
      <w:pPr>
        <w:pStyle w:val="ListParagraph"/>
        <w:tabs>
          <w:tab w:val="left" w:pos="709"/>
        </w:tabs>
        <w:ind w:left="709"/>
        <w:rPr>
          <w:rFonts w:ascii="Ted Next" w:hAnsi="Ted Next" w:cs="Arial"/>
          <w:iCs/>
          <w:sz w:val="22"/>
          <w:szCs w:val="22"/>
        </w:rPr>
      </w:pPr>
      <w:r w:rsidRPr="004736DC">
        <w:rPr>
          <w:rFonts w:ascii="Ted Next" w:hAnsi="Ted Next" w:cs="Arial"/>
          <w:iCs/>
          <w:sz w:val="22"/>
          <w:szCs w:val="22"/>
        </w:rPr>
        <w:t>The impact to the Bank’s customers was minimal as the Bank services were available and the Bank’s customers were able to transact on their Rogers Bank credit cards. There was no interruption in the Bank’s core systems (credit card processing, Interactive Voice Response (“IVR”), Call Centre and customer self-serve mobile application) and these core systems remained available to the Bank’s customers. No critical Bank systems were impacted, and all daily processing was completed as required, including by the Bank’s statement printing vendor and its card personalization bureau which received their daily files and were processing them per standard service level agreements and procedures.</w:t>
      </w:r>
    </w:p>
    <w:p w14:paraId="69B8EAA7" w14:textId="77777777" w:rsidR="004736DC" w:rsidRDefault="004736DC" w:rsidP="004736DC">
      <w:pPr>
        <w:pStyle w:val="ListParagraph"/>
        <w:tabs>
          <w:tab w:val="left" w:pos="709"/>
        </w:tabs>
        <w:ind w:left="709"/>
        <w:rPr>
          <w:rFonts w:ascii="Ted Next" w:hAnsi="Ted Next" w:cs="Arial"/>
          <w:iCs/>
          <w:sz w:val="22"/>
          <w:szCs w:val="22"/>
        </w:rPr>
      </w:pPr>
    </w:p>
    <w:p w14:paraId="29FA6463" w14:textId="17DE1D32" w:rsidR="004736DC" w:rsidRPr="004736DC" w:rsidRDefault="004736DC" w:rsidP="004736DC">
      <w:pPr>
        <w:pStyle w:val="ListParagraph"/>
        <w:tabs>
          <w:tab w:val="left" w:pos="709"/>
        </w:tabs>
        <w:ind w:left="709"/>
        <w:rPr>
          <w:rFonts w:ascii="Ted Next" w:hAnsi="Ted Next" w:cs="Arial"/>
          <w:iCs/>
          <w:sz w:val="22"/>
          <w:szCs w:val="22"/>
        </w:rPr>
      </w:pPr>
      <w:r w:rsidRPr="004736DC">
        <w:rPr>
          <w:rFonts w:ascii="Ted Next" w:hAnsi="Ted Next" w:cs="Arial"/>
          <w:iCs/>
          <w:sz w:val="22"/>
          <w:szCs w:val="22"/>
        </w:rPr>
        <w:t xml:space="preserve">The only customer-facing service that was unavailable was the Bank website (hosted by Rogers), which impacted the ability of potential Bank customers to apply for a Bank credit card. The Bank’s customers could still call into the Bank’s call </w:t>
      </w:r>
      <w:r w:rsidR="00D3069E" w:rsidRPr="004736DC">
        <w:rPr>
          <w:rFonts w:ascii="Ted Next" w:hAnsi="Ted Next" w:cs="Arial"/>
          <w:iCs/>
          <w:sz w:val="22"/>
          <w:szCs w:val="22"/>
        </w:rPr>
        <w:t>center</w:t>
      </w:r>
      <w:r w:rsidRPr="004736DC">
        <w:rPr>
          <w:rFonts w:ascii="Ted Next" w:hAnsi="Ted Next" w:cs="Arial"/>
          <w:iCs/>
          <w:sz w:val="22"/>
          <w:szCs w:val="22"/>
        </w:rPr>
        <w:t xml:space="preserve"> for account servicing. Access to the Bank’s website was not available from 4:00AM EDT on July 8th to 1:00AM EDT on July 9th.</w:t>
      </w:r>
    </w:p>
    <w:p w14:paraId="74B99010" w14:textId="77777777" w:rsidR="004736DC" w:rsidRDefault="004736DC" w:rsidP="004736DC">
      <w:pPr>
        <w:pStyle w:val="ListParagraph"/>
        <w:tabs>
          <w:tab w:val="left" w:pos="709"/>
        </w:tabs>
        <w:ind w:left="709"/>
        <w:rPr>
          <w:rFonts w:ascii="Ted Next" w:hAnsi="Ted Next" w:cs="Arial"/>
          <w:iCs/>
          <w:sz w:val="22"/>
          <w:szCs w:val="22"/>
        </w:rPr>
      </w:pPr>
    </w:p>
    <w:p w14:paraId="61AA1BF4" w14:textId="0D63038D" w:rsidR="00045B96" w:rsidRPr="00444680" w:rsidRDefault="004736DC" w:rsidP="004736DC">
      <w:pPr>
        <w:pStyle w:val="ListParagraph"/>
        <w:tabs>
          <w:tab w:val="left" w:pos="709"/>
        </w:tabs>
        <w:ind w:left="709"/>
        <w:rPr>
          <w:rFonts w:ascii="Ted Next" w:hAnsi="Ted Next" w:cs="Arial"/>
          <w:iCs/>
          <w:sz w:val="22"/>
          <w:szCs w:val="22"/>
        </w:rPr>
      </w:pPr>
      <w:r w:rsidRPr="004736DC">
        <w:rPr>
          <w:rFonts w:ascii="Ted Next" w:hAnsi="Ted Next" w:cs="Arial"/>
          <w:iCs/>
          <w:sz w:val="22"/>
          <w:szCs w:val="22"/>
        </w:rPr>
        <w:lastRenderedPageBreak/>
        <w:t>If the Bank’s customers contact</w:t>
      </w:r>
      <w:r w:rsidR="00210F16">
        <w:rPr>
          <w:rFonts w:ascii="Ted Next" w:hAnsi="Ted Next" w:cs="Arial"/>
          <w:iCs/>
          <w:sz w:val="22"/>
          <w:szCs w:val="22"/>
        </w:rPr>
        <w:t>ed</w:t>
      </w:r>
      <w:r w:rsidRPr="004736DC">
        <w:rPr>
          <w:rFonts w:ascii="Ted Next" w:hAnsi="Ted Next" w:cs="Arial"/>
          <w:iCs/>
          <w:sz w:val="22"/>
          <w:szCs w:val="22"/>
        </w:rPr>
        <w:t xml:space="preserve"> the Bank’s contact </w:t>
      </w:r>
      <w:r w:rsidR="00412888" w:rsidRPr="004736DC">
        <w:rPr>
          <w:rFonts w:ascii="Ted Next" w:hAnsi="Ted Next" w:cs="Arial"/>
          <w:iCs/>
          <w:sz w:val="22"/>
          <w:szCs w:val="22"/>
        </w:rPr>
        <w:t>center</w:t>
      </w:r>
      <w:r w:rsidRPr="004736DC">
        <w:rPr>
          <w:rFonts w:ascii="Ted Next" w:hAnsi="Ted Next" w:cs="Arial"/>
          <w:iCs/>
          <w:sz w:val="22"/>
          <w:szCs w:val="22"/>
        </w:rPr>
        <w:t xml:space="preserve"> and state</w:t>
      </w:r>
      <w:r w:rsidR="00210F16">
        <w:rPr>
          <w:rFonts w:ascii="Ted Next" w:hAnsi="Ted Next" w:cs="Arial"/>
          <w:iCs/>
          <w:sz w:val="22"/>
          <w:szCs w:val="22"/>
        </w:rPr>
        <w:t>d</w:t>
      </w:r>
      <w:r w:rsidRPr="004736DC">
        <w:rPr>
          <w:rFonts w:ascii="Ted Next" w:hAnsi="Ted Next" w:cs="Arial"/>
          <w:iCs/>
          <w:sz w:val="22"/>
          <w:szCs w:val="22"/>
        </w:rPr>
        <w:t xml:space="preserve"> that they were unable to make a payment to their Rogers Bank credit card from their financial institution on July 8</w:t>
      </w:r>
      <w:r w:rsidR="00970C11" w:rsidRPr="00EC27E9">
        <w:rPr>
          <w:rFonts w:ascii="Ted Next" w:hAnsi="Ted Next" w:cs="Arial"/>
          <w:iCs/>
          <w:sz w:val="22"/>
          <w:szCs w:val="22"/>
          <w:vertAlign w:val="superscript"/>
        </w:rPr>
        <w:t>th</w:t>
      </w:r>
      <w:r w:rsidR="00EC27E9">
        <w:rPr>
          <w:rFonts w:ascii="Ted Next" w:hAnsi="Ted Next" w:cs="Arial"/>
          <w:iCs/>
          <w:sz w:val="22"/>
          <w:szCs w:val="22"/>
        </w:rPr>
        <w:t xml:space="preserve"> </w:t>
      </w:r>
      <w:r w:rsidRPr="004736DC">
        <w:rPr>
          <w:rFonts w:ascii="Ted Next" w:hAnsi="Ted Next" w:cs="Arial"/>
          <w:iCs/>
          <w:sz w:val="22"/>
          <w:szCs w:val="22"/>
        </w:rPr>
        <w:t xml:space="preserve">due to having no Internet and/or phone service, the Bank’s </w:t>
      </w:r>
      <w:r w:rsidR="00210F16">
        <w:rPr>
          <w:rFonts w:ascii="Ted Next" w:hAnsi="Ted Next" w:cs="Arial"/>
          <w:iCs/>
          <w:sz w:val="22"/>
          <w:szCs w:val="22"/>
        </w:rPr>
        <w:t xml:space="preserve">customer </w:t>
      </w:r>
      <w:r w:rsidRPr="004736DC">
        <w:rPr>
          <w:rFonts w:ascii="Ted Next" w:hAnsi="Ted Next" w:cs="Arial"/>
          <w:iCs/>
          <w:sz w:val="22"/>
          <w:szCs w:val="22"/>
        </w:rPr>
        <w:t xml:space="preserve">contact </w:t>
      </w:r>
      <w:r w:rsidR="00D3069E" w:rsidRPr="004736DC">
        <w:rPr>
          <w:rFonts w:ascii="Ted Next" w:hAnsi="Ted Next" w:cs="Arial"/>
          <w:iCs/>
          <w:sz w:val="22"/>
          <w:szCs w:val="22"/>
        </w:rPr>
        <w:t>center</w:t>
      </w:r>
      <w:r w:rsidRPr="004736DC">
        <w:rPr>
          <w:rFonts w:ascii="Ted Next" w:hAnsi="Ted Next" w:cs="Arial"/>
          <w:iCs/>
          <w:sz w:val="22"/>
          <w:szCs w:val="22"/>
        </w:rPr>
        <w:t xml:space="preserve"> </w:t>
      </w:r>
      <w:r w:rsidR="00210F16">
        <w:rPr>
          <w:rFonts w:ascii="Ted Next" w:hAnsi="Ted Next" w:cs="Arial"/>
          <w:iCs/>
          <w:sz w:val="22"/>
          <w:szCs w:val="22"/>
        </w:rPr>
        <w:t>would</w:t>
      </w:r>
      <w:r w:rsidR="00970C11">
        <w:rPr>
          <w:rFonts w:ascii="Ted Next" w:hAnsi="Ted Next" w:cs="Arial"/>
          <w:iCs/>
          <w:sz w:val="22"/>
          <w:szCs w:val="22"/>
        </w:rPr>
        <w:t xml:space="preserve"> </w:t>
      </w:r>
      <w:r w:rsidRPr="004736DC">
        <w:rPr>
          <w:rFonts w:ascii="Ted Next" w:hAnsi="Ted Next" w:cs="Arial"/>
          <w:iCs/>
          <w:sz w:val="22"/>
          <w:szCs w:val="22"/>
        </w:rPr>
        <w:t>provide adjustments or client service gestures, as appropriate to the situation, in accordance with the Bank’s existing complaints resolution process</w:t>
      </w:r>
      <w:r w:rsidR="000427FB">
        <w:rPr>
          <w:rFonts w:ascii="Ted Next" w:hAnsi="Ted Next" w:cs="Arial"/>
          <w:iCs/>
          <w:sz w:val="22"/>
          <w:szCs w:val="22"/>
        </w:rPr>
        <w:t>.</w:t>
      </w:r>
    </w:p>
    <w:p w14:paraId="5F2323EC" w14:textId="31A61505" w:rsidR="00444680" w:rsidRDefault="00444680" w:rsidP="00444680">
      <w:pPr>
        <w:pStyle w:val="ListParagraph"/>
        <w:tabs>
          <w:tab w:val="left" w:pos="709"/>
        </w:tabs>
        <w:ind w:left="709"/>
        <w:rPr>
          <w:rFonts w:ascii="Ted Next" w:hAnsi="Ted Next" w:cs="Arial"/>
          <w:iCs/>
          <w:sz w:val="22"/>
          <w:szCs w:val="22"/>
        </w:rPr>
      </w:pPr>
    </w:p>
    <w:p w14:paraId="646E1E6C" w14:textId="77777777" w:rsidR="00A038C5" w:rsidRPr="00A038C5" w:rsidRDefault="00A038C5" w:rsidP="00A038C5">
      <w:pPr>
        <w:pStyle w:val="ListParagraph"/>
        <w:tabs>
          <w:tab w:val="left" w:pos="709"/>
        </w:tabs>
        <w:ind w:left="709"/>
        <w:rPr>
          <w:rFonts w:ascii="Ted Next" w:hAnsi="Ted Next" w:cs="Arial"/>
          <w:iCs/>
          <w:sz w:val="22"/>
          <w:szCs w:val="22"/>
        </w:rPr>
      </w:pPr>
      <w:r w:rsidRPr="00EC27E9">
        <w:rPr>
          <w:rFonts w:ascii="Ted Next" w:hAnsi="Ted Next" w:cs="Arial"/>
          <w:iCs/>
          <w:sz w:val="22"/>
          <w:szCs w:val="22"/>
          <w:u w:val="single"/>
        </w:rPr>
        <w:t>Rogers Media’s broadcasting services were impacted as follows</w:t>
      </w:r>
      <w:r w:rsidRPr="00A038C5">
        <w:rPr>
          <w:rFonts w:ascii="Ted Next" w:hAnsi="Ted Next" w:cs="Arial"/>
          <w:iCs/>
          <w:sz w:val="22"/>
          <w:szCs w:val="22"/>
        </w:rPr>
        <w:t>:</w:t>
      </w:r>
    </w:p>
    <w:p w14:paraId="4D3FB58E" w14:textId="5C1276A3" w:rsidR="00A038C5" w:rsidRPr="00A038C5" w:rsidRDefault="00A038C5" w:rsidP="00EC27E9">
      <w:pPr>
        <w:pStyle w:val="ListParagraph"/>
        <w:numPr>
          <w:ilvl w:val="0"/>
          <w:numId w:val="44"/>
        </w:numPr>
        <w:tabs>
          <w:tab w:val="left" w:pos="709"/>
        </w:tabs>
        <w:rPr>
          <w:rFonts w:ascii="Ted Next" w:hAnsi="Ted Next" w:cs="Arial"/>
          <w:iCs/>
          <w:sz w:val="22"/>
          <w:szCs w:val="22"/>
        </w:rPr>
      </w:pPr>
      <w:r w:rsidRPr="00A038C5">
        <w:rPr>
          <w:rFonts w:ascii="Ted Next" w:hAnsi="Ted Next" w:cs="Arial"/>
          <w:iCs/>
          <w:sz w:val="22"/>
          <w:szCs w:val="22"/>
        </w:rPr>
        <w:t xml:space="preserve">CISW-FM (Whistler) and CJAX-FM-1 (Whistler) and CISP-FM (Pemberton) were unable to transmit programming for approximately 22 hours due to </w:t>
      </w:r>
      <w:r w:rsidR="00143F73" w:rsidRPr="00EC27E9">
        <w:rPr>
          <w:rFonts w:ascii="Ted Next" w:hAnsi="Ted Next" w:cs="Arial"/>
          <w:iCs/>
          <w:sz w:val="22"/>
          <w:szCs w:val="22"/>
          <w:highlight w:val="yellow"/>
        </w:rPr>
        <w:t>#</w:t>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43F73" w:rsidRPr="00EC27E9">
        <w:rPr>
          <w:rFonts w:ascii="Ted Next" w:hAnsi="Ted Next" w:cs="Arial"/>
          <w:iCs/>
          <w:sz w:val="22"/>
          <w:szCs w:val="22"/>
          <w:highlight w:val="yellow"/>
        </w:rPr>
        <w:t>#</w:t>
      </w:r>
    </w:p>
    <w:p w14:paraId="2024EF04" w14:textId="38C08F31" w:rsidR="00A038C5" w:rsidRPr="00A038C5" w:rsidRDefault="00A038C5" w:rsidP="00EC27E9">
      <w:pPr>
        <w:pStyle w:val="ListParagraph"/>
        <w:numPr>
          <w:ilvl w:val="0"/>
          <w:numId w:val="44"/>
        </w:numPr>
        <w:tabs>
          <w:tab w:val="left" w:pos="709"/>
        </w:tabs>
        <w:rPr>
          <w:rFonts w:ascii="Ted Next" w:hAnsi="Ted Next" w:cs="Arial"/>
          <w:iCs/>
          <w:sz w:val="22"/>
          <w:szCs w:val="22"/>
        </w:rPr>
      </w:pPr>
      <w:r w:rsidRPr="00A038C5">
        <w:rPr>
          <w:rFonts w:ascii="Ted Next" w:hAnsi="Ted Next" w:cs="Arial"/>
          <w:iCs/>
          <w:sz w:val="22"/>
          <w:szCs w:val="22"/>
        </w:rPr>
        <w:t>CHYM-FM, CIKZ-FM, CKGL-FM (Kitchener) could not transmit programming from 4:45</w:t>
      </w:r>
      <w:r w:rsidR="00143F73">
        <w:rPr>
          <w:rFonts w:ascii="Ted Next" w:hAnsi="Ted Next" w:cs="Arial"/>
          <w:iCs/>
          <w:sz w:val="22"/>
          <w:szCs w:val="22"/>
        </w:rPr>
        <w:t>AM</w:t>
      </w:r>
      <w:r w:rsidRPr="00A038C5">
        <w:rPr>
          <w:rFonts w:ascii="Ted Next" w:hAnsi="Ted Next" w:cs="Arial"/>
          <w:iCs/>
          <w:sz w:val="22"/>
          <w:szCs w:val="22"/>
        </w:rPr>
        <w:t xml:space="preserve"> </w:t>
      </w:r>
      <w:r w:rsidR="00143F73">
        <w:rPr>
          <w:rFonts w:ascii="Ted Next" w:hAnsi="Ted Next" w:cs="Arial"/>
          <w:iCs/>
          <w:sz w:val="22"/>
          <w:szCs w:val="22"/>
        </w:rPr>
        <w:t xml:space="preserve">EDT </w:t>
      </w:r>
      <w:r w:rsidRPr="00A038C5">
        <w:rPr>
          <w:rFonts w:ascii="Ted Next" w:hAnsi="Ted Next" w:cs="Arial"/>
          <w:iCs/>
          <w:sz w:val="22"/>
          <w:szCs w:val="22"/>
        </w:rPr>
        <w:t>to 5:04</w:t>
      </w:r>
      <w:r w:rsidR="00143F73">
        <w:rPr>
          <w:rFonts w:ascii="Ted Next" w:hAnsi="Ted Next" w:cs="Arial"/>
          <w:iCs/>
          <w:sz w:val="22"/>
          <w:szCs w:val="22"/>
        </w:rPr>
        <w:t>AM</w:t>
      </w:r>
      <w:r w:rsidRPr="00A038C5">
        <w:rPr>
          <w:rFonts w:ascii="Ted Next" w:hAnsi="Ted Next" w:cs="Arial"/>
          <w:iCs/>
          <w:sz w:val="22"/>
          <w:szCs w:val="22"/>
        </w:rPr>
        <w:t xml:space="preserve"> (19 minutes) until back up system was operationalized using an alternate </w:t>
      </w:r>
      <w:r w:rsidR="007E0051">
        <w:rPr>
          <w:rFonts w:ascii="Ted Next" w:hAnsi="Ted Next" w:cs="Arial"/>
          <w:iCs/>
          <w:sz w:val="22"/>
          <w:szCs w:val="22"/>
        </w:rPr>
        <w:t>I</w:t>
      </w:r>
      <w:r w:rsidRPr="00A038C5">
        <w:rPr>
          <w:rFonts w:ascii="Ted Next" w:hAnsi="Ted Next" w:cs="Arial"/>
          <w:iCs/>
          <w:sz w:val="22"/>
          <w:szCs w:val="22"/>
        </w:rPr>
        <w:t xml:space="preserve">nternet connection. </w:t>
      </w:r>
      <w:r w:rsidR="007E0051" w:rsidRPr="00EC27E9">
        <w:rPr>
          <w:rFonts w:ascii="Ted Next" w:hAnsi="Ted Next" w:cs="Arial"/>
          <w:iCs/>
          <w:sz w:val="22"/>
          <w:szCs w:val="22"/>
          <w:highlight w:val="yellow"/>
        </w:rPr>
        <w:t>#</w:t>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t xml:space="preserve">     </w:t>
      </w:r>
      <w:r w:rsidRPr="00A038C5">
        <w:rPr>
          <w:rFonts w:ascii="Ted Next" w:hAnsi="Ted Next" w:cs="Arial"/>
          <w:iCs/>
          <w:sz w:val="22"/>
          <w:szCs w:val="22"/>
        </w:rPr>
        <w:t>.</w:t>
      </w:r>
    </w:p>
    <w:p w14:paraId="43F22B8B" w14:textId="1489C831" w:rsidR="00A038C5" w:rsidRPr="00A038C5" w:rsidRDefault="00A038C5" w:rsidP="00EC27E9">
      <w:pPr>
        <w:pStyle w:val="ListParagraph"/>
        <w:numPr>
          <w:ilvl w:val="0"/>
          <w:numId w:val="44"/>
        </w:numPr>
        <w:tabs>
          <w:tab w:val="left" w:pos="709"/>
        </w:tabs>
        <w:rPr>
          <w:rFonts w:ascii="Ted Next" w:hAnsi="Ted Next" w:cs="Arial"/>
          <w:iCs/>
          <w:sz w:val="22"/>
          <w:szCs w:val="22"/>
        </w:rPr>
      </w:pPr>
      <w:r w:rsidRPr="00A038C5">
        <w:rPr>
          <w:rFonts w:ascii="Ted Next" w:hAnsi="Ted Next" w:cs="Arial"/>
          <w:iCs/>
          <w:sz w:val="22"/>
          <w:szCs w:val="22"/>
        </w:rPr>
        <w:t>CHST-FM (London) was not able to air live programming from 4:45</w:t>
      </w:r>
      <w:r w:rsidR="00143F73">
        <w:rPr>
          <w:rFonts w:ascii="Ted Next" w:hAnsi="Ted Next" w:cs="Arial"/>
          <w:iCs/>
          <w:sz w:val="22"/>
          <w:szCs w:val="22"/>
        </w:rPr>
        <w:t xml:space="preserve">AM EDT </w:t>
      </w:r>
      <w:r w:rsidRPr="00A038C5">
        <w:rPr>
          <w:rFonts w:ascii="Ted Next" w:hAnsi="Ted Next" w:cs="Arial"/>
          <w:iCs/>
          <w:sz w:val="22"/>
          <w:szCs w:val="22"/>
        </w:rPr>
        <w:t>to 1:02</w:t>
      </w:r>
      <w:r w:rsidR="00143F73">
        <w:rPr>
          <w:rFonts w:ascii="Ted Next" w:hAnsi="Ted Next" w:cs="Arial"/>
          <w:iCs/>
          <w:sz w:val="22"/>
          <w:szCs w:val="22"/>
        </w:rPr>
        <w:t>PM</w:t>
      </w:r>
      <w:r w:rsidRPr="00A038C5">
        <w:rPr>
          <w:rFonts w:ascii="Ted Next" w:hAnsi="Ted Next" w:cs="Arial"/>
          <w:iCs/>
          <w:sz w:val="22"/>
          <w:szCs w:val="22"/>
        </w:rPr>
        <w:t xml:space="preserve"> </w:t>
      </w:r>
      <w:r w:rsidR="00070B63">
        <w:rPr>
          <w:rFonts w:ascii="Ted Next" w:hAnsi="Ted Next" w:cs="Arial"/>
          <w:iCs/>
          <w:sz w:val="22"/>
          <w:szCs w:val="22"/>
        </w:rPr>
        <w:t>on the same day</w:t>
      </w:r>
      <w:r w:rsidRPr="00A038C5">
        <w:rPr>
          <w:rFonts w:ascii="Ted Next" w:hAnsi="Ted Next" w:cs="Arial"/>
          <w:iCs/>
          <w:sz w:val="22"/>
          <w:szCs w:val="22"/>
        </w:rPr>
        <w:t>. During that time</w:t>
      </w:r>
      <w:r w:rsidR="00070B63">
        <w:rPr>
          <w:rFonts w:ascii="Ted Next" w:hAnsi="Ted Next" w:cs="Arial"/>
          <w:iCs/>
          <w:sz w:val="22"/>
          <w:szCs w:val="22"/>
        </w:rPr>
        <w:t>,</w:t>
      </w:r>
      <w:r w:rsidRPr="00A038C5">
        <w:rPr>
          <w:rFonts w:ascii="Ted Next" w:hAnsi="Ted Next" w:cs="Arial"/>
          <w:iCs/>
          <w:sz w:val="22"/>
          <w:szCs w:val="22"/>
        </w:rPr>
        <w:t xml:space="preserve"> evergreen programming was aired from an MP3 player at the base of the transmitter until our engineering team was able to establish a connection between the studio and transmitter site using an alternate </w:t>
      </w:r>
      <w:r w:rsidR="00070B63">
        <w:rPr>
          <w:rFonts w:ascii="Ted Next" w:hAnsi="Ted Next" w:cs="Arial"/>
          <w:iCs/>
          <w:sz w:val="22"/>
          <w:szCs w:val="22"/>
        </w:rPr>
        <w:t>I</w:t>
      </w:r>
      <w:r w:rsidRPr="00A038C5">
        <w:rPr>
          <w:rFonts w:ascii="Ted Next" w:hAnsi="Ted Next" w:cs="Arial"/>
          <w:iCs/>
          <w:sz w:val="22"/>
          <w:szCs w:val="22"/>
        </w:rPr>
        <w:t xml:space="preserve">nternet connection.  </w:t>
      </w:r>
      <w:r w:rsidR="007E0051" w:rsidRPr="00EC27E9">
        <w:rPr>
          <w:rFonts w:ascii="Ted Next" w:hAnsi="Ted Next" w:cs="Arial"/>
          <w:iCs/>
          <w:sz w:val="22"/>
          <w:szCs w:val="22"/>
          <w:highlight w:val="yellow"/>
        </w:rPr>
        <w:t>#</w:t>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t xml:space="preserve">       </w:t>
      </w:r>
      <w:r w:rsidR="001B2466">
        <w:rPr>
          <w:rFonts w:ascii="Ted Next" w:hAnsi="Ted Next" w:cs="Arial"/>
          <w:iCs/>
          <w:sz w:val="22"/>
          <w:szCs w:val="22"/>
          <w:highlight w:val="yellow"/>
        </w:rPr>
        <w:tab/>
        <w:t xml:space="preserve"> #</w:t>
      </w:r>
    </w:p>
    <w:p w14:paraId="3C7D4B16" w14:textId="1AAFE332" w:rsidR="00A038C5" w:rsidRPr="00A038C5" w:rsidRDefault="00A038C5" w:rsidP="00EC27E9">
      <w:pPr>
        <w:pStyle w:val="ListParagraph"/>
        <w:numPr>
          <w:ilvl w:val="0"/>
          <w:numId w:val="44"/>
        </w:numPr>
        <w:tabs>
          <w:tab w:val="left" w:pos="709"/>
        </w:tabs>
        <w:rPr>
          <w:rFonts w:ascii="Ted Next" w:hAnsi="Ted Next" w:cs="Arial"/>
          <w:iCs/>
          <w:sz w:val="22"/>
          <w:szCs w:val="22"/>
        </w:rPr>
      </w:pPr>
      <w:r w:rsidRPr="00A038C5">
        <w:rPr>
          <w:rFonts w:ascii="Ted Next" w:hAnsi="Ted Next" w:cs="Arial"/>
          <w:iCs/>
          <w:sz w:val="22"/>
          <w:szCs w:val="22"/>
        </w:rPr>
        <w:t>CKOT-FM and CJDL-FM (Tillsonburg) were not able to air live programming from 4:45</w:t>
      </w:r>
      <w:r w:rsidR="00070B63">
        <w:rPr>
          <w:rFonts w:ascii="Ted Next" w:hAnsi="Ted Next" w:cs="Arial"/>
          <w:iCs/>
          <w:sz w:val="22"/>
          <w:szCs w:val="22"/>
        </w:rPr>
        <w:t>AM EDT</w:t>
      </w:r>
      <w:r w:rsidRPr="00A038C5">
        <w:rPr>
          <w:rFonts w:ascii="Ted Next" w:hAnsi="Ted Next" w:cs="Arial"/>
          <w:iCs/>
          <w:sz w:val="22"/>
          <w:szCs w:val="22"/>
        </w:rPr>
        <w:t xml:space="preserve"> to 10:58</w:t>
      </w:r>
      <w:r w:rsidR="00070B63">
        <w:rPr>
          <w:rFonts w:ascii="Ted Next" w:hAnsi="Ted Next" w:cs="Arial"/>
          <w:iCs/>
          <w:sz w:val="22"/>
          <w:szCs w:val="22"/>
        </w:rPr>
        <w:t>PM on the same day</w:t>
      </w:r>
      <w:r w:rsidRPr="00A038C5">
        <w:rPr>
          <w:rFonts w:ascii="Ted Next" w:hAnsi="Ted Next" w:cs="Arial"/>
          <w:iCs/>
          <w:sz w:val="22"/>
          <w:szCs w:val="22"/>
        </w:rPr>
        <w:t>. During that time</w:t>
      </w:r>
      <w:r w:rsidR="00070B63">
        <w:rPr>
          <w:rFonts w:ascii="Ted Next" w:hAnsi="Ted Next" w:cs="Arial"/>
          <w:iCs/>
          <w:sz w:val="22"/>
          <w:szCs w:val="22"/>
        </w:rPr>
        <w:t>,</w:t>
      </w:r>
      <w:r w:rsidRPr="00A038C5">
        <w:rPr>
          <w:rFonts w:ascii="Ted Next" w:hAnsi="Ted Next" w:cs="Arial"/>
          <w:iCs/>
          <w:sz w:val="22"/>
          <w:szCs w:val="22"/>
        </w:rPr>
        <w:t xml:space="preserve"> evergreen programming was aired from an MP3 player at the base of the transmitter until an </w:t>
      </w:r>
      <w:r w:rsidR="007E0051">
        <w:rPr>
          <w:rFonts w:ascii="Ted Next" w:hAnsi="Ted Next" w:cs="Arial"/>
          <w:iCs/>
          <w:sz w:val="22"/>
          <w:szCs w:val="22"/>
        </w:rPr>
        <w:t>I</w:t>
      </w:r>
      <w:r w:rsidRPr="00A038C5">
        <w:rPr>
          <w:rFonts w:ascii="Ted Next" w:hAnsi="Ted Next" w:cs="Arial"/>
          <w:iCs/>
          <w:sz w:val="22"/>
          <w:szCs w:val="22"/>
        </w:rPr>
        <w:t xml:space="preserve">nternet connection was re-established between the studio and the transmitter site. </w:t>
      </w:r>
      <w:r w:rsidR="007E0051" w:rsidRPr="00EC27E9">
        <w:rPr>
          <w:rFonts w:ascii="Ted Next" w:hAnsi="Ted Next" w:cs="Arial"/>
          <w:iCs/>
          <w:sz w:val="22"/>
          <w:szCs w:val="22"/>
          <w:highlight w:val="yellow"/>
        </w:rPr>
        <w:t>#</w:t>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7E0051" w:rsidRPr="00EC27E9">
        <w:rPr>
          <w:rFonts w:ascii="Ted Next" w:hAnsi="Ted Next" w:cs="Arial"/>
          <w:iCs/>
          <w:sz w:val="22"/>
          <w:szCs w:val="22"/>
          <w:highlight w:val="yellow"/>
        </w:rPr>
        <w:t>#</w:t>
      </w:r>
      <w:r w:rsidRPr="00A038C5">
        <w:rPr>
          <w:rFonts w:ascii="Ted Next" w:hAnsi="Ted Next" w:cs="Arial"/>
          <w:iCs/>
          <w:sz w:val="22"/>
          <w:szCs w:val="22"/>
        </w:rPr>
        <w:t xml:space="preserve"> </w:t>
      </w:r>
    </w:p>
    <w:p w14:paraId="2DB671CC" w14:textId="3E82527E" w:rsidR="00A038C5" w:rsidRPr="00A038C5" w:rsidRDefault="00A038C5" w:rsidP="00EC27E9">
      <w:pPr>
        <w:pStyle w:val="ListParagraph"/>
        <w:numPr>
          <w:ilvl w:val="0"/>
          <w:numId w:val="44"/>
        </w:numPr>
        <w:tabs>
          <w:tab w:val="left" w:pos="709"/>
        </w:tabs>
        <w:rPr>
          <w:rFonts w:ascii="Ted Next" w:hAnsi="Ted Next" w:cs="Arial"/>
          <w:iCs/>
          <w:sz w:val="22"/>
          <w:szCs w:val="22"/>
        </w:rPr>
      </w:pPr>
      <w:r w:rsidRPr="00A038C5">
        <w:rPr>
          <w:rFonts w:ascii="Ted Next" w:hAnsi="Ted Next" w:cs="Arial"/>
          <w:iCs/>
          <w:sz w:val="22"/>
          <w:szCs w:val="22"/>
        </w:rPr>
        <w:t>OMNI Regional was unable to produce three of its national newscasts (Arabic, Punjabi, Filipino) on July 8</w:t>
      </w:r>
      <w:r w:rsidR="007E0051" w:rsidRPr="00EC27E9">
        <w:rPr>
          <w:rFonts w:ascii="Ted Next" w:hAnsi="Ted Next" w:cs="Arial"/>
          <w:iCs/>
          <w:sz w:val="22"/>
          <w:szCs w:val="22"/>
          <w:vertAlign w:val="superscript"/>
        </w:rPr>
        <w:t>th</w:t>
      </w:r>
      <w:r w:rsidRPr="00A038C5">
        <w:rPr>
          <w:rFonts w:ascii="Ted Next" w:hAnsi="Ted Next" w:cs="Arial"/>
          <w:iCs/>
          <w:sz w:val="22"/>
          <w:szCs w:val="22"/>
        </w:rPr>
        <w:t xml:space="preserve">.  The in-house programming tool used to produce these programs (Inception) is </w:t>
      </w:r>
      <w:r w:rsidR="00B277D1" w:rsidRPr="00EC27E9">
        <w:rPr>
          <w:rFonts w:ascii="Ted Next" w:hAnsi="Ted Next" w:cs="Arial"/>
          <w:iCs/>
          <w:sz w:val="22"/>
          <w:szCs w:val="22"/>
          <w:highlight w:val="yellow"/>
        </w:rPr>
        <w:t>#</w:t>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t xml:space="preserve"> </w:t>
      </w:r>
      <w:r w:rsidR="00B277D1" w:rsidRPr="00EC27E9">
        <w:rPr>
          <w:rFonts w:ascii="Ted Next" w:hAnsi="Ted Next" w:cs="Arial"/>
          <w:iCs/>
          <w:sz w:val="22"/>
          <w:szCs w:val="22"/>
          <w:highlight w:val="yellow"/>
        </w:rPr>
        <w:t>#</w:t>
      </w:r>
      <w:r w:rsidRPr="00A038C5">
        <w:rPr>
          <w:rFonts w:ascii="Ted Next" w:hAnsi="Ted Next" w:cs="Arial"/>
          <w:iCs/>
          <w:sz w:val="22"/>
          <w:szCs w:val="22"/>
        </w:rPr>
        <w:t xml:space="preserve"> and was not available to the production teams during the outage. As a result, OMNI Regional was unable to comply with condition of licence 12 related to the exhibition of national newscasts. </w:t>
      </w:r>
      <w:r w:rsidR="009C2ADC" w:rsidRPr="00EC27E9">
        <w:rPr>
          <w:rFonts w:ascii="Ted Next" w:hAnsi="Ted Next" w:cs="Arial"/>
          <w:iCs/>
          <w:sz w:val="22"/>
          <w:szCs w:val="22"/>
          <w:highlight w:val="yellow"/>
        </w:rPr>
        <w:t>#</w:t>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9C2ADC" w:rsidRPr="00EC27E9">
        <w:rPr>
          <w:rFonts w:ascii="Ted Next" w:hAnsi="Ted Next" w:cs="Arial"/>
          <w:iCs/>
          <w:sz w:val="22"/>
          <w:szCs w:val="22"/>
          <w:highlight w:val="yellow"/>
        </w:rPr>
        <w:t>#</w:t>
      </w:r>
    </w:p>
    <w:p w14:paraId="4B8134E3" w14:textId="4CE26467" w:rsidR="00A038C5" w:rsidRDefault="00A038C5" w:rsidP="00EC27E9">
      <w:pPr>
        <w:pStyle w:val="ListParagraph"/>
        <w:numPr>
          <w:ilvl w:val="0"/>
          <w:numId w:val="44"/>
        </w:numPr>
        <w:tabs>
          <w:tab w:val="left" w:pos="709"/>
        </w:tabs>
        <w:rPr>
          <w:rFonts w:ascii="Ted Next" w:hAnsi="Ted Next" w:cs="Arial"/>
          <w:iCs/>
          <w:sz w:val="22"/>
          <w:szCs w:val="22"/>
        </w:rPr>
      </w:pPr>
      <w:r w:rsidRPr="00A038C5">
        <w:rPr>
          <w:rFonts w:ascii="Ted Next" w:hAnsi="Ted Next" w:cs="Arial"/>
          <w:iCs/>
          <w:sz w:val="22"/>
          <w:szCs w:val="22"/>
        </w:rPr>
        <w:t>Closed captioning for live events aired on Sportsnet on July 8</w:t>
      </w:r>
      <w:r w:rsidR="009C2ADC" w:rsidRPr="00EC27E9">
        <w:rPr>
          <w:rFonts w:ascii="Ted Next" w:hAnsi="Ted Next" w:cs="Arial"/>
          <w:iCs/>
          <w:sz w:val="22"/>
          <w:szCs w:val="22"/>
          <w:vertAlign w:val="superscript"/>
        </w:rPr>
        <w:t>th</w:t>
      </w:r>
      <w:r w:rsidR="009C2ADC">
        <w:rPr>
          <w:rFonts w:ascii="Ted Next" w:hAnsi="Ted Next" w:cs="Arial"/>
          <w:iCs/>
          <w:sz w:val="22"/>
          <w:szCs w:val="22"/>
        </w:rPr>
        <w:t xml:space="preserve"> </w:t>
      </w:r>
      <w:r w:rsidRPr="00A038C5">
        <w:rPr>
          <w:rFonts w:ascii="Ted Next" w:hAnsi="Ted Next" w:cs="Arial"/>
          <w:iCs/>
          <w:sz w:val="22"/>
          <w:szCs w:val="22"/>
        </w:rPr>
        <w:t>was not available due to captioners use of encoders that relied on Rogers</w:t>
      </w:r>
      <w:r w:rsidR="00B775F5">
        <w:rPr>
          <w:rFonts w:ascii="Ted Next" w:hAnsi="Ted Next" w:cs="Arial"/>
          <w:iCs/>
          <w:sz w:val="22"/>
          <w:szCs w:val="22"/>
        </w:rPr>
        <w:t>’</w:t>
      </w:r>
      <w:r w:rsidRPr="00A038C5">
        <w:rPr>
          <w:rFonts w:ascii="Ted Next" w:hAnsi="Ted Next" w:cs="Arial"/>
          <w:iCs/>
          <w:sz w:val="22"/>
          <w:szCs w:val="22"/>
        </w:rPr>
        <w:t xml:space="preserve"> phone lines/SIP lines that were impacted as a result of the outage.  Closed captioning for Citytv’s live programming was not impacted as redundant landlines were in place that allowed captioners to establish connection. </w:t>
      </w:r>
      <w:r w:rsidR="00F9117D" w:rsidRPr="00EC27E9">
        <w:rPr>
          <w:rFonts w:ascii="Ted Next" w:hAnsi="Ted Next" w:cs="Arial"/>
          <w:iCs/>
          <w:sz w:val="22"/>
          <w:szCs w:val="22"/>
          <w:highlight w:val="yellow"/>
        </w:rPr>
        <w:t>#</w:t>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1B2466">
        <w:rPr>
          <w:rFonts w:ascii="Ted Next" w:hAnsi="Ted Next" w:cs="Arial"/>
          <w:iCs/>
          <w:sz w:val="22"/>
          <w:szCs w:val="22"/>
          <w:highlight w:val="yellow"/>
        </w:rPr>
        <w:tab/>
      </w:r>
      <w:r w:rsidR="00F9117D" w:rsidRPr="00EC27E9">
        <w:rPr>
          <w:rFonts w:ascii="Ted Next" w:hAnsi="Ted Next" w:cs="Arial"/>
          <w:iCs/>
          <w:sz w:val="22"/>
          <w:szCs w:val="22"/>
          <w:highlight w:val="yellow"/>
        </w:rPr>
        <w:t>#</w:t>
      </w:r>
      <w:r w:rsidRPr="00A038C5">
        <w:rPr>
          <w:rFonts w:ascii="Ted Next" w:hAnsi="Ted Next" w:cs="Arial"/>
          <w:iCs/>
          <w:sz w:val="22"/>
          <w:szCs w:val="22"/>
        </w:rPr>
        <w:t xml:space="preserve"> </w:t>
      </w:r>
    </w:p>
    <w:p w14:paraId="5F248465" w14:textId="77777777" w:rsidR="00A038C5" w:rsidRPr="00444680" w:rsidRDefault="00A038C5" w:rsidP="00444680">
      <w:pPr>
        <w:pStyle w:val="ListParagraph"/>
        <w:tabs>
          <w:tab w:val="left" w:pos="709"/>
        </w:tabs>
        <w:ind w:left="709"/>
        <w:rPr>
          <w:rFonts w:ascii="Ted Next" w:hAnsi="Ted Next" w:cs="Arial"/>
          <w:iCs/>
          <w:sz w:val="22"/>
          <w:szCs w:val="22"/>
        </w:rPr>
      </w:pPr>
    </w:p>
    <w:p w14:paraId="3AE3B4B0" w14:textId="6206097D" w:rsidR="002C10B8" w:rsidRDefault="009A3123" w:rsidP="00EB79AF">
      <w:pPr>
        <w:pStyle w:val="ListParagraph"/>
        <w:numPr>
          <w:ilvl w:val="0"/>
          <w:numId w:val="3"/>
        </w:numPr>
        <w:tabs>
          <w:tab w:val="left" w:pos="709"/>
        </w:tabs>
        <w:ind w:left="709" w:hanging="709"/>
        <w:rPr>
          <w:rFonts w:ascii="Ted Next" w:hAnsi="Ted Next" w:cs="Arial"/>
          <w:b/>
          <w:bCs/>
          <w:iCs/>
          <w:sz w:val="22"/>
          <w:szCs w:val="22"/>
        </w:rPr>
      </w:pPr>
      <w:r w:rsidRPr="002C10B8">
        <w:rPr>
          <w:rFonts w:ascii="Ted Next" w:hAnsi="Ted Next" w:cs="Arial"/>
          <w:b/>
          <w:bCs/>
          <w:iCs/>
          <w:sz w:val="22"/>
          <w:szCs w:val="22"/>
        </w:rPr>
        <w:t>which other telecommunications service providers (TSPs) were impacted and how;</w:t>
      </w:r>
    </w:p>
    <w:p w14:paraId="1CA6E8B6" w14:textId="5BB1ACD5" w:rsidR="00444680" w:rsidRPr="00444680" w:rsidRDefault="00444680" w:rsidP="00444680">
      <w:pPr>
        <w:pStyle w:val="ListParagraph"/>
        <w:tabs>
          <w:tab w:val="left" w:pos="709"/>
        </w:tabs>
        <w:ind w:left="709"/>
        <w:rPr>
          <w:rFonts w:ascii="Ted Next" w:hAnsi="Ted Next" w:cs="Arial"/>
          <w:iCs/>
          <w:sz w:val="22"/>
          <w:szCs w:val="22"/>
        </w:rPr>
      </w:pPr>
    </w:p>
    <w:p w14:paraId="3ACF6A46" w14:textId="34D4ADEA" w:rsidR="003E7ABC" w:rsidRDefault="00196F82" w:rsidP="00AC7BE6">
      <w:pPr>
        <w:pStyle w:val="ListParagraph"/>
        <w:tabs>
          <w:tab w:val="left" w:pos="709"/>
        </w:tabs>
        <w:ind w:left="709"/>
        <w:rPr>
          <w:rFonts w:ascii="Ted Next" w:hAnsi="Ted Next" w:cs="Arial"/>
          <w:iCs/>
          <w:sz w:val="22"/>
          <w:szCs w:val="22"/>
        </w:rPr>
      </w:pPr>
      <w:r>
        <w:rPr>
          <w:rFonts w:ascii="Ted Next" w:hAnsi="Ted Next" w:cs="Arial"/>
          <w:iCs/>
          <w:sz w:val="22"/>
          <w:szCs w:val="22"/>
        </w:rPr>
        <w:t xml:space="preserve">As a wholesale provider of telecommunications services in Canada, several </w:t>
      </w:r>
      <w:r w:rsidR="003E7ABC">
        <w:rPr>
          <w:rFonts w:ascii="Ted Next" w:hAnsi="Ted Next" w:cs="Arial"/>
          <w:iCs/>
          <w:sz w:val="22"/>
          <w:szCs w:val="22"/>
        </w:rPr>
        <w:t>other car</w:t>
      </w:r>
      <w:r w:rsidR="00CB3903">
        <w:rPr>
          <w:rFonts w:ascii="Ted Next" w:hAnsi="Ted Next" w:cs="Arial"/>
          <w:iCs/>
          <w:sz w:val="22"/>
          <w:szCs w:val="22"/>
        </w:rPr>
        <w:t>r</w:t>
      </w:r>
      <w:r w:rsidR="003E7ABC">
        <w:rPr>
          <w:rFonts w:ascii="Ted Next" w:hAnsi="Ted Next" w:cs="Arial"/>
          <w:iCs/>
          <w:sz w:val="22"/>
          <w:szCs w:val="22"/>
        </w:rPr>
        <w:t>ier using Rogers’ networks were impacted by the outage.</w:t>
      </w:r>
    </w:p>
    <w:p w14:paraId="24F8DC43" w14:textId="77777777" w:rsidR="003E7ABC" w:rsidRDefault="003E7ABC" w:rsidP="00AC7BE6">
      <w:pPr>
        <w:pStyle w:val="ListParagraph"/>
        <w:tabs>
          <w:tab w:val="left" w:pos="709"/>
        </w:tabs>
        <w:ind w:left="709"/>
        <w:rPr>
          <w:rFonts w:ascii="Ted Next" w:hAnsi="Ted Next" w:cs="Arial"/>
          <w:iCs/>
          <w:sz w:val="22"/>
          <w:szCs w:val="22"/>
        </w:rPr>
      </w:pPr>
    </w:p>
    <w:p w14:paraId="04D58837" w14:textId="23D810B3" w:rsidR="00CE6F67" w:rsidRDefault="00AC7BE6" w:rsidP="00AC7BE6">
      <w:pPr>
        <w:pStyle w:val="ListParagraph"/>
        <w:tabs>
          <w:tab w:val="left" w:pos="709"/>
        </w:tabs>
        <w:ind w:left="709"/>
        <w:rPr>
          <w:rFonts w:ascii="Ted Next" w:hAnsi="Ted Next" w:cs="Arial"/>
          <w:iCs/>
          <w:sz w:val="22"/>
          <w:szCs w:val="22"/>
        </w:rPr>
      </w:pPr>
      <w:r w:rsidRPr="00AC7BE6">
        <w:rPr>
          <w:rFonts w:ascii="Ted Next" w:hAnsi="Ted Next" w:cs="Arial"/>
          <w:iCs/>
          <w:sz w:val="22"/>
          <w:szCs w:val="22"/>
        </w:rPr>
        <w:t xml:space="preserve">The following </w:t>
      </w:r>
      <w:r>
        <w:rPr>
          <w:rFonts w:ascii="Ted Next" w:hAnsi="Ted Next" w:cs="Arial"/>
          <w:iCs/>
          <w:sz w:val="22"/>
          <w:szCs w:val="22"/>
        </w:rPr>
        <w:t>TSPs</w:t>
      </w:r>
      <w:r w:rsidRPr="00AC7BE6">
        <w:rPr>
          <w:rFonts w:ascii="Ted Next" w:hAnsi="Ted Next" w:cs="Arial"/>
          <w:iCs/>
          <w:sz w:val="22"/>
          <w:szCs w:val="22"/>
        </w:rPr>
        <w:t xml:space="preserve"> use our wireless network in some form to communicate </w:t>
      </w:r>
      <w:r w:rsidR="00173934">
        <w:rPr>
          <w:rFonts w:ascii="Ted Next" w:hAnsi="Ted Next" w:cs="Arial"/>
          <w:iCs/>
          <w:sz w:val="22"/>
          <w:szCs w:val="22"/>
        </w:rPr>
        <w:t>and to operate their networks</w:t>
      </w:r>
      <w:r w:rsidRPr="00AC7BE6">
        <w:rPr>
          <w:rFonts w:ascii="Ted Next" w:hAnsi="Ted Next" w:cs="Arial"/>
          <w:iCs/>
          <w:sz w:val="22"/>
          <w:szCs w:val="22"/>
        </w:rPr>
        <w:t>. Therefore, the following companies</w:t>
      </w:r>
      <w:r w:rsidR="00E80204">
        <w:rPr>
          <w:rFonts w:ascii="Ted Next" w:hAnsi="Ted Next" w:cs="Arial"/>
          <w:iCs/>
          <w:sz w:val="22"/>
          <w:szCs w:val="22"/>
        </w:rPr>
        <w:t xml:space="preserve"> were impacted</w:t>
      </w:r>
      <w:r w:rsidRPr="00AC7BE6">
        <w:rPr>
          <w:rFonts w:ascii="Ted Next" w:hAnsi="Ted Next" w:cs="Arial"/>
          <w:iCs/>
          <w:sz w:val="22"/>
          <w:szCs w:val="22"/>
        </w:rPr>
        <w:t>:</w:t>
      </w:r>
      <w:r w:rsidR="00210233">
        <w:rPr>
          <w:rFonts w:ascii="Ted Next" w:hAnsi="Ted Next" w:cs="Arial"/>
          <w:iCs/>
          <w:sz w:val="22"/>
          <w:szCs w:val="22"/>
        </w:rPr>
        <w:t xml:space="preserve">  </w:t>
      </w:r>
      <w:r w:rsidR="00173934" w:rsidRPr="00173934">
        <w:rPr>
          <w:rFonts w:ascii="Ted Next" w:hAnsi="Ted Next" w:cs="Arial"/>
          <w:iCs/>
          <w:sz w:val="22"/>
          <w:szCs w:val="22"/>
          <w:highlight w:val="yellow"/>
        </w:rPr>
        <w:t>#</w:t>
      </w:r>
      <w:r w:rsidR="003D5129">
        <w:rPr>
          <w:rFonts w:ascii="Ted Next" w:hAnsi="Ted Next" w:cs="Arial"/>
          <w:iCs/>
          <w:sz w:val="22"/>
          <w:szCs w:val="22"/>
          <w:highlight w:val="yellow"/>
        </w:rPr>
        <w:tab/>
      </w:r>
      <w:r w:rsidR="003D5129">
        <w:rPr>
          <w:rFonts w:ascii="Ted Next" w:hAnsi="Ted Next" w:cs="Arial"/>
          <w:iCs/>
          <w:sz w:val="22"/>
          <w:szCs w:val="22"/>
          <w:highlight w:val="yellow"/>
        </w:rPr>
        <w:tab/>
      </w:r>
      <w:r w:rsidR="003D5129">
        <w:rPr>
          <w:rFonts w:ascii="Ted Next" w:hAnsi="Ted Next" w:cs="Arial"/>
          <w:iCs/>
          <w:sz w:val="22"/>
          <w:szCs w:val="22"/>
          <w:highlight w:val="yellow"/>
        </w:rPr>
        <w:tab/>
      </w:r>
      <w:r w:rsidR="003D5129">
        <w:rPr>
          <w:rFonts w:ascii="Ted Next" w:hAnsi="Ted Next" w:cs="Arial"/>
          <w:iCs/>
          <w:sz w:val="22"/>
          <w:szCs w:val="22"/>
          <w:highlight w:val="yellow"/>
        </w:rPr>
        <w:tab/>
      </w:r>
      <w:r w:rsidR="003D5129">
        <w:rPr>
          <w:rFonts w:ascii="Ted Next" w:hAnsi="Ted Next" w:cs="Arial"/>
          <w:iCs/>
          <w:sz w:val="22"/>
          <w:szCs w:val="22"/>
          <w:highlight w:val="yellow"/>
        </w:rPr>
        <w:tab/>
      </w:r>
      <w:r w:rsidR="003D5129">
        <w:rPr>
          <w:rFonts w:ascii="Ted Next" w:hAnsi="Ted Next" w:cs="Arial"/>
          <w:iCs/>
          <w:sz w:val="22"/>
          <w:szCs w:val="22"/>
          <w:highlight w:val="yellow"/>
        </w:rPr>
        <w:tab/>
      </w:r>
      <w:r w:rsidR="003D5129">
        <w:rPr>
          <w:rFonts w:ascii="Ted Next" w:hAnsi="Ted Next" w:cs="Arial"/>
          <w:iCs/>
          <w:sz w:val="22"/>
          <w:szCs w:val="22"/>
          <w:highlight w:val="yellow"/>
        </w:rPr>
        <w:tab/>
      </w:r>
      <w:r w:rsidR="003D5129">
        <w:rPr>
          <w:rFonts w:ascii="Ted Next" w:hAnsi="Ted Next" w:cs="Arial"/>
          <w:iCs/>
          <w:sz w:val="22"/>
          <w:szCs w:val="22"/>
          <w:highlight w:val="yellow"/>
        </w:rPr>
        <w:tab/>
      </w:r>
      <w:r w:rsidR="003D5129">
        <w:rPr>
          <w:rFonts w:ascii="Ted Next" w:hAnsi="Ted Next" w:cs="Arial"/>
          <w:iCs/>
          <w:sz w:val="22"/>
          <w:szCs w:val="22"/>
          <w:highlight w:val="yellow"/>
        </w:rPr>
        <w:tab/>
      </w:r>
      <w:r w:rsidR="003D5129">
        <w:rPr>
          <w:rFonts w:ascii="Ted Next" w:hAnsi="Ted Next" w:cs="Arial"/>
          <w:iCs/>
          <w:sz w:val="22"/>
          <w:szCs w:val="22"/>
          <w:highlight w:val="yellow"/>
        </w:rPr>
        <w:tab/>
      </w:r>
      <w:r w:rsidR="003D5129">
        <w:rPr>
          <w:rFonts w:ascii="Ted Next" w:hAnsi="Ted Next" w:cs="Arial"/>
          <w:iCs/>
          <w:sz w:val="22"/>
          <w:szCs w:val="22"/>
          <w:highlight w:val="yellow"/>
        </w:rPr>
        <w:tab/>
      </w:r>
      <w:r w:rsidR="00173934" w:rsidRPr="00173934">
        <w:rPr>
          <w:rFonts w:ascii="Ted Next" w:hAnsi="Ted Next" w:cs="Arial"/>
          <w:iCs/>
          <w:sz w:val="22"/>
          <w:szCs w:val="22"/>
          <w:highlight w:val="yellow"/>
        </w:rPr>
        <w:t>#</w:t>
      </w:r>
    </w:p>
    <w:p w14:paraId="7FF76EBC" w14:textId="77777777" w:rsidR="00CE6F67" w:rsidRDefault="00CE6F67" w:rsidP="00AC7BE6">
      <w:pPr>
        <w:pStyle w:val="ListParagraph"/>
        <w:tabs>
          <w:tab w:val="left" w:pos="709"/>
        </w:tabs>
        <w:ind w:left="709"/>
        <w:rPr>
          <w:rFonts w:ascii="Ted Next" w:hAnsi="Ted Next" w:cs="Arial"/>
          <w:iCs/>
          <w:sz w:val="22"/>
          <w:szCs w:val="22"/>
        </w:rPr>
      </w:pPr>
    </w:p>
    <w:p w14:paraId="10B7DFEE" w14:textId="1E325ABD" w:rsidR="00E67E71" w:rsidRDefault="00CE6F67" w:rsidP="00AC7BE6">
      <w:pPr>
        <w:pStyle w:val="ListParagraph"/>
        <w:tabs>
          <w:tab w:val="left" w:pos="709"/>
        </w:tabs>
        <w:ind w:left="709"/>
        <w:rPr>
          <w:rFonts w:ascii="Ted Next" w:hAnsi="Ted Next" w:cs="Arial"/>
          <w:iCs/>
          <w:sz w:val="22"/>
          <w:szCs w:val="22"/>
        </w:rPr>
      </w:pPr>
      <w:r>
        <w:rPr>
          <w:rFonts w:ascii="Ted Next" w:hAnsi="Ted Next" w:cs="Arial"/>
          <w:iCs/>
          <w:sz w:val="22"/>
          <w:szCs w:val="22"/>
        </w:rPr>
        <w:t>Similarly, a</w:t>
      </w:r>
      <w:r w:rsidR="00E67E71">
        <w:rPr>
          <w:rFonts w:ascii="Ted Next" w:hAnsi="Ted Next" w:cs="Arial"/>
          <w:iCs/>
          <w:sz w:val="22"/>
          <w:szCs w:val="22"/>
        </w:rPr>
        <w:t xml:space="preserve">ll our roaming </w:t>
      </w:r>
      <w:r w:rsidR="00D549D2">
        <w:rPr>
          <w:rFonts w:ascii="Ted Next" w:hAnsi="Ted Next" w:cs="Arial"/>
          <w:iCs/>
          <w:sz w:val="22"/>
          <w:szCs w:val="22"/>
        </w:rPr>
        <w:t>partners</w:t>
      </w:r>
      <w:r w:rsidR="005A3B13">
        <w:rPr>
          <w:rFonts w:ascii="Ted Next" w:hAnsi="Ted Next" w:cs="Arial"/>
          <w:iCs/>
          <w:sz w:val="22"/>
          <w:szCs w:val="22"/>
        </w:rPr>
        <w:t xml:space="preserve"> </w:t>
      </w:r>
      <w:r w:rsidR="008F4D57">
        <w:rPr>
          <w:rFonts w:ascii="Ted Next" w:hAnsi="Ted Next" w:cs="Arial"/>
          <w:iCs/>
          <w:sz w:val="22"/>
          <w:szCs w:val="22"/>
        </w:rPr>
        <w:t xml:space="preserve">in Canada </w:t>
      </w:r>
      <w:r w:rsidR="00061AC7">
        <w:rPr>
          <w:rFonts w:ascii="Ted Next" w:hAnsi="Ted Next" w:cs="Arial"/>
          <w:iCs/>
          <w:sz w:val="22"/>
          <w:szCs w:val="22"/>
        </w:rPr>
        <w:t xml:space="preserve">would </w:t>
      </w:r>
      <w:r w:rsidR="005A3B13">
        <w:rPr>
          <w:rFonts w:ascii="Ted Next" w:hAnsi="Ted Next" w:cs="Arial"/>
          <w:iCs/>
          <w:sz w:val="22"/>
          <w:szCs w:val="22"/>
        </w:rPr>
        <w:t xml:space="preserve">have been affected </w:t>
      </w:r>
      <w:r w:rsidR="004878FE">
        <w:rPr>
          <w:rFonts w:ascii="Ted Next" w:hAnsi="Ted Next" w:cs="Arial"/>
          <w:iCs/>
          <w:sz w:val="22"/>
          <w:szCs w:val="22"/>
        </w:rPr>
        <w:t xml:space="preserve">when attempting to roam on Rogers’ network </w:t>
      </w:r>
      <w:r w:rsidR="008F4D57">
        <w:rPr>
          <w:rFonts w:ascii="Ted Next" w:hAnsi="Ted Next" w:cs="Arial"/>
          <w:iCs/>
          <w:sz w:val="22"/>
          <w:szCs w:val="22"/>
        </w:rPr>
        <w:t>(</w:t>
      </w:r>
      <w:r w:rsidR="00D549D2" w:rsidRPr="003C7FF5">
        <w:rPr>
          <w:rFonts w:ascii="Ted Next" w:hAnsi="Ted Next" w:cs="Arial"/>
          <w:iCs/>
          <w:sz w:val="22"/>
          <w:szCs w:val="22"/>
          <w:highlight w:val="yellow"/>
        </w:rPr>
        <w:t>#</w:t>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1C0AEC" w:rsidRPr="003C7FF5">
        <w:rPr>
          <w:rFonts w:ascii="Ted Next" w:hAnsi="Ted Next" w:cs="Arial"/>
          <w:iCs/>
          <w:sz w:val="22"/>
          <w:szCs w:val="22"/>
          <w:highlight w:val="yellow"/>
        </w:rPr>
        <w:t>#</w:t>
      </w:r>
      <w:r w:rsidR="008F4D57">
        <w:rPr>
          <w:rFonts w:ascii="Ted Next" w:hAnsi="Ted Next" w:cs="Arial"/>
          <w:iCs/>
          <w:sz w:val="22"/>
          <w:szCs w:val="22"/>
        </w:rPr>
        <w:t>), as well as all our international roaming partners.</w:t>
      </w:r>
    </w:p>
    <w:p w14:paraId="4247D235" w14:textId="77777777" w:rsidR="00CE6F67" w:rsidRDefault="00CE6F67" w:rsidP="00AC7BE6">
      <w:pPr>
        <w:pStyle w:val="ListParagraph"/>
        <w:tabs>
          <w:tab w:val="left" w:pos="709"/>
        </w:tabs>
        <w:ind w:left="709"/>
        <w:rPr>
          <w:rFonts w:ascii="Ted Next" w:hAnsi="Ted Next" w:cs="Arial"/>
          <w:iCs/>
          <w:sz w:val="22"/>
          <w:szCs w:val="22"/>
        </w:rPr>
      </w:pPr>
    </w:p>
    <w:p w14:paraId="082DBE3A" w14:textId="0F1BDC89" w:rsidR="00A12D00" w:rsidRDefault="00061AC7" w:rsidP="00A12D00">
      <w:pPr>
        <w:pStyle w:val="ListParagraph"/>
        <w:tabs>
          <w:tab w:val="left" w:pos="709"/>
        </w:tabs>
        <w:ind w:left="709"/>
        <w:rPr>
          <w:rFonts w:ascii="Ted Next" w:hAnsi="Ted Next" w:cs="Arial"/>
          <w:iCs/>
          <w:sz w:val="22"/>
          <w:szCs w:val="22"/>
        </w:rPr>
      </w:pPr>
      <w:r>
        <w:rPr>
          <w:rFonts w:ascii="Ted Next" w:hAnsi="Ted Next" w:cs="Arial"/>
          <w:iCs/>
          <w:sz w:val="22"/>
          <w:szCs w:val="22"/>
        </w:rPr>
        <w:t>Finally</w:t>
      </w:r>
      <w:r w:rsidR="00671C97">
        <w:rPr>
          <w:rFonts w:ascii="Ted Next" w:hAnsi="Ted Next" w:cs="Arial"/>
          <w:iCs/>
          <w:sz w:val="22"/>
          <w:szCs w:val="22"/>
        </w:rPr>
        <w:t>, a</w:t>
      </w:r>
      <w:r w:rsidR="00671C97" w:rsidRPr="00671C97">
        <w:rPr>
          <w:rFonts w:ascii="Ted Next" w:hAnsi="Ted Next" w:cs="Arial"/>
          <w:iCs/>
          <w:sz w:val="22"/>
          <w:szCs w:val="22"/>
        </w:rPr>
        <w:t>ll Third</w:t>
      </w:r>
      <w:r w:rsidR="009D3331">
        <w:rPr>
          <w:rFonts w:ascii="Ted Next" w:hAnsi="Ted Next" w:cs="Arial"/>
          <w:iCs/>
          <w:sz w:val="22"/>
          <w:szCs w:val="22"/>
        </w:rPr>
        <w:t>-</w:t>
      </w:r>
      <w:r w:rsidR="00671C97" w:rsidRPr="00671C97">
        <w:rPr>
          <w:rFonts w:ascii="Ted Next" w:hAnsi="Ted Next" w:cs="Arial"/>
          <w:iCs/>
          <w:sz w:val="22"/>
          <w:szCs w:val="22"/>
        </w:rPr>
        <w:t>Party Internet Providers (</w:t>
      </w:r>
      <w:r w:rsidR="00671C97">
        <w:rPr>
          <w:rFonts w:ascii="Ted Next" w:hAnsi="Ted Next" w:cs="Arial"/>
          <w:iCs/>
          <w:sz w:val="22"/>
          <w:szCs w:val="22"/>
        </w:rPr>
        <w:t>“</w:t>
      </w:r>
      <w:r w:rsidR="00671C97" w:rsidRPr="00671C97">
        <w:rPr>
          <w:rFonts w:ascii="Ted Next" w:hAnsi="Ted Next" w:cs="Arial"/>
          <w:iCs/>
          <w:sz w:val="22"/>
          <w:szCs w:val="22"/>
        </w:rPr>
        <w:t>TPIA</w:t>
      </w:r>
      <w:r w:rsidR="00671C97">
        <w:rPr>
          <w:rFonts w:ascii="Ted Next" w:hAnsi="Ted Next" w:cs="Arial"/>
          <w:iCs/>
          <w:sz w:val="22"/>
          <w:szCs w:val="22"/>
        </w:rPr>
        <w:t>”</w:t>
      </w:r>
      <w:r w:rsidR="00671C97" w:rsidRPr="00671C97">
        <w:rPr>
          <w:rFonts w:ascii="Ted Next" w:hAnsi="Ted Next" w:cs="Arial"/>
          <w:iCs/>
          <w:sz w:val="22"/>
          <w:szCs w:val="22"/>
        </w:rPr>
        <w:t xml:space="preserve">) who utilize Rogers to provide </w:t>
      </w:r>
      <w:r w:rsidR="00425801">
        <w:rPr>
          <w:rFonts w:ascii="Ted Next" w:hAnsi="Ted Next" w:cs="Arial"/>
          <w:iCs/>
          <w:sz w:val="22"/>
          <w:szCs w:val="22"/>
        </w:rPr>
        <w:t>I</w:t>
      </w:r>
      <w:r w:rsidR="00671C97" w:rsidRPr="00671C97">
        <w:rPr>
          <w:rFonts w:ascii="Ted Next" w:hAnsi="Ted Next" w:cs="Arial"/>
          <w:iCs/>
          <w:sz w:val="22"/>
          <w:szCs w:val="22"/>
        </w:rPr>
        <w:t xml:space="preserve">nternet services to their customers would have experienced </w:t>
      </w:r>
      <w:r w:rsidR="00425801">
        <w:rPr>
          <w:rFonts w:ascii="Ted Next" w:hAnsi="Ted Next" w:cs="Arial"/>
          <w:iCs/>
          <w:sz w:val="22"/>
          <w:szCs w:val="22"/>
        </w:rPr>
        <w:t xml:space="preserve">a </w:t>
      </w:r>
      <w:r w:rsidR="00671C97" w:rsidRPr="00671C97">
        <w:rPr>
          <w:rFonts w:ascii="Ted Next" w:hAnsi="Ted Next" w:cs="Arial"/>
          <w:iCs/>
          <w:sz w:val="22"/>
          <w:szCs w:val="22"/>
        </w:rPr>
        <w:t>full outage</w:t>
      </w:r>
      <w:r w:rsidR="0036103C">
        <w:rPr>
          <w:rFonts w:ascii="Ted Next" w:hAnsi="Ted Next" w:cs="Arial"/>
          <w:iCs/>
          <w:sz w:val="22"/>
          <w:szCs w:val="22"/>
        </w:rPr>
        <w:t>. Rogers has</w:t>
      </w:r>
      <w:r w:rsidR="00A12D00">
        <w:rPr>
          <w:rFonts w:ascii="Ted Next" w:hAnsi="Ted Next" w:cs="Arial"/>
          <w:iCs/>
          <w:sz w:val="22"/>
          <w:szCs w:val="22"/>
        </w:rPr>
        <w:t xml:space="preserve"> </w:t>
      </w:r>
      <w:r w:rsidR="00363024" w:rsidRPr="00363024">
        <w:rPr>
          <w:rFonts w:ascii="Ted Next" w:hAnsi="Ted Next" w:cs="Arial"/>
          <w:iCs/>
          <w:sz w:val="22"/>
          <w:szCs w:val="22"/>
          <w:highlight w:val="yellow"/>
        </w:rPr>
        <w:t>#</w:t>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363024" w:rsidRPr="00363024">
        <w:rPr>
          <w:rFonts w:ascii="Ted Next" w:hAnsi="Ted Next" w:cs="Arial"/>
          <w:iCs/>
          <w:sz w:val="22"/>
          <w:szCs w:val="22"/>
          <w:highlight w:val="yellow"/>
        </w:rPr>
        <w:t>#</w:t>
      </w:r>
    </w:p>
    <w:p w14:paraId="0180C3E9" w14:textId="77777777" w:rsidR="00444680" w:rsidRPr="00444680" w:rsidRDefault="00444680" w:rsidP="00444680">
      <w:pPr>
        <w:pStyle w:val="ListParagraph"/>
        <w:tabs>
          <w:tab w:val="left" w:pos="709"/>
        </w:tabs>
        <w:ind w:left="709"/>
        <w:rPr>
          <w:rFonts w:ascii="Ted Next" w:hAnsi="Ted Next" w:cs="Arial"/>
          <w:iCs/>
          <w:sz w:val="22"/>
          <w:szCs w:val="22"/>
        </w:rPr>
      </w:pPr>
    </w:p>
    <w:p w14:paraId="50BB073E" w14:textId="1E06C18C" w:rsidR="002C10B8" w:rsidRDefault="009A3123" w:rsidP="00EB79AF">
      <w:pPr>
        <w:pStyle w:val="ListParagraph"/>
        <w:numPr>
          <w:ilvl w:val="0"/>
          <w:numId w:val="3"/>
        </w:numPr>
        <w:tabs>
          <w:tab w:val="left" w:pos="709"/>
        </w:tabs>
        <w:ind w:left="709" w:hanging="709"/>
        <w:rPr>
          <w:rFonts w:ascii="Ted Next" w:hAnsi="Ted Next" w:cs="Arial"/>
          <w:b/>
          <w:bCs/>
          <w:iCs/>
          <w:sz w:val="22"/>
          <w:szCs w:val="22"/>
        </w:rPr>
      </w:pPr>
      <w:r w:rsidRPr="002C10B8">
        <w:rPr>
          <w:rFonts w:ascii="Ted Next" w:hAnsi="Ted Next" w:cs="Arial"/>
          <w:b/>
          <w:bCs/>
          <w:iCs/>
          <w:sz w:val="22"/>
          <w:szCs w:val="22"/>
        </w:rPr>
        <w:t>total number of customers impacted, broken down by province, by TSP (for Rogers and each of its affiliates, for each wholesale customer, others), and, where possible, by type of end-customer (residential or personal, small business, all other businesses/enterprises);</w:t>
      </w:r>
    </w:p>
    <w:p w14:paraId="043BCF3C" w14:textId="03029673" w:rsidR="00444680" w:rsidRDefault="00444680" w:rsidP="00444680">
      <w:pPr>
        <w:pStyle w:val="ListParagraph"/>
        <w:tabs>
          <w:tab w:val="left" w:pos="709"/>
        </w:tabs>
        <w:ind w:left="709"/>
        <w:rPr>
          <w:rFonts w:ascii="Ted Next" w:hAnsi="Ted Next" w:cs="Arial"/>
          <w:iCs/>
          <w:sz w:val="22"/>
          <w:szCs w:val="22"/>
        </w:rPr>
      </w:pPr>
    </w:p>
    <w:p w14:paraId="055570DC" w14:textId="03E388D4" w:rsidR="005B6EA6" w:rsidRDefault="005B6EA6" w:rsidP="005B6EA6">
      <w:pPr>
        <w:pStyle w:val="ListParagraph"/>
        <w:tabs>
          <w:tab w:val="left" w:pos="709"/>
        </w:tabs>
        <w:ind w:left="709"/>
        <w:rPr>
          <w:rFonts w:ascii="Ted Next" w:hAnsi="Ted Next" w:cs="Arial"/>
          <w:iCs/>
          <w:sz w:val="22"/>
          <w:szCs w:val="22"/>
        </w:rPr>
      </w:pPr>
      <w:r>
        <w:rPr>
          <w:rFonts w:ascii="Ted Next" w:hAnsi="Ted Next" w:cs="Arial"/>
          <w:iCs/>
          <w:sz w:val="22"/>
          <w:szCs w:val="22"/>
        </w:rPr>
        <w:t>As mentioned above, all our residential (cable and wireless) as well as our wholesale customers were impacted on July 8</w:t>
      </w:r>
      <w:r w:rsidRPr="00D2434B">
        <w:rPr>
          <w:rFonts w:ascii="Ted Next" w:hAnsi="Ted Next" w:cs="Arial"/>
          <w:iCs/>
          <w:sz w:val="22"/>
          <w:szCs w:val="22"/>
          <w:vertAlign w:val="superscript"/>
        </w:rPr>
        <w:t>th</w:t>
      </w:r>
      <w:r>
        <w:rPr>
          <w:rFonts w:ascii="Ted Next" w:hAnsi="Ted Next" w:cs="Arial"/>
          <w:iCs/>
          <w:sz w:val="22"/>
          <w:szCs w:val="22"/>
        </w:rPr>
        <w:t>. The table below presents a split per province and per</w:t>
      </w:r>
      <w:r w:rsidR="00453BF1">
        <w:rPr>
          <w:rFonts w:ascii="Ted Next" w:hAnsi="Ted Next" w:cs="Arial"/>
          <w:iCs/>
          <w:sz w:val="22"/>
          <w:szCs w:val="22"/>
        </w:rPr>
        <w:t xml:space="preserve"> customer type:</w:t>
      </w:r>
    </w:p>
    <w:p w14:paraId="0E5F06C5" w14:textId="77777777" w:rsidR="00E5622D" w:rsidRPr="00E5622D" w:rsidRDefault="00E5622D" w:rsidP="006F47FC">
      <w:pPr>
        <w:pStyle w:val="ListParagraph"/>
        <w:tabs>
          <w:tab w:val="left" w:pos="709"/>
        </w:tabs>
        <w:ind w:left="709"/>
        <w:jc w:val="center"/>
        <w:rPr>
          <w:rFonts w:ascii="Ted Next" w:hAnsi="Ted Next" w:cs="Arial"/>
          <w:iCs/>
          <w:sz w:val="22"/>
          <w:szCs w:val="22"/>
          <w:highlight w:val="yellow"/>
        </w:rPr>
      </w:pPr>
      <w:r w:rsidRPr="00E5622D">
        <w:rPr>
          <w:rFonts w:ascii="Ted Next" w:hAnsi="Ted Next" w:cs="Arial"/>
          <w:iCs/>
          <w:sz w:val="22"/>
          <w:szCs w:val="22"/>
          <w:highlight w:val="yellow"/>
        </w:rPr>
        <w:t>#</w:t>
      </w:r>
    </w:p>
    <w:p w14:paraId="78F97E57" w14:textId="229389B7" w:rsidR="00E5622D" w:rsidRDefault="00E5622D" w:rsidP="006F47FC">
      <w:pPr>
        <w:pStyle w:val="ListParagraph"/>
        <w:tabs>
          <w:tab w:val="left" w:pos="709"/>
        </w:tabs>
        <w:ind w:left="709"/>
        <w:jc w:val="center"/>
        <w:rPr>
          <w:rFonts w:ascii="Ted Next" w:hAnsi="Ted Next" w:cs="Arial"/>
          <w:iCs/>
          <w:sz w:val="22"/>
          <w:szCs w:val="22"/>
          <w:highlight w:val="yellow"/>
        </w:rPr>
      </w:pPr>
    </w:p>
    <w:p w14:paraId="111703AE" w14:textId="4F14D265" w:rsidR="006F47FC" w:rsidRDefault="006F47FC" w:rsidP="006F47FC">
      <w:pPr>
        <w:pStyle w:val="ListParagraph"/>
        <w:tabs>
          <w:tab w:val="left" w:pos="709"/>
        </w:tabs>
        <w:ind w:left="709"/>
        <w:jc w:val="center"/>
        <w:rPr>
          <w:rFonts w:ascii="Ted Next" w:hAnsi="Ted Next" w:cs="Arial"/>
          <w:iCs/>
          <w:sz w:val="22"/>
          <w:szCs w:val="22"/>
          <w:highlight w:val="yellow"/>
        </w:rPr>
      </w:pPr>
    </w:p>
    <w:p w14:paraId="6CD846C1" w14:textId="1368B646" w:rsidR="006F47FC" w:rsidRDefault="006F47FC" w:rsidP="006F47FC">
      <w:pPr>
        <w:pStyle w:val="ListParagraph"/>
        <w:tabs>
          <w:tab w:val="left" w:pos="709"/>
        </w:tabs>
        <w:ind w:left="709"/>
        <w:jc w:val="center"/>
        <w:rPr>
          <w:rFonts w:ascii="Ted Next" w:hAnsi="Ted Next" w:cs="Arial"/>
          <w:iCs/>
          <w:sz w:val="22"/>
          <w:szCs w:val="22"/>
          <w:highlight w:val="yellow"/>
        </w:rPr>
      </w:pPr>
    </w:p>
    <w:p w14:paraId="332556B3" w14:textId="77777777" w:rsidR="006F47FC" w:rsidRDefault="006F47FC" w:rsidP="006F47FC">
      <w:pPr>
        <w:pStyle w:val="ListParagraph"/>
        <w:tabs>
          <w:tab w:val="left" w:pos="709"/>
        </w:tabs>
        <w:ind w:left="709"/>
        <w:jc w:val="center"/>
        <w:rPr>
          <w:rFonts w:ascii="Ted Next" w:hAnsi="Ted Next" w:cs="Arial"/>
          <w:iCs/>
          <w:sz w:val="22"/>
          <w:szCs w:val="22"/>
          <w:highlight w:val="yellow"/>
        </w:rPr>
      </w:pPr>
    </w:p>
    <w:p w14:paraId="19C354D3" w14:textId="4F21C857" w:rsidR="006F47FC" w:rsidRDefault="006F47FC" w:rsidP="006F47FC">
      <w:pPr>
        <w:pStyle w:val="ListParagraph"/>
        <w:tabs>
          <w:tab w:val="left" w:pos="709"/>
        </w:tabs>
        <w:ind w:left="709"/>
        <w:jc w:val="center"/>
        <w:rPr>
          <w:rFonts w:ascii="Ted Next" w:hAnsi="Ted Next" w:cs="Arial"/>
          <w:iCs/>
          <w:sz w:val="22"/>
          <w:szCs w:val="22"/>
          <w:highlight w:val="yellow"/>
        </w:rPr>
      </w:pPr>
      <w:r>
        <w:rPr>
          <w:rFonts w:ascii="Ted Next" w:hAnsi="Ted Next" w:cs="Arial"/>
          <w:iCs/>
          <w:sz w:val="22"/>
          <w:szCs w:val="22"/>
          <w:highlight w:val="yellow"/>
        </w:rPr>
        <w:t>#</w:t>
      </w:r>
    </w:p>
    <w:p w14:paraId="3651149C" w14:textId="0D4D18A3" w:rsidR="006F47FC" w:rsidRDefault="006F47FC" w:rsidP="006F47FC">
      <w:pPr>
        <w:pStyle w:val="ListParagraph"/>
        <w:tabs>
          <w:tab w:val="left" w:pos="709"/>
        </w:tabs>
        <w:ind w:left="709"/>
        <w:jc w:val="center"/>
        <w:rPr>
          <w:rFonts w:ascii="Ted Next" w:hAnsi="Ted Next" w:cs="Arial"/>
          <w:iCs/>
          <w:sz w:val="22"/>
          <w:szCs w:val="22"/>
          <w:highlight w:val="yellow"/>
        </w:rPr>
      </w:pPr>
    </w:p>
    <w:p w14:paraId="61B6DC23" w14:textId="378511EF" w:rsidR="006F47FC" w:rsidRDefault="006F47FC" w:rsidP="006F47FC">
      <w:pPr>
        <w:pStyle w:val="ListParagraph"/>
        <w:tabs>
          <w:tab w:val="left" w:pos="709"/>
        </w:tabs>
        <w:ind w:left="709"/>
        <w:jc w:val="center"/>
        <w:rPr>
          <w:rFonts w:ascii="Ted Next" w:hAnsi="Ted Next" w:cs="Arial"/>
          <w:iCs/>
          <w:sz w:val="22"/>
          <w:szCs w:val="22"/>
          <w:highlight w:val="yellow"/>
        </w:rPr>
      </w:pPr>
    </w:p>
    <w:p w14:paraId="070DC130" w14:textId="0D60BE0B" w:rsidR="006F47FC" w:rsidRDefault="006F47FC" w:rsidP="006F47FC">
      <w:pPr>
        <w:pStyle w:val="ListParagraph"/>
        <w:tabs>
          <w:tab w:val="left" w:pos="709"/>
        </w:tabs>
        <w:ind w:left="709"/>
        <w:jc w:val="center"/>
        <w:rPr>
          <w:rFonts w:ascii="Ted Next" w:hAnsi="Ted Next" w:cs="Arial"/>
          <w:iCs/>
          <w:sz w:val="22"/>
          <w:szCs w:val="22"/>
          <w:highlight w:val="yellow"/>
        </w:rPr>
      </w:pPr>
    </w:p>
    <w:p w14:paraId="536773A0" w14:textId="77777777" w:rsidR="006F47FC" w:rsidRDefault="006F47FC" w:rsidP="006F47FC">
      <w:pPr>
        <w:pStyle w:val="ListParagraph"/>
        <w:tabs>
          <w:tab w:val="left" w:pos="709"/>
        </w:tabs>
        <w:ind w:left="709"/>
        <w:jc w:val="center"/>
        <w:rPr>
          <w:rFonts w:ascii="Ted Next" w:hAnsi="Ted Next" w:cs="Arial"/>
          <w:iCs/>
          <w:sz w:val="22"/>
          <w:szCs w:val="22"/>
          <w:highlight w:val="yellow"/>
        </w:rPr>
      </w:pPr>
    </w:p>
    <w:p w14:paraId="7089659D" w14:textId="24AD66E7" w:rsidR="006F47FC" w:rsidRDefault="006F47FC" w:rsidP="006F47FC">
      <w:pPr>
        <w:pStyle w:val="ListParagraph"/>
        <w:tabs>
          <w:tab w:val="left" w:pos="709"/>
        </w:tabs>
        <w:ind w:left="709"/>
        <w:jc w:val="center"/>
        <w:rPr>
          <w:rFonts w:ascii="Ted Next" w:hAnsi="Ted Next" w:cs="Arial"/>
          <w:iCs/>
          <w:sz w:val="22"/>
          <w:szCs w:val="22"/>
          <w:highlight w:val="yellow"/>
        </w:rPr>
      </w:pPr>
    </w:p>
    <w:p w14:paraId="2B51689D" w14:textId="5B9FDF4E" w:rsidR="006F47FC" w:rsidRDefault="006F47FC" w:rsidP="006F47FC">
      <w:pPr>
        <w:pStyle w:val="ListParagraph"/>
        <w:tabs>
          <w:tab w:val="left" w:pos="709"/>
        </w:tabs>
        <w:ind w:left="709"/>
        <w:jc w:val="center"/>
        <w:rPr>
          <w:rFonts w:ascii="Ted Next" w:hAnsi="Ted Next" w:cs="Arial"/>
          <w:iCs/>
          <w:sz w:val="22"/>
          <w:szCs w:val="22"/>
          <w:highlight w:val="yellow"/>
        </w:rPr>
      </w:pPr>
    </w:p>
    <w:p w14:paraId="1F46A275" w14:textId="77777777" w:rsidR="006F47FC" w:rsidRPr="00E5622D" w:rsidRDefault="006F47FC" w:rsidP="006F47FC">
      <w:pPr>
        <w:pStyle w:val="ListParagraph"/>
        <w:tabs>
          <w:tab w:val="left" w:pos="709"/>
        </w:tabs>
        <w:ind w:left="709"/>
        <w:jc w:val="center"/>
        <w:rPr>
          <w:rFonts w:ascii="Ted Next" w:hAnsi="Ted Next" w:cs="Arial"/>
          <w:iCs/>
          <w:sz w:val="22"/>
          <w:szCs w:val="22"/>
          <w:highlight w:val="yellow"/>
        </w:rPr>
      </w:pPr>
    </w:p>
    <w:p w14:paraId="53A2A0A5" w14:textId="528DEB42" w:rsidR="00E5622D" w:rsidRDefault="00E5622D" w:rsidP="006F47FC">
      <w:pPr>
        <w:pStyle w:val="ListParagraph"/>
        <w:tabs>
          <w:tab w:val="left" w:pos="709"/>
        </w:tabs>
        <w:ind w:left="709"/>
        <w:jc w:val="center"/>
        <w:rPr>
          <w:rFonts w:ascii="Ted Next" w:hAnsi="Ted Next" w:cs="Arial"/>
          <w:iCs/>
          <w:sz w:val="22"/>
          <w:szCs w:val="22"/>
        </w:rPr>
      </w:pPr>
      <w:r w:rsidRPr="00E5622D">
        <w:rPr>
          <w:rFonts w:ascii="Ted Next" w:hAnsi="Ted Next" w:cs="Arial"/>
          <w:iCs/>
          <w:sz w:val="22"/>
          <w:szCs w:val="22"/>
          <w:highlight w:val="yellow"/>
        </w:rPr>
        <w:t>#</w:t>
      </w:r>
    </w:p>
    <w:p w14:paraId="6D1CB52D" w14:textId="77777777" w:rsidR="00E5622D" w:rsidRPr="00444680" w:rsidRDefault="00E5622D" w:rsidP="00444680">
      <w:pPr>
        <w:pStyle w:val="ListParagraph"/>
        <w:tabs>
          <w:tab w:val="left" w:pos="709"/>
        </w:tabs>
        <w:ind w:left="709"/>
        <w:rPr>
          <w:rFonts w:ascii="Ted Next" w:hAnsi="Ted Next" w:cs="Arial"/>
          <w:iCs/>
          <w:sz w:val="22"/>
          <w:szCs w:val="22"/>
        </w:rPr>
      </w:pPr>
    </w:p>
    <w:p w14:paraId="19B1A002" w14:textId="4AC14DC4" w:rsidR="002C10B8" w:rsidRDefault="009A3123" w:rsidP="00EB79AF">
      <w:pPr>
        <w:pStyle w:val="ListParagraph"/>
        <w:numPr>
          <w:ilvl w:val="0"/>
          <w:numId w:val="3"/>
        </w:numPr>
        <w:tabs>
          <w:tab w:val="left" w:pos="709"/>
        </w:tabs>
        <w:ind w:left="709" w:hanging="709"/>
        <w:rPr>
          <w:rFonts w:ascii="Ted Next" w:hAnsi="Ted Next" w:cs="Arial"/>
          <w:b/>
          <w:bCs/>
          <w:iCs/>
          <w:sz w:val="22"/>
          <w:szCs w:val="22"/>
        </w:rPr>
      </w:pPr>
      <w:r w:rsidRPr="002C10B8">
        <w:rPr>
          <w:rFonts w:ascii="Ted Next" w:hAnsi="Ted Next" w:cs="Arial"/>
          <w:b/>
          <w:bCs/>
          <w:iCs/>
          <w:sz w:val="22"/>
          <w:szCs w:val="22"/>
        </w:rPr>
        <w:lastRenderedPageBreak/>
        <w:t>impact on federal, provincial, territorial and municipal government services;</w:t>
      </w:r>
    </w:p>
    <w:p w14:paraId="74D1466B" w14:textId="3A3D1211" w:rsidR="00444680" w:rsidRPr="00444680" w:rsidRDefault="00444680" w:rsidP="00444680">
      <w:pPr>
        <w:pStyle w:val="ListParagraph"/>
        <w:tabs>
          <w:tab w:val="left" w:pos="709"/>
        </w:tabs>
        <w:ind w:left="709"/>
        <w:rPr>
          <w:rFonts w:ascii="Ted Next" w:hAnsi="Ted Next" w:cs="Arial"/>
          <w:iCs/>
          <w:sz w:val="22"/>
          <w:szCs w:val="22"/>
        </w:rPr>
      </w:pPr>
    </w:p>
    <w:p w14:paraId="1229C7A1" w14:textId="6F737C00" w:rsidR="000F01C6" w:rsidRDefault="00461667" w:rsidP="00444680">
      <w:pPr>
        <w:pStyle w:val="ListParagraph"/>
        <w:tabs>
          <w:tab w:val="left" w:pos="709"/>
        </w:tabs>
        <w:ind w:left="709"/>
        <w:rPr>
          <w:rFonts w:ascii="Ted Next" w:hAnsi="Ted Next" w:cs="Arial"/>
          <w:iCs/>
          <w:sz w:val="22"/>
          <w:szCs w:val="22"/>
        </w:rPr>
      </w:pPr>
      <w:r>
        <w:rPr>
          <w:rFonts w:ascii="Ted Next" w:hAnsi="Ted Next" w:cs="Arial"/>
          <w:iCs/>
          <w:sz w:val="22"/>
          <w:szCs w:val="22"/>
        </w:rPr>
        <w:t xml:space="preserve">Rogers has several </w:t>
      </w:r>
      <w:r w:rsidRPr="00461667">
        <w:rPr>
          <w:rFonts w:ascii="Ted Next" w:hAnsi="Ted Next" w:cs="Arial"/>
          <w:iCs/>
          <w:sz w:val="22"/>
          <w:szCs w:val="22"/>
        </w:rPr>
        <w:t>federal, provincial, territorial and municipal</w:t>
      </w:r>
      <w:r>
        <w:rPr>
          <w:rFonts w:ascii="Ted Next" w:hAnsi="Ted Next" w:cs="Arial"/>
          <w:iCs/>
          <w:sz w:val="22"/>
          <w:szCs w:val="22"/>
        </w:rPr>
        <w:t xml:space="preserve"> customers across the country </w:t>
      </w:r>
      <w:r w:rsidR="00285662">
        <w:rPr>
          <w:rFonts w:ascii="Ted Next" w:hAnsi="Ted Next" w:cs="Arial"/>
          <w:iCs/>
          <w:sz w:val="22"/>
          <w:szCs w:val="22"/>
        </w:rPr>
        <w:t>which</w:t>
      </w:r>
      <w:r>
        <w:rPr>
          <w:rFonts w:ascii="Ted Next" w:hAnsi="Ted Next" w:cs="Arial"/>
          <w:iCs/>
          <w:sz w:val="22"/>
          <w:szCs w:val="22"/>
        </w:rPr>
        <w:t xml:space="preserve"> </w:t>
      </w:r>
      <w:r w:rsidR="004D62DE">
        <w:rPr>
          <w:rFonts w:ascii="Ted Next" w:hAnsi="Ted Next" w:cs="Arial"/>
          <w:iCs/>
          <w:sz w:val="22"/>
          <w:szCs w:val="22"/>
        </w:rPr>
        <w:t>were</w:t>
      </w:r>
      <w:r>
        <w:rPr>
          <w:rFonts w:ascii="Ted Next" w:hAnsi="Ted Next" w:cs="Arial"/>
          <w:iCs/>
          <w:sz w:val="22"/>
          <w:szCs w:val="22"/>
        </w:rPr>
        <w:t xml:space="preserve"> impacted during the July 8</w:t>
      </w:r>
      <w:r w:rsidRPr="00461667">
        <w:rPr>
          <w:rFonts w:ascii="Ted Next" w:hAnsi="Ted Next" w:cs="Arial"/>
          <w:iCs/>
          <w:sz w:val="22"/>
          <w:szCs w:val="22"/>
          <w:vertAlign w:val="superscript"/>
        </w:rPr>
        <w:t>th</w:t>
      </w:r>
      <w:r>
        <w:rPr>
          <w:rFonts w:ascii="Ted Next" w:hAnsi="Ted Next" w:cs="Arial"/>
          <w:iCs/>
          <w:sz w:val="22"/>
          <w:szCs w:val="22"/>
        </w:rPr>
        <w:t xml:space="preserve"> outage. </w:t>
      </w:r>
      <w:r w:rsidR="000F01C6">
        <w:rPr>
          <w:rFonts w:ascii="Ted Next" w:hAnsi="Ted Next" w:cs="Arial"/>
          <w:iCs/>
          <w:sz w:val="22"/>
          <w:szCs w:val="22"/>
        </w:rPr>
        <w:t xml:space="preserve"> We provide various type</w:t>
      </w:r>
      <w:r w:rsidR="007E6DC0">
        <w:rPr>
          <w:rFonts w:ascii="Ted Next" w:hAnsi="Ted Next" w:cs="Arial"/>
          <w:iCs/>
          <w:sz w:val="22"/>
          <w:szCs w:val="22"/>
        </w:rPr>
        <w:t>s</w:t>
      </w:r>
      <w:r w:rsidR="000F01C6">
        <w:rPr>
          <w:rFonts w:ascii="Ted Next" w:hAnsi="Ted Next" w:cs="Arial"/>
          <w:iCs/>
          <w:sz w:val="22"/>
          <w:szCs w:val="22"/>
        </w:rPr>
        <w:t xml:space="preserve"> of services to these customers, including but not limited to wireline, wireless, long-dis</w:t>
      </w:r>
      <w:r w:rsidR="00F04231">
        <w:rPr>
          <w:rFonts w:ascii="Ted Next" w:hAnsi="Ted Next" w:cs="Arial"/>
          <w:iCs/>
          <w:sz w:val="22"/>
          <w:szCs w:val="22"/>
        </w:rPr>
        <w:t>t</w:t>
      </w:r>
      <w:r w:rsidR="000F01C6">
        <w:rPr>
          <w:rFonts w:ascii="Ted Next" w:hAnsi="Ted Next" w:cs="Arial"/>
          <w:iCs/>
          <w:sz w:val="22"/>
          <w:szCs w:val="22"/>
        </w:rPr>
        <w:t xml:space="preserve">ance, SIP, toll-free, </w:t>
      </w:r>
      <w:r w:rsidR="004A2193">
        <w:rPr>
          <w:rFonts w:ascii="Ted Next" w:hAnsi="Ted Next" w:cs="Arial"/>
          <w:iCs/>
          <w:sz w:val="22"/>
          <w:szCs w:val="22"/>
        </w:rPr>
        <w:t xml:space="preserve">and </w:t>
      </w:r>
      <w:r w:rsidR="00970F2C">
        <w:rPr>
          <w:rFonts w:ascii="Ted Next" w:hAnsi="Ted Next" w:cs="Arial"/>
          <w:iCs/>
          <w:sz w:val="22"/>
          <w:szCs w:val="22"/>
        </w:rPr>
        <w:t>M2M</w:t>
      </w:r>
      <w:r w:rsidR="000F01C6">
        <w:rPr>
          <w:rFonts w:ascii="Ted Next" w:hAnsi="Ted Next" w:cs="Arial"/>
          <w:iCs/>
          <w:sz w:val="22"/>
          <w:szCs w:val="22"/>
        </w:rPr>
        <w:t>.</w:t>
      </w:r>
    </w:p>
    <w:p w14:paraId="09A62613" w14:textId="77777777" w:rsidR="000F01C6" w:rsidRDefault="000F01C6" w:rsidP="00444680">
      <w:pPr>
        <w:pStyle w:val="ListParagraph"/>
        <w:tabs>
          <w:tab w:val="left" w:pos="709"/>
        </w:tabs>
        <w:ind w:left="709"/>
        <w:rPr>
          <w:rFonts w:ascii="Ted Next" w:hAnsi="Ted Next" w:cs="Arial"/>
          <w:iCs/>
          <w:sz w:val="22"/>
          <w:szCs w:val="22"/>
        </w:rPr>
      </w:pPr>
    </w:p>
    <w:p w14:paraId="53D65441" w14:textId="0E96F004" w:rsidR="00444680" w:rsidRDefault="00461667" w:rsidP="00444680">
      <w:pPr>
        <w:pStyle w:val="ListParagraph"/>
        <w:tabs>
          <w:tab w:val="left" w:pos="709"/>
        </w:tabs>
        <w:ind w:left="709"/>
        <w:rPr>
          <w:rFonts w:ascii="Ted Next" w:hAnsi="Ted Next" w:cs="Arial"/>
          <w:iCs/>
          <w:sz w:val="22"/>
          <w:szCs w:val="22"/>
        </w:rPr>
      </w:pPr>
      <w:r>
        <w:rPr>
          <w:rFonts w:ascii="Ted Next" w:hAnsi="Ted Next" w:cs="Arial"/>
          <w:iCs/>
          <w:sz w:val="22"/>
          <w:szCs w:val="22"/>
        </w:rPr>
        <w:t>Below</w:t>
      </w:r>
      <w:r w:rsidR="004D62DE">
        <w:rPr>
          <w:rFonts w:ascii="Ted Next" w:hAnsi="Ted Next" w:cs="Arial"/>
          <w:iCs/>
          <w:sz w:val="22"/>
          <w:szCs w:val="22"/>
        </w:rPr>
        <w:t xml:space="preserve"> is a list of the</w:t>
      </w:r>
      <w:r w:rsidR="003F2E27">
        <w:rPr>
          <w:rFonts w:ascii="Ted Next" w:hAnsi="Ted Next" w:cs="Arial"/>
          <w:iCs/>
          <w:sz w:val="22"/>
          <w:szCs w:val="22"/>
        </w:rPr>
        <w:t>se</w:t>
      </w:r>
      <w:r w:rsidR="004D62DE">
        <w:rPr>
          <w:rFonts w:ascii="Ted Next" w:hAnsi="Ted Next" w:cs="Arial"/>
          <w:iCs/>
          <w:sz w:val="22"/>
          <w:szCs w:val="22"/>
        </w:rPr>
        <w:t xml:space="preserve"> </w:t>
      </w:r>
      <w:r w:rsidR="00880009">
        <w:rPr>
          <w:rFonts w:ascii="Ted Next" w:hAnsi="Ted Next" w:cs="Arial"/>
          <w:iCs/>
          <w:sz w:val="22"/>
          <w:szCs w:val="22"/>
        </w:rPr>
        <w:t>critical</w:t>
      </w:r>
      <w:r w:rsidR="004D62DE">
        <w:rPr>
          <w:rFonts w:ascii="Ted Next" w:hAnsi="Ted Next" w:cs="Arial"/>
          <w:iCs/>
          <w:sz w:val="22"/>
          <w:szCs w:val="22"/>
        </w:rPr>
        <w:t xml:space="preserve"> customers</w:t>
      </w:r>
      <w:r w:rsidR="004A2193">
        <w:rPr>
          <w:rFonts w:ascii="Ted Next" w:hAnsi="Ted Next" w:cs="Arial"/>
          <w:iCs/>
          <w:sz w:val="22"/>
          <w:szCs w:val="22"/>
        </w:rPr>
        <w:t>.</w:t>
      </w:r>
      <w:r w:rsidR="007E6DC0">
        <w:rPr>
          <w:rFonts w:ascii="Ted Next" w:hAnsi="Ted Next" w:cs="Arial"/>
          <w:iCs/>
          <w:sz w:val="22"/>
          <w:szCs w:val="22"/>
        </w:rPr>
        <w:t xml:space="preserve"> </w:t>
      </w:r>
      <w:r w:rsidR="004A2193">
        <w:rPr>
          <w:rFonts w:ascii="Ted Next" w:hAnsi="Ted Next" w:cs="Arial"/>
          <w:iCs/>
          <w:sz w:val="22"/>
          <w:szCs w:val="22"/>
        </w:rPr>
        <w:t>I</w:t>
      </w:r>
      <w:r w:rsidR="007E6DC0">
        <w:rPr>
          <w:rFonts w:ascii="Ted Next" w:hAnsi="Ted Next" w:cs="Arial"/>
          <w:iCs/>
          <w:sz w:val="22"/>
          <w:szCs w:val="22"/>
        </w:rPr>
        <w:t>t is important to note that in</w:t>
      </w:r>
      <w:r w:rsidR="001E7189">
        <w:rPr>
          <w:rFonts w:ascii="Ted Next" w:hAnsi="Ted Next" w:cs="Arial"/>
          <w:iCs/>
          <w:sz w:val="22"/>
          <w:szCs w:val="22"/>
        </w:rPr>
        <w:t xml:space="preserve"> most of the cases, we provide a portion of the</w:t>
      </w:r>
      <w:r w:rsidR="00CA1FD4">
        <w:rPr>
          <w:rFonts w:ascii="Ted Next" w:hAnsi="Ted Next" w:cs="Arial"/>
          <w:iCs/>
          <w:sz w:val="22"/>
          <w:szCs w:val="22"/>
        </w:rPr>
        <w:t xml:space="preserve"> telecommunications</w:t>
      </w:r>
      <w:r w:rsidR="001E7189">
        <w:rPr>
          <w:rFonts w:ascii="Ted Next" w:hAnsi="Ted Next" w:cs="Arial"/>
          <w:iCs/>
          <w:sz w:val="22"/>
          <w:szCs w:val="22"/>
        </w:rPr>
        <w:t xml:space="preserve"> solution</w:t>
      </w:r>
      <w:r w:rsidR="00D33878">
        <w:rPr>
          <w:rFonts w:ascii="Ted Next" w:hAnsi="Ted Next" w:cs="Arial"/>
          <w:iCs/>
          <w:sz w:val="22"/>
          <w:szCs w:val="22"/>
        </w:rPr>
        <w:t>,</w:t>
      </w:r>
      <w:r w:rsidR="001E7189">
        <w:rPr>
          <w:rFonts w:ascii="Ted Next" w:hAnsi="Ted Next" w:cs="Arial"/>
          <w:iCs/>
          <w:sz w:val="22"/>
          <w:szCs w:val="22"/>
        </w:rPr>
        <w:t xml:space="preserve"> but not all </w:t>
      </w:r>
      <w:r w:rsidR="00D33878">
        <w:rPr>
          <w:rFonts w:ascii="Ted Next" w:hAnsi="Ted Next" w:cs="Arial"/>
          <w:iCs/>
          <w:sz w:val="22"/>
          <w:szCs w:val="22"/>
        </w:rPr>
        <w:t xml:space="preserve">underlying </w:t>
      </w:r>
      <w:r w:rsidR="001E7189">
        <w:rPr>
          <w:rFonts w:ascii="Ted Next" w:hAnsi="Ted Next" w:cs="Arial"/>
          <w:iCs/>
          <w:sz w:val="22"/>
          <w:szCs w:val="22"/>
        </w:rPr>
        <w:t>services</w:t>
      </w:r>
      <w:r w:rsidR="00CA1FD4">
        <w:rPr>
          <w:rFonts w:ascii="Ted Next" w:hAnsi="Ted Next" w:cs="Arial"/>
          <w:iCs/>
          <w:sz w:val="22"/>
          <w:szCs w:val="22"/>
        </w:rPr>
        <w:t xml:space="preserve">. </w:t>
      </w:r>
      <w:r w:rsidR="009025E8">
        <w:rPr>
          <w:rFonts w:ascii="Ted Next" w:hAnsi="Ted Next" w:cs="Arial"/>
          <w:iCs/>
          <w:sz w:val="22"/>
          <w:szCs w:val="22"/>
        </w:rPr>
        <w:t xml:space="preserve">Many institutional </w:t>
      </w:r>
      <w:r w:rsidR="00CA1FD4">
        <w:rPr>
          <w:rFonts w:ascii="Ted Next" w:hAnsi="Ted Next" w:cs="Arial"/>
          <w:iCs/>
          <w:sz w:val="22"/>
          <w:szCs w:val="22"/>
        </w:rPr>
        <w:t>customers have redundant services</w:t>
      </w:r>
      <w:r w:rsidR="004D62DE">
        <w:rPr>
          <w:rFonts w:ascii="Ted Next" w:hAnsi="Ted Next" w:cs="Arial"/>
          <w:iCs/>
          <w:sz w:val="22"/>
          <w:szCs w:val="22"/>
        </w:rPr>
        <w:t>:</w:t>
      </w:r>
    </w:p>
    <w:p w14:paraId="21C49D86" w14:textId="1D052603" w:rsidR="004D62DE" w:rsidRDefault="004D62DE" w:rsidP="00444680">
      <w:pPr>
        <w:pStyle w:val="ListParagraph"/>
        <w:tabs>
          <w:tab w:val="left" w:pos="709"/>
        </w:tabs>
        <w:ind w:left="709"/>
        <w:rPr>
          <w:rFonts w:ascii="Ted Next" w:hAnsi="Ted Next" w:cs="Arial"/>
          <w:iCs/>
          <w:sz w:val="22"/>
          <w:szCs w:val="22"/>
        </w:rPr>
      </w:pPr>
    </w:p>
    <w:p w14:paraId="3DD460F6" w14:textId="2FE3B1EE" w:rsidR="004D62DE" w:rsidRDefault="00646E23"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4D2DD1E6" w14:textId="779AF944" w:rsidR="006F47FC" w:rsidRDefault="006F47FC" w:rsidP="006F47FC">
      <w:pPr>
        <w:pStyle w:val="ListParagraph"/>
        <w:tabs>
          <w:tab w:val="left" w:pos="709"/>
        </w:tabs>
        <w:ind w:left="709"/>
        <w:jc w:val="center"/>
        <w:rPr>
          <w:rFonts w:ascii="Ted Next" w:hAnsi="Ted Next" w:cs="Arial"/>
          <w:iCs/>
          <w:sz w:val="22"/>
          <w:szCs w:val="22"/>
        </w:rPr>
      </w:pPr>
    </w:p>
    <w:p w14:paraId="0F599486" w14:textId="09E2A5E1" w:rsidR="006F47FC" w:rsidRDefault="006F47FC" w:rsidP="006F47FC">
      <w:pPr>
        <w:pStyle w:val="ListParagraph"/>
        <w:tabs>
          <w:tab w:val="left" w:pos="709"/>
        </w:tabs>
        <w:ind w:left="709"/>
        <w:jc w:val="center"/>
        <w:rPr>
          <w:rFonts w:ascii="Ted Next" w:hAnsi="Ted Next" w:cs="Arial"/>
          <w:iCs/>
          <w:sz w:val="22"/>
          <w:szCs w:val="22"/>
        </w:rPr>
      </w:pPr>
    </w:p>
    <w:p w14:paraId="57026115" w14:textId="3666B1EC" w:rsidR="006F47FC" w:rsidRDefault="006F47FC" w:rsidP="006F47FC">
      <w:pPr>
        <w:pStyle w:val="ListParagraph"/>
        <w:tabs>
          <w:tab w:val="left" w:pos="709"/>
        </w:tabs>
        <w:ind w:left="709"/>
        <w:jc w:val="center"/>
        <w:rPr>
          <w:rFonts w:ascii="Ted Next" w:hAnsi="Ted Next" w:cs="Arial"/>
          <w:iCs/>
          <w:sz w:val="22"/>
          <w:szCs w:val="22"/>
        </w:rPr>
      </w:pPr>
    </w:p>
    <w:p w14:paraId="1CC48926" w14:textId="6DDFEA2F" w:rsidR="006F47FC" w:rsidRDefault="006F47FC" w:rsidP="006F47FC">
      <w:pPr>
        <w:pStyle w:val="ListParagraph"/>
        <w:tabs>
          <w:tab w:val="left" w:pos="709"/>
        </w:tabs>
        <w:ind w:left="709"/>
        <w:jc w:val="center"/>
        <w:rPr>
          <w:rFonts w:ascii="Ted Next" w:hAnsi="Ted Next" w:cs="Arial"/>
          <w:iCs/>
          <w:sz w:val="22"/>
          <w:szCs w:val="22"/>
        </w:rPr>
      </w:pPr>
    </w:p>
    <w:p w14:paraId="4227EDCF" w14:textId="0225B19B" w:rsidR="006F47FC" w:rsidRDefault="006F47FC" w:rsidP="006F47FC">
      <w:pPr>
        <w:pStyle w:val="ListParagraph"/>
        <w:tabs>
          <w:tab w:val="left" w:pos="709"/>
        </w:tabs>
        <w:ind w:left="709"/>
        <w:jc w:val="center"/>
        <w:rPr>
          <w:rFonts w:ascii="Ted Next" w:hAnsi="Ted Next" w:cs="Arial"/>
          <w:iCs/>
          <w:sz w:val="22"/>
          <w:szCs w:val="22"/>
        </w:rPr>
      </w:pPr>
    </w:p>
    <w:p w14:paraId="7B1B4AAA" w14:textId="517D0BF8" w:rsidR="006F47FC" w:rsidRDefault="006F47FC" w:rsidP="006F47FC">
      <w:pPr>
        <w:pStyle w:val="ListParagraph"/>
        <w:tabs>
          <w:tab w:val="left" w:pos="709"/>
        </w:tabs>
        <w:ind w:left="709"/>
        <w:jc w:val="center"/>
        <w:rPr>
          <w:rFonts w:ascii="Ted Next" w:hAnsi="Ted Next" w:cs="Arial"/>
          <w:iCs/>
          <w:sz w:val="22"/>
          <w:szCs w:val="22"/>
        </w:rPr>
      </w:pPr>
    </w:p>
    <w:p w14:paraId="4540FD3D" w14:textId="0B4A8CA2" w:rsidR="006F47FC" w:rsidRDefault="006F47FC" w:rsidP="006F47FC">
      <w:pPr>
        <w:pStyle w:val="ListParagraph"/>
        <w:tabs>
          <w:tab w:val="left" w:pos="709"/>
        </w:tabs>
        <w:ind w:left="709"/>
        <w:jc w:val="center"/>
        <w:rPr>
          <w:rFonts w:ascii="Ted Next" w:hAnsi="Ted Next" w:cs="Arial"/>
          <w:iCs/>
          <w:sz w:val="22"/>
          <w:szCs w:val="22"/>
        </w:rPr>
      </w:pPr>
    </w:p>
    <w:p w14:paraId="4601C6F8" w14:textId="4EE0D5AD" w:rsidR="006F47FC" w:rsidRDefault="006F47FC" w:rsidP="006F47FC">
      <w:pPr>
        <w:pStyle w:val="ListParagraph"/>
        <w:tabs>
          <w:tab w:val="left" w:pos="709"/>
        </w:tabs>
        <w:ind w:left="709"/>
        <w:jc w:val="center"/>
        <w:rPr>
          <w:rFonts w:ascii="Ted Next" w:hAnsi="Ted Next" w:cs="Arial"/>
          <w:iCs/>
          <w:sz w:val="22"/>
          <w:szCs w:val="22"/>
        </w:rPr>
      </w:pPr>
    </w:p>
    <w:p w14:paraId="227222BE" w14:textId="2EC29508" w:rsidR="006F47FC" w:rsidRDefault="006F47FC" w:rsidP="006F47FC">
      <w:pPr>
        <w:pStyle w:val="ListParagraph"/>
        <w:tabs>
          <w:tab w:val="left" w:pos="709"/>
        </w:tabs>
        <w:ind w:left="709"/>
        <w:jc w:val="center"/>
        <w:rPr>
          <w:rFonts w:ascii="Ted Next" w:hAnsi="Ted Next" w:cs="Arial"/>
          <w:iCs/>
          <w:sz w:val="22"/>
          <w:szCs w:val="22"/>
        </w:rPr>
      </w:pPr>
    </w:p>
    <w:p w14:paraId="79DC1A69" w14:textId="08F9107A" w:rsidR="006F47FC" w:rsidRDefault="006F47FC" w:rsidP="006F47FC">
      <w:pPr>
        <w:pStyle w:val="ListParagraph"/>
        <w:tabs>
          <w:tab w:val="left" w:pos="709"/>
        </w:tabs>
        <w:ind w:left="709"/>
        <w:jc w:val="center"/>
        <w:rPr>
          <w:rFonts w:ascii="Ted Next" w:hAnsi="Ted Next" w:cs="Arial"/>
          <w:iCs/>
          <w:sz w:val="22"/>
          <w:szCs w:val="22"/>
        </w:rPr>
      </w:pPr>
    </w:p>
    <w:p w14:paraId="55F9C7BD" w14:textId="0C7B3276" w:rsidR="006F47FC" w:rsidRDefault="006F47FC" w:rsidP="006F47FC">
      <w:pPr>
        <w:pStyle w:val="ListParagraph"/>
        <w:tabs>
          <w:tab w:val="left" w:pos="709"/>
        </w:tabs>
        <w:ind w:left="709"/>
        <w:jc w:val="center"/>
        <w:rPr>
          <w:rFonts w:ascii="Ted Next" w:hAnsi="Ted Next" w:cs="Arial"/>
          <w:iCs/>
          <w:sz w:val="22"/>
          <w:szCs w:val="22"/>
        </w:rPr>
      </w:pPr>
    </w:p>
    <w:p w14:paraId="6D003A09"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6D4B873F" w14:textId="084B47D4" w:rsidR="006F47FC" w:rsidRDefault="006F47FC" w:rsidP="006F47FC">
      <w:pPr>
        <w:pStyle w:val="ListParagraph"/>
        <w:tabs>
          <w:tab w:val="left" w:pos="709"/>
        </w:tabs>
        <w:ind w:left="709"/>
        <w:jc w:val="center"/>
        <w:rPr>
          <w:rFonts w:ascii="Ted Next" w:hAnsi="Ted Next" w:cs="Arial"/>
          <w:iCs/>
          <w:sz w:val="22"/>
          <w:szCs w:val="22"/>
        </w:rPr>
      </w:pPr>
    </w:p>
    <w:p w14:paraId="4B0F40A5" w14:textId="4AF4BAA5" w:rsidR="006F47FC" w:rsidRDefault="006F47FC" w:rsidP="006F47FC">
      <w:pPr>
        <w:pStyle w:val="ListParagraph"/>
        <w:tabs>
          <w:tab w:val="left" w:pos="709"/>
        </w:tabs>
        <w:ind w:left="709"/>
        <w:jc w:val="center"/>
        <w:rPr>
          <w:rFonts w:ascii="Ted Next" w:hAnsi="Ted Next" w:cs="Arial"/>
          <w:iCs/>
          <w:sz w:val="22"/>
          <w:szCs w:val="22"/>
        </w:rPr>
      </w:pPr>
    </w:p>
    <w:p w14:paraId="29A93A3D" w14:textId="562C2587" w:rsidR="006F47FC" w:rsidRDefault="006F47FC" w:rsidP="006F47FC">
      <w:pPr>
        <w:pStyle w:val="ListParagraph"/>
        <w:tabs>
          <w:tab w:val="left" w:pos="709"/>
        </w:tabs>
        <w:ind w:left="709"/>
        <w:jc w:val="center"/>
        <w:rPr>
          <w:rFonts w:ascii="Ted Next" w:hAnsi="Ted Next" w:cs="Arial"/>
          <w:iCs/>
          <w:sz w:val="22"/>
          <w:szCs w:val="22"/>
        </w:rPr>
      </w:pPr>
    </w:p>
    <w:p w14:paraId="76A8934B" w14:textId="4D87CCBE" w:rsidR="006F47FC" w:rsidRDefault="006F47FC" w:rsidP="006F47FC">
      <w:pPr>
        <w:pStyle w:val="ListParagraph"/>
        <w:tabs>
          <w:tab w:val="left" w:pos="709"/>
        </w:tabs>
        <w:ind w:left="709"/>
        <w:jc w:val="center"/>
        <w:rPr>
          <w:rFonts w:ascii="Ted Next" w:hAnsi="Ted Next" w:cs="Arial"/>
          <w:iCs/>
          <w:sz w:val="22"/>
          <w:szCs w:val="22"/>
        </w:rPr>
      </w:pPr>
    </w:p>
    <w:p w14:paraId="6DC67CF2" w14:textId="04EAD39B" w:rsidR="006F47FC" w:rsidRDefault="006F47FC" w:rsidP="006F47FC">
      <w:pPr>
        <w:pStyle w:val="ListParagraph"/>
        <w:tabs>
          <w:tab w:val="left" w:pos="709"/>
        </w:tabs>
        <w:ind w:left="709"/>
        <w:jc w:val="center"/>
        <w:rPr>
          <w:rFonts w:ascii="Ted Next" w:hAnsi="Ted Next" w:cs="Arial"/>
          <w:iCs/>
          <w:sz w:val="22"/>
          <w:szCs w:val="22"/>
        </w:rPr>
      </w:pPr>
    </w:p>
    <w:p w14:paraId="3FC49E86" w14:textId="19681414" w:rsidR="006F47FC" w:rsidRDefault="006F47FC" w:rsidP="006F47FC">
      <w:pPr>
        <w:pStyle w:val="ListParagraph"/>
        <w:tabs>
          <w:tab w:val="left" w:pos="709"/>
        </w:tabs>
        <w:ind w:left="709"/>
        <w:jc w:val="center"/>
        <w:rPr>
          <w:rFonts w:ascii="Ted Next" w:hAnsi="Ted Next" w:cs="Arial"/>
          <w:iCs/>
          <w:sz w:val="22"/>
          <w:szCs w:val="22"/>
        </w:rPr>
      </w:pPr>
    </w:p>
    <w:p w14:paraId="48D6F2B2" w14:textId="54CCE882" w:rsidR="006F47FC" w:rsidRDefault="006F47FC" w:rsidP="006F47FC">
      <w:pPr>
        <w:pStyle w:val="ListParagraph"/>
        <w:tabs>
          <w:tab w:val="left" w:pos="709"/>
        </w:tabs>
        <w:ind w:left="709"/>
        <w:jc w:val="center"/>
        <w:rPr>
          <w:rFonts w:ascii="Ted Next" w:hAnsi="Ted Next" w:cs="Arial"/>
          <w:iCs/>
          <w:sz w:val="22"/>
          <w:szCs w:val="22"/>
        </w:rPr>
      </w:pPr>
    </w:p>
    <w:p w14:paraId="5400A335" w14:textId="06E21296" w:rsidR="006F47FC" w:rsidRDefault="006F47FC" w:rsidP="006F47FC">
      <w:pPr>
        <w:pStyle w:val="ListParagraph"/>
        <w:tabs>
          <w:tab w:val="left" w:pos="709"/>
        </w:tabs>
        <w:ind w:left="709"/>
        <w:jc w:val="center"/>
        <w:rPr>
          <w:rFonts w:ascii="Ted Next" w:hAnsi="Ted Next" w:cs="Arial"/>
          <w:iCs/>
          <w:sz w:val="22"/>
          <w:szCs w:val="22"/>
        </w:rPr>
      </w:pPr>
    </w:p>
    <w:p w14:paraId="29EFA636" w14:textId="25A2248F" w:rsidR="006F47FC" w:rsidRDefault="006F47FC" w:rsidP="006F47FC">
      <w:pPr>
        <w:pStyle w:val="ListParagraph"/>
        <w:tabs>
          <w:tab w:val="left" w:pos="709"/>
        </w:tabs>
        <w:ind w:left="709"/>
        <w:jc w:val="center"/>
        <w:rPr>
          <w:rFonts w:ascii="Ted Next" w:hAnsi="Ted Next" w:cs="Arial"/>
          <w:iCs/>
          <w:sz w:val="22"/>
          <w:szCs w:val="22"/>
        </w:rPr>
      </w:pPr>
    </w:p>
    <w:p w14:paraId="58614083" w14:textId="4C086A26" w:rsidR="006F47FC" w:rsidRDefault="006F47FC" w:rsidP="006F47FC">
      <w:pPr>
        <w:pStyle w:val="ListParagraph"/>
        <w:tabs>
          <w:tab w:val="left" w:pos="709"/>
        </w:tabs>
        <w:ind w:left="709"/>
        <w:jc w:val="center"/>
        <w:rPr>
          <w:rFonts w:ascii="Ted Next" w:hAnsi="Ted Next" w:cs="Arial"/>
          <w:iCs/>
          <w:sz w:val="22"/>
          <w:szCs w:val="22"/>
        </w:rPr>
      </w:pPr>
    </w:p>
    <w:p w14:paraId="79DD015A" w14:textId="55484640" w:rsidR="006F47FC" w:rsidRDefault="006F47FC" w:rsidP="006F47FC">
      <w:pPr>
        <w:pStyle w:val="ListParagraph"/>
        <w:tabs>
          <w:tab w:val="left" w:pos="709"/>
        </w:tabs>
        <w:ind w:left="709"/>
        <w:jc w:val="center"/>
        <w:rPr>
          <w:rFonts w:ascii="Ted Next" w:hAnsi="Ted Next" w:cs="Arial"/>
          <w:iCs/>
          <w:sz w:val="22"/>
          <w:szCs w:val="22"/>
        </w:rPr>
      </w:pPr>
    </w:p>
    <w:p w14:paraId="50BBD68C" w14:textId="5033645B" w:rsidR="006F47FC" w:rsidRDefault="006F47FC" w:rsidP="006F47FC">
      <w:pPr>
        <w:pStyle w:val="ListParagraph"/>
        <w:tabs>
          <w:tab w:val="left" w:pos="709"/>
        </w:tabs>
        <w:ind w:left="709"/>
        <w:jc w:val="center"/>
        <w:rPr>
          <w:rFonts w:ascii="Ted Next" w:hAnsi="Ted Next" w:cs="Arial"/>
          <w:iCs/>
          <w:sz w:val="22"/>
          <w:szCs w:val="22"/>
        </w:rPr>
      </w:pPr>
    </w:p>
    <w:p w14:paraId="5E9DE594" w14:textId="7EB4C5BE" w:rsidR="006F47FC" w:rsidRDefault="006F47FC" w:rsidP="006F47FC">
      <w:pPr>
        <w:pStyle w:val="ListParagraph"/>
        <w:tabs>
          <w:tab w:val="left" w:pos="709"/>
        </w:tabs>
        <w:ind w:left="709"/>
        <w:jc w:val="center"/>
        <w:rPr>
          <w:rFonts w:ascii="Ted Next" w:hAnsi="Ted Next" w:cs="Arial"/>
          <w:iCs/>
          <w:sz w:val="22"/>
          <w:szCs w:val="22"/>
        </w:rPr>
      </w:pPr>
    </w:p>
    <w:p w14:paraId="7812F9D0" w14:textId="43BC1864" w:rsidR="006F47FC" w:rsidRDefault="006F47FC" w:rsidP="006F47FC">
      <w:pPr>
        <w:pStyle w:val="ListParagraph"/>
        <w:tabs>
          <w:tab w:val="left" w:pos="709"/>
        </w:tabs>
        <w:ind w:left="709"/>
        <w:jc w:val="center"/>
        <w:rPr>
          <w:rFonts w:ascii="Ted Next" w:hAnsi="Ted Next" w:cs="Arial"/>
          <w:iCs/>
          <w:sz w:val="22"/>
          <w:szCs w:val="22"/>
        </w:rPr>
      </w:pPr>
    </w:p>
    <w:p w14:paraId="22009D74" w14:textId="682F1F62" w:rsidR="006F47FC" w:rsidRDefault="006F47FC" w:rsidP="006F47FC">
      <w:pPr>
        <w:pStyle w:val="ListParagraph"/>
        <w:tabs>
          <w:tab w:val="left" w:pos="709"/>
        </w:tabs>
        <w:ind w:left="709"/>
        <w:jc w:val="center"/>
        <w:rPr>
          <w:rFonts w:ascii="Ted Next" w:hAnsi="Ted Next" w:cs="Arial"/>
          <w:iCs/>
          <w:sz w:val="22"/>
          <w:szCs w:val="22"/>
        </w:rPr>
      </w:pPr>
    </w:p>
    <w:p w14:paraId="72D3DE6C" w14:textId="026FA151" w:rsidR="006F47FC" w:rsidRDefault="006F47FC" w:rsidP="006F47FC">
      <w:pPr>
        <w:pStyle w:val="ListParagraph"/>
        <w:tabs>
          <w:tab w:val="left" w:pos="709"/>
        </w:tabs>
        <w:ind w:left="709"/>
        <w:jc w:val="center"/>
        <w:rPr>
          <w:rFonts w:ascii="Ted Next" w:hAnsi="Ted Next" w:cs="Arial"/>
          <w:iCs/>
          <w:sz w:val="22"/>
          <w:szCs w:val="22"/>
        </w:rPr>
      </w:pPr>
    </w:p>
    <w:p w14:paraId="42CF4F53"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0F8C5661" w14:textId="592B7261" w:rsidR="006F47FC" w:rsidRDefault="006F47FC" w:rsidP="006F47FC">
      <w:pPr>
        <w:pStyle w:val="ListParagraph"/>
        <w:tabs>
          <w:tab w:val="left" w:pos="709"/>
        </w:tabs>
        <w:ind w:left="709"/>
        <w:jc w:val="center"/>
        <w:rPr>
          <w:rFonts w:ascii="Ted Next" w:hAnsi="Ted Next" w:cs="Arial"/>
          <w:iCs/>
          <w:sz w:val="22"/>
          <w:szCs w:val="22"/>
        </w:rPr>
      </w:pPr>
    </w:p>
    <w:p w14:paraId="72CFC68E" w14:textId="59A19057" w:rsidR="006F47FC" w:rsidRDefault="006F47FC" w:rsidP="006F47FC">
      <w:pPr>
        <w:pStyle w:val="ListParagraph"/>
        <w:tabs>
          <w:tab w:val="left" w:pos="709"/>
        </w:tabs>
        <w:ind w:left="709"/>
        <w:jc w:val="center"/>
        <w:rPr>
          <w:rFonts w:ascii="Ted Next" w:hAnsi="Ted Next" w:cs="Arial"/>
          <w:iCs/>
          <w:sz w:val="22"/>
          <w:szCs w:val="22"/>
        </w:rPr>
      </w:pPr>
    </w:p>
    <w:p w14:paraId="262B44E8" w14:textId="7F3A2E13" w:rsidR="006F47FC" w:rsidRDefault="006F47FC" w:rsidP="006F47FC">
      <w:pPr>
        <w:pStyle w:val="ListParagraph"/>
        <w:tabs>
          <w:tab w:val="left" w:pos="709"/>
        </w:tabs>
        <w:ind w:left="709"/>
        <w:jc w:val="center"/>
        <w:rPr>
          <w:rFonts w:ascii="Ted Next" w:hAnsi="Ted Next" w:cs="Arial"/>
          <w:iCs/>
          <w:sz w:val="22"/>
          <w:szCs w:val="22"/>
        </w:rPr>
      </w:pPr>
    </w:p>
    <w:p w14:paraId="760680DE" w14:textId="3FFDF942" w:rsidR="006F47FC" w:rsidRDefault="006F47FC" w:rsidP="006F47FC">
      <w:pPr>
        <w:pStyle w:val="ListParagraph"/>
        <w:tabs>
          <w:tab w:val="left" w:pos="709"/>
        </w:tabs>
        <w:ind w:left="709"/>
        <w:jc w:val="center"/>
        <w:rPr>
          <w:rFonts w:ascii="Ted Next" w:hAnsi="Ted Next" w:cs="Arial"/>
          <w:iCs/>
          <w:sz w:val="22"/>
          <w:szCs w:val="22"/>
        </w:rPr>
      </w:pPr>
    </w:p>
    <w:p w14:paraId="0D5036B7" w14:textId="51E7B74B" w:rsidR="006F47FC" w:rsidRDefault="006F47FC" w:rsidP="006F47FC">
      <w:pPr>
        <w:pStyle w:val="ListParagraph"/>
        <w:tabs>
          <w:tab w:val="left" w:pos="709"/>
        </w:tabs>
        <w:ind w:left="709"/>
        <w:jc w:val="center"/>
        <w:rPr>
          <w:rFonts w:ascii="Ted Next" w:hAnsi="Ted Next" w:cs="Arial"/>
          <w:iCs/>
          <w:sz w:val="22"/>
          <w:szCs w:val="22"/>
        </w:rPr>
      </w:pPr>
    </w:p>
    <w:p w14:paraId="416F9322" w14:textId="42EDE6A2" w:rsidR="006F47FC" w:rsidRDefault="006F47FC" w:rsidP="006F47FC">
      <w:pPr>
        <w:pStyle w:val="ListParagraph"/>
        <w:tabs>
          <w:tab w:val="left" w:pos="709"/>
        </w:tabs>
        <w:ind w:left="709"/>
        <w:jc w:val="center"/>
        <w:rPr>
          <w:rFonts w:ascii="Ted Next" w:hAnsi="Ted Next" w:cs="Arial"/>
          <w:iCs/>
          <w:sz w:val="22"/>
          <w:szCs w:val="22"/>
        </w:rPr>
      </w:pPr>
    </w:p>
    <w:p w14:paraId="3BB5B5CF" w14:textId="1235CDB0" w:rsidR="006F47FC" w:rsidRDefault="006F47FC" w:rsidP="006F47FC">
      <w:pPr>
        <w:pStyle w:val="ListParagraph"/>
        <w:tabs>
          <w:tab w:val="left" w:pos="709"/>
        </w:tabs>
        <w:ind w:left="709"/>
        <w:jc w:val="center"/>
        <w:rPr>
          <w:rFonts w:ascii="Ted Next" w:hAnsi="Ted Next" w:cs="Arial"/>
          <w:iCs/>
          <w:sz w:val="22"/>
          <w:szCs w:val="22"/>
        </w:rPr>
      </w:pPr>
    </w:p>
    <w:p w14:paraId="35209E19" w14:textId="10CF4E1E" w:rsidR="006F47FC" w:rsidRDefault="006F47FC" w:rsidP="006F47FC">
      <w:pPr>
        <w:pStyle w:val="ListParagraph"/>
        <w:tabs>
          <w:tab w:val="left" w:pos="709"/>
        </w:tabs>
        <w:ind w:left="709"/>
        <w:jc w:val="center"/>
        <w:rPr>
          <w:rFonts w:ascii="Ted Next" w:hAnsi="Ted Next" w:cs="Arial"/>
          <w:iCs/>
          <w:sz w:val="22"/>
          <w:szCs w:val="22"/>
        </w:rPr>
      </w:pPr>
    </w:p>
    <w:p w14:paraId="6B894721"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7BF4860C" w14:textId="3213D0A1" w:rsidR="006F47FC" w:rsidRDefault="006F47FC" w:rsidP="006F47FC">
      <w:pPr>
        <w:pStyle w:val="ListParagraph"/>
        <w:tabs>
          <w:tab w:val="left" w:pos="709"/>
        </w:tabs>
        <w:ind w:left="709"/>
        <w:jc w:val="center"/>
        <w:rPr>
          <w:rFonts w:ascii="Ted Next" w:hAnsi="Ted Next" w:cs="Arial"/>
          <w:iCs/>
          <w:sz w:val="22"/>
          <w:szCs w:val="22"/>
        </w:rPr>
      </w:pPr>
    </w:p>
    <w:p w14:paraId="3D377965" w14:textId="26CA0241" w:rsidR="006F47FC" w:rsidRDefault="006F47FC" w:rsidP="006F47FC">
      <w:pPr>
        <w:pStyle w:val="ListParagraph"/>
        <w:tabs>
          <w:tab w:val="left" w:pos="709"/>
        </w:tabs>
        <w:ind w:left="709"/>
        <w:jc w:val="center"/>
        <w:rPr>
          <w:rFonts w:ascii="Ted Next" w:hAnsi="Ted Next" w:cs="Arial"/>
          <w:iCs/>
          <w:sz w:val="22"/>
          <w:szCs w:val="22"/>
        </w:rPr>
      </w:pPr>
    </w:p>
    <w:p w14:paraId="2EC539DA" w14:textId="3DABB8BD" w:rsidR="006F47FC" w:rsidRDefault="006F47FC" w:rsidP="006F47FC">
      <w:pPr>
        <w:pStyle w:val="ListParagraph"/>
        <w:tabs>
          <w:tab w:val="left" w:pos="709"/>
        </w:tabs>
        <w:ind w:left="709"/>
        <w:jc w:val="center"/>
        <w:rPr>
          <w:rFonts w:ascii="Ted Next" w:hAnsi="Ted Next" w:cs="Arial"/>
          <w:iCs/>
          <w:sz w:val="22"/>
          <w:szCs w:val="22"/>
        </w:rPr>
      </w:pPr>
    </w:p>
    <w:p w14:paraId="7FDB06AB" w14:textId="22A09827" w:rsidR="006F47FC" w:rsidRDefault="006F47FC" w:rsidP="006F47FC">
      <w:pPr>
        <w:pStyle w:val="ListParagraph"/>
        <w:tabs>
          <w:tab w:val="left" w:pos="709"/>
        </w:tabs>
        <w:ind w:left="709"/>
        <w:jc w:val="center"/>
        <w:rPr>
          <w:rFonts w:ascii="Ted Next" w:hAnsi="Ted Next" w:cs="Arial"/>
          <w:iCs/>
          <w:sz w:val="22"/>
          <w:szCs w:val="22"/>
        </w:rPr>
      </w:pPr>
    </w:p>
    <w:p w14:paraId="05F9C359" w14:textId="0B692DD3" w:rsidR="006F47FC" w:rsidRDefault="006F47FC" w:rsidP="006F47FC">
      <w:pPr>
        <w:pStyle w:val="ListParagraph"/>
        <w:tabs>
          <w:tab w:val="left" w:pos="709"/>
        </w:tabs>
        <w:ind w:left="709"/>
        <w:jc w:val="center"/>
        <w:rPr>
          <w:rFonts w:ascii="Ted Next" w:hAnsi="Ted Next" w:cs="Arial"/>
          <w:iCs/>
          <w:sz w:val="22"/>
          <w:szCs w:val="22"/>
        </w:rPr>
      </w:pPr>
    </w:p>
    <w:p w14:paraId="5D0FA74E" w14:textId="448DFEF1" w:rsidR="006F47FC" w:rsidRDefault="006F47FC" w:rsidP="006F47FC">
      <w:pPr>
        <w:pStyle w:val="ListParagraph"/>
        <w:tabs>
          <w:tab w:val="left" w:pos="709"/>
        </w:tabs>
        <w:ind w:left="709"/>
        <w:jc w:val="center"/>
        <w:rPr>
          <w:rFonts w:ascii="Ted Next" w:hAnsi="Ted Next" w:cs="Arial"/>
          <w:iCs/>
          <w:sz w:val="22"/>
          <w:szCs w:val="22"/>
        </w:rPr>
      </w:pPr>
    </w:p>
    <w:p w14:paraId="167A2AE3" w14:textId="0B8C6550" w:rsidR="006F47FC" w:rsidRDefault="006F47FC" w:rsidP="006F47FC">
      <w:pPr>
        <w:pStyle w:val="ListParagraph"/>
        <w:tabs>
          <w:tab w:val="left" w:pos="709"/>
        </w:tabs>
        <w:ind w:left="709"/>
        <w:jc w:val="center"/>
        <w:rPr>
          <w:rFonts w:ascii="Ted Next" w:hAnsi="Ted Next" w:cs="Arial"/>
          <w:iCs/>
          <w:sz w:val="22"/>
          <w:szCs w:val="22"/>
        </w:rPr>
      </w:pPr>
    </w:p>
    <w:p w14:paraId="2417528E" w14:textId="3DE0C296" w:rsidR="006F47FC" w:rsidRDefault="006F47FC" w:rsidP="006F47FC">
      <w:pPr>
        <w:pStyle w:val="ListParagraph"/>
        <w:tabs>
          <w:tab w:val="left" w:pos="709"/>
        </w:tabs>
        <w:ind w:left="709"/>
        <w:jc w:val="center"/>
        <w:rPr>
          <w:rFonts w:ascii="Ted Next" w:hAnsi="Ted Next" w:cs="Arial"/>
          <w:iCs/>
          <w:sz w:val="22"/>
          <w:szCs w:val="22"/>
        </w:rPr>
      </w:pPr>
    </w:p>
    <w:p w14:paraId="7295B800" w14:textId="6B24CE13" w:rsidR="006F47FC" w:rsidRDefault="006F47FC" w:rsidP="006F47FC">
      <w:pPr>
        <w:pStyle w:val="ListParagraph"/>
        <w:tabs>
          <w:tab w:val="left" w:pos="709"/>
        </w:tabs>
        <w:ind w:left="709"/>
        <w:jc w:val="center"/>
        <w:rPr>
          <w:rFonts w:ascii="Ted Next" w:hAnsi="Ted Next" w:cs="Arial"/>
          <w:iCs/>
          <w:sz w:val="22"/>
          <w:szCs w:val="22"/>
        </w:rPr>
      </w:pPr>
    </w:p>
    <w:p w14:paraId="7E02AA9B" w14:textId="2E554AF4" w:rsidR="006F47FC" w:rsidRDefault="006F47FC" w:rsidP="006F47FC">
      <w:pPr>
        <w:pStyle w:val="ListParagraph"/>
        <w:tabs>
          <w:tab w:val="left" w:pos="709"/>
        </w:tabs>
        <w:ind w:left="709"/>
        <w:jc w:val="center"/>
        <w:rPr>
          <w:rFonts w:ascii="Ted Next" w:hAnsi="Ted Next" w:cs="Arial"/>
          <w:iCs/>
          <w:sz w:val="22"/>
          <w:szCs w:val="22"/>
        </w:rPr>
      </w:pPr>
    </w:p>
    <w:p w14:paraId="19294750" w14:textId="6396C3FB" w:rsidR="006F47FC" w:rsidRDefault="006F47FC" w:rsidP="006F47FC">
      <w:pPr>
        <w:pStyle w:val="ListParagraph"/>
        <w:tabs>
          <w:tab w:val="left" w:pos="709"/>
        </w:tabs>
        <w:ind w:left="709"/>
        <w:jc w:val="center"/>
        <w:rPr>
          <w:rFonts w:ascii="Ted Next" w:hAnsi="Ted Next" w:cs="Arial"/>
          <w:iCs/>
          <w:sz w:val="22"/>
          <w:szCs w:val="22"/>
        </w:rPr>
      </w:pPr>
    </w:p>
    <w:p w14:paraId="29E954D8" w14:textId="3E6C0BD4" w:rsidR="006F47FC" w:rsidRDefault="006F47FC" w:rsidP="006F47FC">
      <w:pPr>
        <w:pStyle w:val="ListParagraph"/>
        <w:tabs>
          <w:tab w:val="left" w:pos="709"/>
        </w:tabs>
        <w:ind w:left="709"/>
        <w:jc w:val="center"/>
        <w:rPr>
          <w:rFonts w:ascii="Ted Next" w:hAnsi="Ted Next" w:cs="Arial"/>
          <w:iCs/>
          <w:sz w:val="22"/>
          <w:szCs w:val="22"/>
        </w:rPr>
      </w:pPr>
    </w:p>
    <w:p w14:paraId="520E90F7" w14:textId="3A1F2652" w:rsidR="006F47FC" w:rsidRDefault="006F47FC" w:rsidP="006F47FC">
      <w:pPr>
        <w:pStyle w:val="ListParagraph"/>
        <w:tabs>
          <w:tab w:val="left" w:pos="709"/>
        </w:tabs>
        <w:ind w:left="709"/>
        <w:jc w:val="center"/>
        <w:rPr>
          <w:rFonts w:ascii="Ted Next" w:hAnsi="Ted Next" w:cs="Arial"/>
          <w:iCs/>
          <w:sz w:val="22"/>
          <w:szCs w:val="22"/>
        </w:rPr>
      </w:pPr>
    </w:p>
    <w:p w14:paraId="580DDE25" w14:textId="51E0F18D" w:rsidR="006F47FC" w:rsidRDefault="006F47FC" w:rsidP="006F47FC">
      <w:pPr>
        <w:pStyle w:val="ListParagraph"/>
        <w:tabs>
          <w:tab w:val="left" w:pos="709"/>
        </w:tabs>
        <w:ind w:left="709"/>
        <w:jc w:val="center"/>
        <w:rPr>
          <w:rFonts w:ascii="Ted Next" w:hAnsi="Ted Next" w:cs="Arial"/>
          <w:iCs/>
          <w:sz w:val="22"/>
          <w:szCs w:val="22"/>
        </w:rPr>
      </w:pPr>
    </w:p>
    <w:p w14:paraId="3D9F9D44" w14:textId="7CC5818C" w:rsidR="006F47FC" w:rsidRDefault="006F47FC" w:rsidP="006F47FC">
      <w:pPr>
        <w:pStyle w:val="ListParagraph"/>
        <w:tabs>
          <w:tab w:val="left" w:pos="709"/>
        </w:tabs>
        <w:ind w:left="709"/>
        <w:jc w:val="center"/>
        <w:rPr>
          <w:rFonts w:ascii="Ted Next" w:hAnsi="Ted Next" w:cs="Arial"/>
          <w:iCs/>
          <w:sz w:val="22"/>
          <w:szCs w:val="22"/>
        </w:rPr>
      </w:pPr>
    </w:p>
    <w:p w14:paraId="4007E10E" w14:textId="15208F25" w:rsidR="006F47FC" w:rsidRDefault="006F47FC" w:rsidP="006F47FC">
      <w:pPr>
        <w:pStyle w:val="ListParagraph"/>
        <w:tabs>
          <w:tab w:val="left" w:pos="709"/>
        </w:tabs>
        <w:ind w:left="709"/>
        <w:jc w:val="center"/>
        <w:rPr>
          <w:rFonts w:ascii="Ted Next" w:hAnsi="Ted Next" w:cs="Arial"/>
          <w:iCs/>
          <w:sz w:val="22"/>
          <w:szCs w:val="22"/>
        </w:rPr>
      </w:pPr>
    </w:p>
    <w:p w14:paraId="1D203D3C" w14:textId="752BBCCA" w:rsidR="006F47FC" w:rsidRDefault="006F47FC" w:rsidP="006F47FC">
      <w:pPr>
        <w:pStyle w:val="ListParagraph"/>
        <w:tabs>
          <w:tab w:val="left" w:pos="709"/>
        </w:tabs>
        <w:ind w:left="709"/>
        <w:jc w:val="center"/>
        <w:rPr>
          <w:rFonts w:ascii="Ted Next" w:hAnsi="Ted Next" w:cs="Arial"/>
          <w:iCs/>
          <w:sz w:val="22"/>
          <w:szCs w:val="22"/>
        </w:rPr>
      </w:pPr>
    </w:p>
    <w:p w14:paraId="76DDB889"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29F68B5E" w14:textId="4C0385F6" w:rsidR="006F47FC" w:rsidRDefault="006F47FC" w:rsidP="006F47FC">
      <w:pPr>
        <w:pStyle w:val="ListParagraph"/>
        <w:tabs>
          <w:tab w:val="left" w:pos="709"/>
        </w:tabs>
        <w:ind w:left="709"/>
        <w:jc w:val="center"/>
        <w:rPr>
          <w:rFonts w:ascii="Ted Next" w:hAnsi="Ted Next" w:cs="Arial"/>
          <w:iCs/>
          <w:sz w:val="22"/>
          <w:szCs w:val="22"/>
        </w:rPr>
      </w:pPr>
    </w:p>
    <w:p w14:paraId="3E371BD6" w14:textId="64404807" w:rsidR="006F47FC" w:rsidRDefault="006F47FC" w:rsidP="006F47FC">
      <w:pPr>
        <w:pStyle w:val="ListParagraph"/>
        <w:tabs>
          <w:tab w:val="left" w:pos="709"/>
        </w:tabs>
        <w:ind w:left="709"/>
        <w:jc w:val="center"/>
        <w:rPr>
          <w:rFonts w:ascii="Ted Next" w:hAnsi="Ted Next" w:cs="Arial"/>
          <w:iCs/>
          <w:sz w:val="22"/>
          <w:szCs w:val="22"/>
        </w:rPr>
      </w:pPr>
    </w:p>
    <w:p w14:paraId="11181ECB" w14:textId="39C0D31B" w:rsidR="006F47FC" w:rsidRDefault="006F47FC" w:rsidP="006F47FC">
      <w:pPr>
        <w:pStyle w:val="ListParagraph"/>
        <w:tabs>
          <w:tab w:val="left" w:pos="709"/>
        </w:tabs>
        <w:ind w:left="709"/>
        <w:jc w:val="center"/>
        <w:rPr>
          <w:rFonts w:ascii="Ted Next" w:hAnsi="Ted Next" w:cs="Arial"/>
          <w:iCs/>
          <w:sz w:val="22"/>
          <w:szCs w:val="22"/>
        </w:rPr>
      </w:pPr>
    </w:p>
    <w:p w14:paraId="356F750C" w14:textId="130E4955" w:rsidR="006F47FC" w:rsidRDefault="006F47FC" w:rsidP="006F47FC">
      <w:pPr>
        <w:pStyle w:val="ListParagraph"/>
        <w:tabs>
          <w:tab w:val="left" w:pos="709"/>
        </w:tabs>
        <w:ind w:left="709"/>
        <w:jc w:val="center"/>
        <w:rPr>
          <w:rFonts w:ascii="Ted Next" w:hAnsi="Ted Next" w:cs="Arial"/>
          <w:iCs/>
          <w:sz w:val="22"/>
          <w:szCs w:val="22"/>
        </w:rPr>
      </w:pPr>
    </w:p>
    <w:p w14:paraId="261FF7FB" w14:textId="0BDECD7E" w:rsidR="006F47FC" w:rsidRDefault="006F47FC" w:rsidP="006F47FC">
      <w:pPr>
        <w:pStyle w:val="ListParagraph"/>
        <w:tabs>
          <w:tab w:val="left" w:pos="709"/>
        </w:tabs>
        <w:ind w:left="709"/>
        <w:jc w:val="center"/>
        <w:rPr>
          <w:rFonts w:ascii="Ted Next" w:hAnsi="Ted Next" w:cs="Arial"/>
          <w:iCs/>
          <w:sz w:val="22"/>
          <w:szCs w:val="22"/>
        </w:rPr>
      </w:pPr>
    </w:p>
    <w:p w14:paraId="7D7DFF2F" w14:textId="074A92DE" w:rsidR="006F47FC" w:rsidRDefault="006F47FC" w:rsidP="006F47FC">
      <w:pPr>
        <w:pStyle w:val="ListParagraph"/>
        <w:tabs>
          <w:tab w:val="left" w:pos="709"/>
        </w:tabs>
        <w:ind w:left="709"/>
        <w:jc w:val="center"/>
        <w:rPr>
          <w:rFonts w:ascii="Ted Next" w:hAnsi="Ted Next" w:cs="Arial"/>
          <w:iCs/>
          <w:sz w:val="22"/>
          <w:szCs w:val="22"/>
        </w:rPr>
      </w:pPr>
    </w:p>
    <w:p w14:paraId="52F100ED" w14:textId="5FDD67BD" w:rsidR="006F47FC" w:rsidRDefault="006F47FC" w:rsidP="006F47FC">
      <w:pPr>
        <w:pStyle w:val="ListParagraph"/>
        <w:tabs>
          <w:tab w:val="left" w:pos="709"/>
        </w:tabs>
        <w:ind w:left="709"/>
        <w:jc w:val="center"/>
        <w:rPr>
          <w:rFonts w:ascii="Ted Next" w:hAnsi="Ted Next" w:cs="Arial"/>
          <w:iCs/>
          <w:sz w:val="22"/>
          <w:szCs w:val="22"/>
        </w:rPr>
      </w:pPr>
    </w:p>
    <w:p w14:paraId="4BE195B3" w14:textId="00EA5A17" w:rsidR="006F47FC" w:rsidRDefault="006F47FC" w:rsidP="006F47FC">
      <w:pPr>
        <w:pStyle w:val="ListParagraph"/>
        <w:tabs>
          <w:tab w:val="left" w:pos="709"/>
        </w:tabs>
        <w:ind w:left="709"/>
        <w:jc w:val="center"/>
        <w:rPr>
          <w:rFonts w:ascii="Ted Next" w:hAnsi="Ted Next" w:cs="Arial"/>
          <w:iCs/>
          <w:sz w:val="22"/>
          <w:szCs w:val="22"/>
        </w:rPr>
      </w:pPr>
    </w:p>
    <w:p w14:paraId="398ECB2B" w14:textId="01F9F509" w:rsidR="006F47FC" w:rsidRDefault="006F47FC" w:rsidP="006F47FC">
      <w:pPr>
        <w:pStyle w:val="ListParagraph"/>
        <w:tabs>
          <w:tab w:val="left" w:pos="709"/>
        </w:tabs>
        <w:ind w:left="709"/>
        <w:jc w:val="center"/>
        <w:rPr>
          <w:rFonts w:ascii="Ted Next" w:hAnsi="Ted Next" w:cs="Arial"/>
          <w:iCs/>
          <w:sz w:val="22"/>
          <w:szCs w:val="22"/>
        </w:rPr>
      </w:pPr>
    </w:p>
    <w:p w14:paraId="6D3A098C" w14:textId="5FDCC4A1" w:rsidR="006F47FC" w:rsidRDefault="006F47FC" w:rsidP="006F47FC">
      <w:pPr>
        <w:pStyle w:val="ListParagraph"/>
        <w:tabs>
          <w:tab w:val="left" w:pos="709"/>
        </w:tabs>
        <w:ind w:left="709"/>
        <w:jc w:val="center"/>
        <w:rPr>
          <w:rFonts w:ascii="Ted Next" w:hAnsi="Ted Next" w:cs="Arial"/>
          <w:iCs/>
          <w:sz w:val="22"/>
          <w:szCs w:val="22"/>
        </w:rPr>
      </w:pPr>
    </w:p>
    <w:p w14:paraId="33703C91" w14:textId="69DB0581" w:rsidR="006F47FC" w:rsidRDefault="006F47FC" w:rsidP="006F47FC">
      <w:pPr>
        <w:pStyle w:val="ListParagraph"/>
        <w:tabs>
          <w:tab w:val="left" w:pos="709"/>
        </w:tabs>
        <w:ind w:left="709"/>
        <w:jc w:val="center"/>
        <w:rPr>
          <w:rFonts w:ascii="Ted Next" w:hAnsi="Ted Next" w:cs="Arial"/>
          <w:iCs/>
          <w:sz w:val="22"/>
          <w:szCs w:val="22"/>
        </w:rPr>
      </w:pPr>
    </w:p>
    <w:p w14:paraId="126F1DE7" w14:textId="6B3A31F0" w:rsidR="006F47FC" w:rsidRDefault="006F47FC" w:rsidP="006F47FC">
      <w:pPr>
        <w:pStyle w:val="ListParagraph"/>
        <w:tabs>
          <w:tab w:val="left" w:pos="709"/>
        </w:tabs>
        <w:ind w:left="709"/>
        <w:jc w:val="center"/>
        <w:rPr>
          <w:rFonts w:ascii="Ted Next" w:hAnsi="Ted Next" w:cs="Arial"/>
          <w:iCs/>
          <w:sz w:val="22"/>
          <w:szCs w:val="22"/>
        </w:rPr>
      </w:pPr>
    </w:p>
    <w:p w14:paraId="329ABF25" w14:textId="4E17623A" w:rsidR="006F47FC" w:rsidRDefault="006F47FC" w:rsidP="006F47FC">
      <w:pPr>
        <w:pStyle w:val="ListParagraph"/>
        <w:tabs>
          <w:tab w:val="left" w:pos="709"/>
        </w:tabs>
        <w:ind w:left="709"/>
        <w:jc w:val="center"/>
        <w:rPr>
          <w:rFonts w:ascii="Ted Next" w:hAnsi="Ted Next" w:cs="Arial"/>
          <w:iCs/>
          <w:sz w:val="22"/>
          <w:szCs w:val="22"/>
        </w:rPr>
      </w:pPr>
    </w:p>
    <w:p w14:paraId="72202DE6" w14:textId="5624F9A1" w:rsidR="006F47FC" w:rsidRDefault="006F47FC" w:rsidP="006F47FC">
      <w:pPr>
        <w:pStyle w:val="ListParagraph"/>
        <w:tabs>
          <w:tab w:val="left" w:pos="709"/>
        </w:tabs>
        <w:ind w:left="709"/>
        <w:jc w:val="center"/>
        <w:rPr>
          <w:rFonts w:ascii="Ted Next" w:hAnsi="Ted Next" w:cs="Arial"/>
          <w:iCs/>
          <w:sz w:val="22"/>
          <w:szCs w:val="22"/>
        </w:rPr>
      </w:pPr>
    </w:p>
    <w:p w14:paraId="6389880D" w14:textId="7229AD0C" w:rsidR="006F47FC" w:rsidRDefault="006F47FC" w:rsidP="006F47FC">
      <w:pPr>
        <w:pStyle w:val="ListParagraph"/>
        <w:tabs>
          <w:tab w:val="left" w:pos="709"/>
        </w:tabs>
        <w:ind w:left="709"/>
        <w:jc w:val="center"/>
        <w:rPr>
          <w:rFonts w:ascii="Ted Next" w:hAnsi="Ted Next" w:cs="Arial"/>
          <w:iCs/>
          <w:sz w:val="22"/>
          <w:szCs w:val="22"/>
        </w:rPr>
      </w:pPr>
    </w:p>
    <w:p w14:paraId="6FFA3A9C"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43E09048" w14:textId="04082687" w:rsidR="006F47FC" w:rsidRDefault="006F47FC" w:rsidP="006F47FC">
      <w:pPr>
        <w:pStyle w:val="ListParagraph"/>
        <w:tabs>
          <w:tab w:val="left" w:pos="709"/>
        </w:tabs>
        <w:ind w:left="709"/>
        <w:jc w:val="center"/>
        <w:rPr>
          <w:rFonts w:ascii="Ted Next" w:hAnsi="Ted Next" w:cs="Arial"/>
          <w:iCs/>
          <w:sz w:val="22"/>
          <w:szCs w:val="22"/>
        </w:rPr>
      </w:pPr>
    </w:p>
    <w:p w14:paraId="47BABD1E" w14:textId="74F5076A" w:rsidR="006F47FC" w:rsidRDefault="006F47FC" w:rsidP="006F47FC">
      <w:pPr>
        <w:pStyle w:val="ListParagraph"/>
        <w:tabs>
          <w:tab w:val="left" w:pos="709"/>
        </w:tabs>
        <w:ind w:left="709"/>
        <w:jc w:val="center"/>
        <w:rPr>
          <w:rFonts w:ascii="Ted Next" w:hAnsi="Ted Next" w:cs="Arial"/>
          <w:iCs/>
          <w:sz w:val="22"/>
          <w:szCs w:val="22"/>
        </w:rPr>
      </w:pPr>
    </w:p>
    <w:p w14:paraId="772A6A56" w14:textId="78D514CD" w:rsidR="006F47FC" w:rsidRDefault="006F47FC" w:rsidP="006F47FC">
      <w:pPr>
        <w:pStyle w:val="ListParagraph"/>
        <w:tabs>
          <w:tab w:val="left" w:pos="709"/>
        </w:tabs>
        <w:ind w:left="709"/>
        <w:jc w:val="center"/>
        <w:rPr>
          <w:rFonts w:ascii="Ted Next" w:hAnsi="Ted Next" w:cs="Arial"/>
          <w:iCs/>
          <w:sz w:val="22"/>
          <w:szCs w:val="22"/>
        </w:rPr>
      </w:pPr>
    </w:p>
    <w:p w14:paraId="218BE500" w14:textId="64BAECB7" w:rsidR="006F47FC" w:rsidRDefault="006F47FC" w:rsidP="006F47FC">
      <w:pPr>
        <w:pStyle w:val="ListParagraph"/>
        <w:tabs>
          <w:tab w:val="left" w:pos="709"/>
        </w:tabs>
        <w:ind w:left="709"/>
        <w:jc w:val="center"/>
        <w:rPr>
          <w:rFonts w:ascii="Ted Next" w:hAnsi="Ted Next" w:cs="Arial"/>
          <w:iCs/>
          <w:sz w:val="22"/>
          <w:szCs w:val="22"/>
        </w:rPr>
      </w:pPr>
    </w:p>
    <w:p w14:paraId="72181353" w14:textId="4575D8C1" w:rsidR="006F47FC" w:rsidRDefault="006F47FC" w:rsidP="006F47FC">
      <w:pPr>
        <w:pStyle w:val="ListParagraph"/>
        <w:tabs>
          <w:tab w:val="left" w:pos="709"/>
        </w:tabs>
        <w:ind w:left="709"/>
        <w:jc w:val="center"/>
        <w:rPr>
          <w:rFonts w:ascii="Ted Next" w:hAnsi="Ted Next" w:cs="Arial"/>
          <w:iCs/>
          <w:sz w:val="22"/>
          <w:szCs w:val="22"/>
        </w:rPr>
      </w:pPr>
    </w:p>
    <w:p w14:paraId="5509346F" w14:textId="2E286C69" w:rsidR="006F47FC" w:rsidRDefault="006F47FC" w:rsidP="006F47FC">
      <w:pPr>
        <w:pStyle w:val="ListParagraph"/>
        <w:tabs>
          <w:tab w:val="left" w:pos="709"/>
        </w:tabs>
        <w:ind w:left="709"/>
        <w:jc w:val="center"/>
        <w:rPr>
          <w:rFonts w:ascii="Ted Next" w:hAnsi="Ted Next" w:cs="Arial"/>
          <w:iCs/>
          <w:sz w:val="22"/>
          <w:szCs w:val="22"/>
        </w:rPr>
      </w:pPr>
    </w:p>
    <w:p w14:paraId="5FD3C9D1" w14:textId="4693785D" w:rsidR="006F47FC" w:rsidRDefault="006F47FC" w:rsidP="006F47FC">
      <w:pPr>
        <w:pStyle w:val="ListParagraph"/>
        <w:tabs>
          <w:tab w:val="left" w:pos="709"/>
        </w:tabs>
        <w:ind w:left="709"/>
        <w:jc w:val="center"/>
        <w:rPr>
          <w:rFonts w:ascii="Ted Next" w:hAnsi="Ted Next" w:cs="Arial"/>
          <w:iCs/>
          <w:sz w:val="22"/>
          <w:szCs w:val="22"/>
        </w:rPr>
      </w:pPr>
    </w:p>
    <w:p w14:paraId="227D73AF" w14:textId="6742E930" w:rsidR="006F47FC" w:rsidRDefault="006F47FC" w:rsidP="006F47FC">
      <w:pPr>
        <w:pStyle w:val="ListParagraph"/>
        <w:tabs>
          <w:tab w:val="left" w:pos="709"/>
        </w:tabs>
        <w:ind w:left="709"/>
        <w:jc w:val="center"/>
        <w:rPr>
          <w:rFonts w:ascii="Ted Next" w:hAnsi="Ted Next" w:cs="Arial"/>
          <w:iCs/>
          <w:sz w:val="22"/>
          <w:szCs w:val="22"/>
        </w:rPr>
      </w:pPr>
    </w:p>
    <w:p w14:paraId="0CF8C69C" w14:textId="455EEB91" w:rsidR="006F47FC" w:rsidRDefault="006F47FC" w:rsidP="006F47FC">
      <w:pPr>
        <w:pStyle w:val="ListParagraph"/>
        <w:tabs>
          <w:tab w:val="left" w:pos="709"/>
        </w:tabs>
        <w:ind w:left="709"/>
        <w:jc w:val="center"/>
        <w:rPr>
          <w:rFonts w:ascii="Ted Next" w:hAnsi="Ted Next" w:cs="Arial"/>
          <w:iCs/>
          <w:sz w:val="22"/>
          <w:szCs w:val="22"/>
        </w:rPr>
      </w:pPr>
    </w:p>
    <w:p w14:paraId="657FE670" w14:textId="174DF3AB" w:rsidR="006F47FC" w:rsidRDefault="006F47FC" w:rsidP="006F47FC">
      <w:pPr>
        <w:pStyle w:val="ListParagraph"/>
        <w:tabs>
          <w:tab w:val="left" w:pos="709"/>
        </w:tabs>
        <w:ind w:left="709"/>
        <w:jc w:val="center"/>
        <w:rPr>
          <w:rFonts w:ascii="Ted Next" w:hAnsi="Ted Next" w:cs="Arial"/>
          <w:iCs/>
          <w:sz w:val="22"/>
          <w:szCs w:val="22"/>
        </w:rPr>
      </w:pPr>
    </w:p>
    <w:p w14:paraId="2DB3C7D4"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lastRenderedPageBreak/>
        <w:t>#</w:t>
      </w:r>
    </w:p>
    <w:p w14:paraId="3401B6BF" w14:textId="188005E5" w:rsidR="00ED40A2" w:rsidRDefault="00ED40A2" w:rsidP="006F47FC">
      <w:pPr>
        <w:pStyle w:val="ListParagraph"/>
        <w:tabs>
          <w:tab w:val="left" w:pos="709"/>
        </w:tabs>
        <w:ind w:left="709"/>
        <w:jc w:val="center"/>
        <w:rPr>
          <w:rFonts w:ascii="Ted Next" w:hAnsi="Ted Next" w:cs="Arial"/>
          <w:iCs/>
          <w:sz w:val="22"/>
          <w:szCs w:val="22"/>
        </w:rPr>
      </w:pPr>
    </w:p>
    <w:p w14:paraId="026EEA47" w14:textId="7178C5AB" w:rsidR="006F47FC" w:rsidRDefault="006F47FC" w:rsidP="006F47FC">
      <w:pPr>
        <w:pStyle w:val="ListParagraph"/>
        <w:tabs>
          <w:tab w:val="left" w:pos="709"/>
        </w:tabs>
        <w:ind w:left="709"/>
        <w:jc w:val="center"/>
        <w:rPr>
          <w:rFonts w:ascii="Ted Next" w:hAnsi="Ted Next" w:cs="Arial"/>
          <w:iCs/>
          <w:sz w:val="22"/>
          <w:szCs w:val="22"/>
        </w:rPr>
      </w:pPr>
    </w:p>
    <w:p w14:paraId="41442257" w14:textId="6EB2547D" w:rsidR="006F47FC" w:rsidRDefault="006F47FC" w:rsidP="006F47FC">
      <w:pPr>
        <w:pStyle w:val="ListParagraph"/>
        <w:tabs>
          <w:tab w:val="left" w:pos="709"/>
        </w:tabs>
        <w:ind w:left="709"/>
        <w:jc w:val="center"/>
        <w:rPr>
          <w:rFonts w:ascii="Ted Next" w:hAnsi="Ted Next" w:cs="Arial"/>
          <w:iCs/>
          <w:sz w:val="22"/>
          <w:szCs w:val="22"/>
        </w:rPr>
      </w:pPr>
    </w:p>
    <w:p w14:paraId="7BEA06F9" w14:textId="383C3A05" w:rsidR="006F47FC" w:rsidRDefault="006F47FC" w:rsidP="006F47FC">
      <w:pPr>
        <w:pStyle w:val="ListParagraph"/>
        <w:tabs>
          <w:tab w:val="left" w:pos="709"/>
        </w:tabs>
        <w:ind w:left="709"/>
        <w:jc w:val="center"/>
        <w:rPr>
          <w:rFonts w:ascii="Ted Next" w:hAnsi="Ted Next" w:cs="Arial"/>
          <w:iCs/>
          <w:sz w:val="22"/>
          <w:szCs w:val="22"/>
        </w:rPr>
      </w:pPr>
    </w:p>
    <w:p w14:paraId="798AA522" w14:textId="484C9D30" w:rsidR="006F47FC" w:rsidRDefault="006F47FC" w:rsidP="006F47FC">
      <w:pPr>
        <w:pStyle w:val="ListParagraph"/>
        <w:tabs>
          <w:tab w:val="left" w:pos="709"/>
        </w:tabs>
        <w:ind w:left="709"/>
        <w:jc w:val="center"/>
        <w:rPr>
          <w:rFonts w:ascii="Ted Next" w:hAnsi="Ted Next" w:cs="Arial"/>
          <w:iCs/>
          <w:sz w:val="22"/>
          <w:szCs w:val="22"/>
        </w:rPr>
      </w:pPr>
    </w:p>
    <w:p w14:paraId="68AA08C0"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3E3711CE" w14:textId="1F0508B4" w:rsidR="006F47FC" w:rsidRDefault="006F47FC" w:rsidP="006F47FC">
      <w:pPr>
        <w:pStyle w:val="ListParagraph"/>
        <w:tabs>
          <w:tab w:val="left" w:pos="709"/>
        </w:tabs>
        <w:ind w:left="709"/>
        <w:jc w:val="center"/>
        <w:rPr>
          <w:rFonts w:ascii="Ted Next" w:hAnsi="Ted Next" w:cs="Arial"/>
          <w:iCs/>
          <w:sz w:val="22"/>
          <w:szCs w:val="22"/>
        </w:rPr>
      </w:pPr>
    </w:p>
    <w:p w14:paraId="1F2BB53D" w14:textId="793732AC" w:rsidR="006F47FC" w:rsidRDefault="006F47FC" w:rsidP="006F47FC">
      <w:pPr>
        <w:pStyle w:val="ListParagraph"/>
        <w:tabs>
          <w:tab w:val="left" w:pos="709"/>
        </w:tabs>
        <w:ind w:left="709"/>
        <w:jc w:val="center"/>
        <w:rPr>
          <w:rFonts w:ascii="Ted Next" w:hAnsi="Ted Next" w:cs="Arial"/>
          <w:iCs/>
          <w:sz w:val="22"/>
          <w:szCs w:val="22"/>
        </w:rPr>
      </w:pPr>
    </w:p>
    <w:p w14:paraId="559FF1E2" w14:textId="4860E198" w:rsidR="006F47FC" w:rsidRDefault="006F47FC" w:rsidP="006F47FC">
      <w:pPr>
        <w:pStyle w:val="ListParagraph"/>
        <w:tabs>
          <w:tab w:val="left" w:pos="709"/>
        </w:tabs>
        <w:ind w:left="709"/>
        <w:jc w:val="center"/>
        <w:rPr>
          <w:rFonts w:ascii="Ted Next" w:hAnsi="Ted Next" w:cs="Arial"/>
          <w:iCs/>
          <w:sz w:val="22"/>
          <w:szCs w:val="22"/>
        </w:rPr>
      </w:pPr>
    </w:p>
    <w:p w14:paraId="7D708197"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47BB6F37" w14:textId="77777777" w:rsidR="006F47FC" w:rsidRDefault="006F47FC" w:rsidP="006F47FC">
      <w:pPr>
        <w:pStyle w:val="ListParagraph"/>
        <w:tabs>
          <w:tab w:val="left" w:pos="709"/>
        </w:tabs>
        <w:ind w:left="709"/>
        <w:jc w:val="center"/>
        <w:rPr>
          <w:rFonts w:ascii="Ted Next" w:hAnsi="Ted Next" w:cs="Arial"/>
          <w:iCs/>
          <w:sz w:val="22"/>
          <w:szCs w:val="22"/>
        </w:rPr>
      </w:pPr>
    </w:p>
    <w:p w14:paraId="52AA871F" w14:textId="77777777" w:rsidR="00ED40A2" w:rsidRPr="00444680" w:rsidRDefault="00ED40A2" w:rsidP="00444680">
      <w:pPr>
        <w:pStyle w:val="ListParagraph"/>
        <w:tabs>
          <w:tab w:val="left" w:pos="709"/>
        </w:tabs>
        <w:ind w:left="709"/>
        <w:rPr>
          <w:rFonts w:ascii="Ted Next" w:hAnsi="Ted Next" w:cs="Arial"/>
          <w:iCs/>
          <w:sz w:val="22"/>
          <w:szCs w:val="22"/>
        </w:rPr>
      </w:pPr>
    </w:p>
    <w:p w14:paraId="121AAA6F" w14:textId="08849625" w:rsidR="002C10B8" w:rsidRDefault="002C10B8" w:rsidP="00EB79AF">
      <w:pPr>
        <w:pStyle w:val="ListParagraph"/>
        <w:numPr>
          <w:ilvl w:val="0"/>
          <w:numId w:val="3"/>
        </w:numPr>
        <w:tabs>
          <w:tab w:val="left" w:pos="709"/>
        </w:tabs>
        <w:ind w:left="709" w:hanging="709"/>
        <w:rPr>
          <w:rFonts w:ascii="Ted Next" w:hAnsi="Ted Next" w:cs="Arial"/>
          <w:b/>
          <w:bCs/>
          <w:iCs/>
          <w:sz w:val="22"/>
          <w:szCs w:val="22"/>
        </w:rPr>
      </w:pPr>
      <w:r w:rsidRPr="002C10B8">
        <w:rPr>
          <w:rFonts w:ascii="Ted Next" w:hAnsi="Ted Next" w:cs="Arial"/>
          <w:b/>
          <w:bCs/>
          <w:iCs/>
          <w:sz w:val="22"/>
          <w:szCs w:val="22"/>
        </w:rPr>
        <w:t>a</w:t>
      </w:r>
      <w:r w:rsidR="009A3123" w:rsidRPr="002C10B8">
        <w:rPr>
          <w:rFonts w:ascii="Ted Next" w:hAnsi="Ted Next" w:cs="Arial"/>
          <w:b/>
          <w:bCs/>
          <w:iCs/>
          <w:sz w:val="22"/>
          <w:szCs w:val="22"/>
        </w:rPr>
        <w:t xml:space="preserve"> description of the extent of the Interac outage (e.g. only for businesses who had Rogers as their service provider or broader) and extent to which any other critical infrastructure sectors (e.g. health, transportation, energy, etc.) were affected;</w:t>
      </w:r>
    </w:p>
    <w:p w14:paraId="6180BE6A" w14:textId="2CAF19AF" w:rsidR="00444680" w:rsidRPr="00444680" w:rsidRDefault="00444680" w:rsidP="00444680">
      <w:pPr>
        <w:pStyle w:val="ListParagraph"/>
        <w:tabs>
          <w:tab w:val="left" w:pos="709"/>
        </w:tabs>
        <w:ind w:left="709"/>
        <w:rPr>
          <w:rFonts w:ascii="Ted Next" w:hAnsi="Ted Next" w:cs="Arial"/>
          <w:iCs/>
          <w:sz w:val="22"/>
          <w:szCs w:val="22"/>
        </w:rPr>
      </w:pPr>
    </w:p>
    <w:p w14:paraId="028988BC" w14:textId="77777777" w:rsidR="006F47FC" w:rsidRDefault="00EC27E9" w:rsidP="006F47FC">
      <w:pPr>
        <w:pStyle w:val="ListParagraph"/>
        <w:tabs>
          <w:tab w:val="left" w:pos="709"/>
        </w:tabs>
        <w:ind w:left="709"/>
        <w:jc w:val="center"/>
        <w:rPr>
          <w:rFonts w:ascii="Ted Next" w:hAnsi="Ted Next" w:cs="Arial"/>
          <w:iCs/>
          <w:sz w:val="22"/>
          <w:szCs w:val="22"/>
          <w:highlight w:val="yellow"/>
        </w:rPr>
      </w:pPr>
      <w:r w:rsidRPr="00EC27E9">
        <w:rPr>
          <w:rFonts w:ascii="Ted Next" w:hAnsi="Ted Next" w:cs="Arial"/>
          <w:iCs/>
          <w:sz w:val="22"/>
          <w:szCs w:val="22"/>
          <w:highlight w:val="yellow"/>
        </w:rPr>
        <w:t>#</w:t>
      </w:r>
    </w:p>
    <w:p w14:paraId="344A906E" w14:textId="1DF3C9AD" w:rsidR="006F47FC" w:rsidRDefault="006F47FC" w:rsidP="006F47FC">
      <w:pPr>
        <w:pStyle w:val="ListParagraph"/>
        <w:tabs>
          <w:tab w:val="left" w:pos="709"/>
        </w:tabs>
        <w:ind w:left="709"/>
        <w:jc w:val="center"/>
        <w:rPr>
          <w:rFonts w:ascii="Ted Next" w:hAnsi="Ted Next" w:cs="Arial"/>
          <w:iCs/>
          <w:sz w:val="22"/>
          <w:szCs w:val="22"/>
          <w:highlight w:val="yellow"/>
        </w:rPr>
      </w:pPr>
    </w:p>
    <w:p w14:paraId="2C8CBB34" w14:textId="215D047D" w:rsidR="006F47FC" w:rsidRDefault="006F47FC" w:rsidP="006F47FC">
      <w:pPr>
        <w:pStyle w:val="ListParagraph"/>
        <w:tabs>
          <w:tab w:val="left" w:pos="709"/>
        </w:tabs>
        <w:ind w:left="709"/>
        <w:jc w:val="center"/>
        <w:rPr>
          <w:rFonts w:ascii="Ted Next" w:hAnsi="Ted Next" w:cs="Arial"/>
          <w:iCs/>
          <w:sz w:val="22"/>
          <w:szCs w:val="22"/>
          <w:highlight w:val="yellow"/>
        </w:rPr>
      </w:pPr>
    </w:p>
    <w:p w14:paraId="088204FB" w14:textId="592422D8" w:rsidR="006F47FC" w:rsidRDefault="006F47FC" w:rsidP="006F47FC">
      <w:pPr>
        <w:pStyle w:val="ListParagraph"/>
        <w:tabs>
          <w:tab w:val="left" w:pos="709"/>
        </w:tabs>
        <w:ind w:left="709"/>
        <w:jc w:val="center"/>
        <w:rPr>
          <w:rFonts w:ascii="Ted Next" w:hAnsi="Ted Next" w:cs="Arial"/>
          <w:iCs/>
          <w:sz w:val="22"/>
          <w:szCs w:val="22"/>
          <w:highlight w:val="yellow"/>
        </w:rPr>
      </w:pPr>
    </w:p>
    <w:p w14:paraId="5A59A1AB" w14:textId="1F5EB84B" w:rsidR="006F47FC" w:rsidRDefault="006F47FC" w:rsidP="006F47FC">
      <w:pPr>
        <w:pStyle w:val="ListParagraph"/>
        <w:tabs>
          <w:tab w:val="left" w:pos="709"/>
        </w:tabs>
        <w:ind w:left="709"/>
        <w:jc w:val="center"/>
        <w:rPr>
          <w:rFonts w:ascii="Ted Next" w:hAnsi="Ted Next" w:cs="Arial"/>
          <w:iCs/>
          <w:sz w:val="22"/>
          <w:szCs w:val="22"/>
          <w:highlight w:val="yellow"/>
        </w:rPr>
      </w:pPr>
    </w:p>
    <w:p w14:paraId="0FD0E5B9" w14:textId="1F38AE27" w:rsidR="006F47FC" w:rsidRDefault="006F47FC" w:rsidP="006F47FC">
      <w:pPr>
        <w:pStyle w:val="ListParagraph"/>
        <w:tabs>
          <w:tab w:val="left" w:pos="709"/>
        </w:tabs>
        <w:ind w:left="709"/>
        <w:jc w:val="center"/>
        <w:rPr>
          <w:rFonts w:ascii="Ted Next" w:hAnsi="Ted Next" w:cs="Arial"/>
          <w:iCs/>
          <w:sz w:val="22"/>
          <w:szCs w:val="22"/>
          <w:highlight w:val="yellow"/>
        </w:rPr>
      </w:pPr>
    </w:p>
    <w:p w14:paraId="5C7DC0AB" w14:textId="2FD37924" w:rsidR="006F47FC" w:rsidRDefault="006F47FC" w:rsidP="006F47FC">
      <w:pPr>
        <w:pStyle w:val="ListParagraph"/>
        <w:tabs>
          <w:tab w:val="left" w:pos="709"/>
        </w:tabs>
        <w:ind w:left="709"/>
        <w:jc w:val="center"/>
        <w:rPr>
          <w:rFonts w:ascii="Ted Next" w:hAnsi="Ted Next" w:cs="Arial"/>
          <w:iCs/>
          <w:sz w:val="22"/>
          <w:szCs w:val="22"/>
          <w:highlight w:val="yellow"/>
        </w:rPr>
      </w:pPr>
    </w:p>
    <w:p w14:paraId="5EDB1D10" w14:textId="77777777" w:rsidR="006F47FC" w:rsidRDefault="006F47FC" w:rsidP="006F47FC">
      <w:pPr>
        <w:pStyle w:val="ListParagraph"/>
        <w:tabs>
          <w:tab w:val="left" w:pos="709"/>
        </w:tabs>
        <w:ind w:left="709"/>
        <w:jc w:val="center"/>
        <w:rPr>
          <w:rFonts w:ascii="Ted Next" w:hAnsi="Ted Next" w:cs="Arial"/>
          <w:iCs/>
          <w:sz w:val="22"/>
          <w:szCs w:val="22"/>
          <w:highlight w:val="yellow"/>
        </w:rPr>
      </w:pPr>
    </w:p>
    <w:p w14:paraId="03433397" w14:textId="694FF32C" w:rsidR="009F3934" w:rsidRDefault="00AE12FA" w:rsidP="006F47FC">
      <w:pPr>
        <w:pStyle w:val="ListParagraph"/>
        <w:tabs>
          <w:tab w:val="left" w:pos="709"/>
        </w:tabs>
        <w:ind w:left="709"/>
        <w:jc w:val="center"/>
        <w:rPr>
          <w:rFonts w:ascii="Ted Next" w:hAnsi="Ted Next" w:cs="Arial"/>
          <w:iCs/>
          <w:sz w:val="22"/>
          <w:szCs w:val="22"/>
        </w:rPr>
      </w:pPr>
      <w:r w:rsidRPr="003C7FF5">
        <w:rPr>
          <w:rFonts w:ascii="Ted Next" w:hAnsi="Ted Next" w:cs="Arial"/>
          <w:iCs/>
          <w:sz w:val="22"/>
          <w:szCs w:val="22"/>
          <w:highlight w:val="yellow"/>
        </w:rPr>
        <w:t>#</w:t>
      </w:r>
    </w:p>
    <w:p w14:paraId="3B30D1ED" w14:textId="657B48BA" w:rsidR="006F47FC" w:rsidRDefault="006F47FC" w:rsidP="006F47FC">
      <w:pPr>
        <w:pStyle w:val="ListParagraph"/>
        <w:tabs>
          <w:tab w:val="left" w:pos="709"/>
        </w:tabs>
        <w:ind w:left="709"/>
        <w:jc w:val="center"/>
        <w:rPr>
          <w:rFonts w:ascii="Ted Next" w:hAnsi="Ted Next" w:cs="Arial"/>
          <w:iCs/>
          <w:sz w:val="22"/>
          <w:szCs w:val="22"/>
        </w:rPr>
      </w:pPr>
    </w:p>
    <w:p w14:paraId="45A1E7DA" w14:textId="7A8B47DD" w:rsidR="006F47FC" w:rsidRDefault="006F47FC" w:rsidP="006F47FC">
      <w:pPr>
        <w:pStyle w:val="ListParagraph"/>
        <w:tabs>
          <w:tab w:val="left" w:pos="709"/>
        </w:tabs>
        <w:ind w:left="709"/>
        <w:jc w:val="center"/>
        <w:rPr>
          <w:rFonts w:ascii="Ted Next" w:hAnsi="Ted Next" w:cs="Arial"/>
          <w:iCs/>
          <w:sz w:val="22"/>
          <w:szCs w:val="22"/>
        </w:rPr>
      </w:pPr>
    </w:p>
    <w:p w14:paraId="4C50EE82" w14:textId="094C464B" w:rsidR="006F47FC" w:rsidRDefault="006F47FC" w:rsidP="006F47FC">
      <w:pPr>
        <w:pStyle w:val="ListParagraph"/>
        <w:tabs>
          <w:tab w:val="left" w:pos="709"/>
        </w:tabs>
        <w:ind w:left="709"/>
        <w:jc w:val="center"/>
        <w:rPr>
          <w:rFonts w:ascii="Ted Next" w:hAnsi="Ted Next" w:cs="Arial"/>
          <w:iCs/>
          <w:sz w:val="22"/>
          <w:szCs w:val="22"/>
        </w:rPr>
      </w:pPr>
    </w:p>
    <w:p w14:paraId="4E315EDF" w14:textId="1E73E5F8" w:rsidR="006F47FC" w:rsidRDefault="006F47FC" w:rsidP="006F47FC">
      <w:pPr>
        <w:pStyle w:val="ListParagraph"/>
        <w:tabs>
          <w:tab w:val="left" w:pos="709"/>
        </w:tabs>
        <w:ind w:left="709"/>
        <w:jc w:val="center"/>
        <w:rPr>
          <w:rFonts w:ascii="Ted Next" w:hAnsi="Ted Next" w:cs="Arial"/>
          <w:iCs/>
          <w:sz w:val="22"/>
          <w:szCs w:val="22"/>
        </w:rPr>
      </w:pPr>
    </w:p>
    <w:p w14:paraId="27F196F4"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5F4A2DF6" w14:textId="4B5189E2" w:rsidR="006F47FC" w:rsidRDefault="006F47FC" w:rsidP="006F47FC">
      <w:pPr>
        <w:pStyle w:val="ListParagraph"/>
        <w:tabs>
          <w:tab w:val="left" w:pos="709"/>
        </w:tabs>
        <w:ind w:left="709"/>
        <w:jc w:val="center"/>
        <w:rPr>
          <w:rFonts w:ascii="Ted Next" w:hAnsi="Ted Next" w:cs="Arial"/>
          <w:iCs/>
          <w:sz w:val="22"/>
          <w:szCs w:val="22"/>
        </w:rPr>
      </w:pPr>
    </w:p>
    <w:p w14:paraId="122377C6" w14:textId="510D0BF4" w:rsidR="006F47FC" w:rsidRDefault="006F47FC" w:rsidP="006F47FC">
      <w:pPr>
        <w:pStyle w:val="ListParagraph"/>
        <w:tabs>
          <w:tab w:val="left" w:pos="709"/>
        </w:tabs>
        <w:ind w:left="709"/>
        <w:jc w:val="center"/>
        <w:rPr>
          <w:rFonts w:ascii="Ted Next" w:hAnsi="Ted Next" w:cs="Arial"/>
          <w:iCs/>
          <w:sz w:val="22"/>
          <w:szCs w:val="22"/>
        </w:rPr>
      </w:pPr>
    </w:p>
    <w:p w14:paraId="7C905FBC" w14:textId="6C2D7644" w:rsidR="006F47FC" w:rsidRDefault="006F47FC" w:rsidP="006F47FC">
      <w:pPr>
        <w:pStyle w:val="ListParagraph"/>
        <w:tabs>
          <w:tab w:val="left" w:pos="709"/>
        </w:tabs>
        <w:ind w:left="709"/>
        <w:jc w:val="center"/>
        <w:rPr>
          <w:rFonts w:ascii="Ted Next" w:hAnsi="Ted Next" w:cs="Arial"/>
          <w:iCs/>
          <w:sz w:val="22"/>
          <w:szCs w:val="22"/>
        </w:rPr>
      </w:pPr>
    </w:p>
    <w:p w14:paraId="271F0E28" w14:textId="6CD204EC" w:rsidR="006F47FC" w:rsidRDefault="006F47FC" w:rsidP="006F47FC">
      <w:pPr>
        <w:pStyle w:val="ListParagraph"/>
        <w:tabs>
          <w:tab w:val="left" w:pos="709"/>
        </w:tabs>
        <w:ind w:left="709"/>
        <w:jc w:val="center"/>
        <w:rPr>
          <w:rFonts w:ascii="Ted Next" w:hAnsi="Ted Next" w:cs="Arial"/>
          <w:iCs/>
          <w:sz w:val="22"/>
          <w:szCs w:val="22"/>
        </w:rPr>
      </w:pPr>
    </w:p>
    <w:p w14:paraId="5013CD71" w14:textId="3A4EDE47" w:rsidR="006F47FC" w:rsidRDefault="006F47FC" w:rsidP="006F47FC">
      <w:pPr>
        <w:pStyle w:val="ListParagraph"/>
        <w:tabs>
          <w:tab w:val="left" w:pos="709"/>
        </w:tabs>
        <w:ind w:left="709"/>
        <w:jc w:val="center"/>
        <w:rPr>
          <w:rFonts w:ascii="Ted Next" w:hAnsi="Ted Next" w:cs="Arial"/>
          <w:iCs/>
          <w:sz w:val="22"/>
          <w:szCs w:val="22"/>
        </w:rPr>
      </w:pPr>
    </w:p>
    <w:p w14:paraId="7EB2225B" w14:textId="4850B6A2" w:rsidR="006F47FC" w:rsidRDefault="006F47FC" w:rsidP="006F47FC">
      <w:pPr>
        <w:pStyle w:val="ListParagraph"/>
        <w:tabs>
          <w:tab w:val="left" w:pos="709"/>
        </w:tabs>
        <w:ind w:left="709"/>
        <w:jc w:val="center"/>
        <w:rPr>
          <w:rFonts w:ascii="Ted Next" w:hAnsi="Ted Next" w:cs="Arial"/>
          <w:iCs/>
          <w:sz w:val="22"/>
          <w:szCs w:val="22"/>
        </w:rPr>
      </w:pPr>
    </w:p>
    <w:p w14:paraId="5B7B3F83" w14:textId="5209DD28" w:rsidR="006F47FC" w:rsidRDefault="006F47FC" w:rsidP="006F47FC">
      <w:pPr>
        <w:pStyle w:val="ListParagraph"/>
        <w:tabs>
          <w:tab w:val="left" w:pos="709"/>
        </w:tabs>
        <w:ind w:left="709"/>
        <w:jc w:val="center"/>
        <w:rPr>
          <w:rFonts w:ascii="Ted Next" w:hAnsi="Ted Next" w:cs="Arial"/>
          <w:iCs/>
          <w:sz w:val="22"/>
          <w:szCs w:val="22"/>
        </w:rPr>
      </w:pPr>
    </w:p>
    <w:p w14:paraId="04777BC0"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5F7618C0" w14:textId="738CB4D9" w:rsidR="006F47FC" w:rsidRDefault="006F47FC" w:rsidP="006F47FC">
      <w:pPr>
        <w:pStyle w:val="ListParagraph"/>
        <w:tabs>
          <w:tab w:val="left" w:pos="709"/>
        </w:tabs>
        <w:ind w:left="709"/>
        <w:jc w:val="center"/>
        <w:rPr>
          <w:rFonts w:ascii="Ted Next" w:hAnsi="Ted Next" w:cs="Arial"/>
          <w:iCs/>
          <w:sz w:val="22"/>
          <w:szCs w:val="22"/>
        </w:rPr>
      </w:pPr>
    </w:p>
    <w:p w14:paraId="7802EA4E" w14:textId="0A5B5EB1" w:rsidR="006F47FC" w:rsidRDefault="006F47FC" w:rsidP="006F47FC">
      <w:pPr>
        <w:pStyle w:val="ListParagraph"/>
        <w:tabs>
          <w:tab w:val="left" w:pos="709"/>
        </w:tabs>
        <w:ind w:left="709"/>
        <w:jc w:val="center"/>
        <w:rPr>
          <w:rFonts w:ascii="Ted Next" w:hAnsi="Ted Next" w:cs="Arial"/>
          <w:iCs/>
          <w:sz w:val="22"/>
          <w:szCs w:val="22"/>
        </w:rPr>
      </w:pPr>
    </w:p>
    <w:p w14:paraId="6E4C5822" w14:textId="38E101C7" w:rsidR="006F47FC" w:rsidRDefault="006F47FC" w:rsidP="006F47FC">
      <w:pPr>
        <w:pStyle w:val="ListParagraph"/>
        <w:tabs>
          <w:tab w:val="left" w:pos="709"/>
        </w:tabs>
        <w:ind w:left="709"/>
        <w:jc w:val="center"/>
        <w:rPr>
          <w:rFonts w:ascii="Ted Next" w:hAnsi="Ted Next" w:cs="Arial"/>
          <w:iCs/>
          <w:sz w:val="22"/>
          <w:szCs w:val="22"/>
        </w:rPr>
      </w:pPr>
    </w:p>
    <w:p w14:paraId="2B0E1007" w14:textId="4D7A5D06" w:rsidR="006F47FC" w:rsidRDefault="006F47FC" w:rsidP="006F47FC">
      <w:pPr>
        <w:pStyle w:val="ListParagraph"/>
        <w:tabs>
          <w:tab w:val="left" w:pos="709"/>
        </w:tabs>
        <w:ind w:left="709"/>
        <w:jc w:val="center"/>
        <w:rPr>
          <w:rFonts w:ascii="Ted Next" w:hAnsi="Ted Next" w:cs="Arial"/>
          <w:iCs/>
          <w:sz w:val="22"/>
          <w:szCs w:val="22"/>
        </w:rPr>
      </w:pPr>
    </w:p>
    <w:p w14:paraId="0B9255E2"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6A4F94B5" w14:textId="77777777" w:rsidR="006F47FC" w:rsidRDefault="006F47FC" w:rsidP="006F47FC">
      <w:pPr>
        <w:pStyle w:val="ListParagraph"/>
        <w:tabs>
          <w:tab w:val="left" w:pos="709"/>
        </w:tabs>
        <w:ind w:left="709"/>
        <w:jc w:val="center"/>
        <w:rPr>
          <w:rFonts w:ascii="Ted Next" w:hAnsi="Ted Next" w:cs="Arial"/>
          <w:iCs/>
          <w:sz w:val="22"/>
          <w:szCs w:val="22"/>
        </w:rPr>
      </w:pPr>
    </w:p>
    <w:p w14:paraId="5479080B" w14:textId="4C5B1B2B" w:rsidR="00444680" w:rsidRDefault="00150893" w:rsidP="00855FC7">
      <w:pPr>
        <w:pStyle w:val="ListParagraph"/>
        <w:tabs>
          <w:tab w:val="left" w:pos="709"/>
        </w:tabs>
        <w:ind w:left="709"/>
        <w:rPr>
          <w:rFonts w:ascii="Ted Next" w:hAnsi="Ted Next" w:cs="Arial"/>
          <w:iCs/>
          <w:sz w:val="22"/>
          <w:szCs w:val="22"/>
        </w:rPr>
      </w:pPr>
      <w:r>
        <w:rPr>
          <w:rFonts w:ascii="Ted Next" w:hAnsi="Ted Next" w:cs="Arial"/>
          <w:iCs/>
          <w:sz w:val="22"/>
          <w:szCs w:val="22"/>
        </w:rPr>
        <w:lastRenderedPageBreak/>
        <w:t>Aside from Interac</w:t>
      </w:r>
      <w:r w:rsidR="009F3934">
        <w:rPr>
          <w:rFonts w:ascii="Ted Next" w:hAnsi="Ted Next" w:cs="Arial"/>
          <w:iCs/>
          <w:sz w:val="22"/>
          <w:szCs w:val="22"/>
        </w:rPr>
        <w:t xml:space="preserve">, </w:t>
      </w:r>
      <w:r w:rsidR="00855FC7" w:rsidRPr="00855FC7">
        <w:rPr>
          <w:rFonts w:ascii="Ted Next" w:hAnsi="Ted Next" w:cs="Arial"/>
          <w:iCs/>
          <w:sz w:val="22"/>
          <w:szCs w:val="22"/>
        </w:rPr>
        <w:t xml:space="preserve">Rogers provides </w:t>
      </w:r>
      <w:r w:rsidR="00E30B06">
        <w:rPr>
          <w:rFonts w:ascii="Ted Next" w:hAnsi="Ted Next" w:cs="Arial"/>
          <w:iCs/>
          <w:sz w:val="22"/>
          <w:szCs w:val="22"/>
        </w:rPr>
        <w:t>w</w:t>
      </w:r>
      <w:r w:rsidR="00855FC7" w:rsidRPr="00855FC7">
        <w:rPr>
          <w:rFonts w:ascii="Ted Next" w:hAnsi="Ted Next" w:cs="Arial"/>
          <w:iCs/>
          <w:sz w:val="22"/>
          <w:szCs w:val="22"/>
        </w:rPr>
        <w:t xml:space="preserve">ireless and </w:t>
      </w:r>
      <w:r w:rsidR="00E30B06">
        <w:rPr>
          <w:rFonts w:ascii="Ted Next" w:hAnsi="Ted Next" w:cs="Arial"/>
          <w:iCs/>
          <w:sz w:val="22"/>
          <w:szCs w:val="22"/>
        </w:rPr>
        <w:t>w</w:t>
      </w:r>
      <w:r w:rsidR="00855FC7" w:rsidRPr="00855FC7">
        <w:rPr>
          <w:rFonts w:ascii="Ted Next" w:hAnsi="Ted Next" w:cs="Arial"/>
          <w:iCs/>
          <w:sz w:val="22"/>
          <w:szCs w:val="22"/>
        </w:rPr>
        <w:t xml:space="preserve">ireline </w:t>
      </w:r>
      <w:r w:rsidR="00E30B06">
        <w:rPr>
          <w:rFonts w:ascii="Ted Next" w:hAnsi="Ted Next" w:cs="Arial"/>
          <w:iCs/>
          <w:sz w:val="22"/>
          <w:szCs w:val="22"/>
        </w:rPr>
        <w:t>c</w:t>
      </w:r>
      <w:r w:rsidR="00855FC7" w:rsidRPr="00855FC7">
        <w:rPr>
          <w:rFonts w:ascii="Ted Next" w:hAnsi="Ted Next" w:cs="Arial"/>
          <w:iCs/>
          <w:sz w:val="22"/>
          <w:szCs w:val="22"/>
        </w:rPr>
        <w:t>onnectivity services to various customer</w:t>
      </w:r>
      <w:r w:rsidR="007F4AD5">
        <w:rPr>
          <w:rFonts w:ascii="Ted Next" w:hAnsi="Ted Next" w:cs="Arial"/>
          <w:iCs/>
          <w:sz w:val="22"/>
          <w:szCs w:val="22"/>
        </w:rPr>
        <w:t>s</w:t>
      </w:r>
      <w:r w:rsidR="00855FC7" w:rsidRPr="00855FC7">
        <w:rPr>
          <w:rFonts w:ascii="Ted Next" w:hAnsi="Ted Next" w:cs="Arial"/>
          <w:iCs/>
          <w:sz w:val="22"/>
          <w:szCs w:val="22"/>
        </w:rPr>
        <w:t xml:space="preserve"> who </w:t>
      </w:r>
      <w:r w:rsidR="007F4AD5">
        <w:rPr>
          <w:rFonts w:ascii="Ted Next" w:hAnsi="Ted Next" w:cs="Arial"/>
          <w:iCs/>
          <w:sz w:val="22"/>
          <w:szCs w:val="22"/>
        </w:rPr>
        <w:t>are</w:t>
      </w:r>
      <w:r w:rsidR="00855FC7" w:rsidRPr="00855FC7">
        <w:rPr>
          <w:rFonts w:ascii="Ted Next" w:hAnsi="Ted Next" w:cs="Arial"/>
          <w:iCs/>
          <w:sz w:val="22"/>
          <w:szCs w:val="22"/>
        </w:rPr>
        <w:t xml:space="preserve"> classified as critical infrastructure (</w:t>
      </w:r>
      <w:r w:rsidR="009025E8">
        <w:rPr>
          <w:rFonts w:ascii="Ted Next" w:hAnsi="Ted Next" w:cs="Arial"/>
          <w:iCs/>
          <w:sz w:val="22"/>
          <w:szCs w:val="22"/>
        </w:rPr>
        <w:t>e.g.</w:t>
      </w:r>
      <w:r w:rsidR="00855FC7" w:rsidRPr="00855FC7">
        <w:rPr>
          <w:rFonts w:ascii="Ted Next" w:hAnsi="Ted Next" w:cs="Arial"/>
          <w:iCs/>
          <w:sz w:val="22"/>
          <w:szCs w:val="22"/>
        </w:rPr>
        <w:t xml:space="preserve"> </w:t>
      </w:r>
      <w:r w:rsidR="00E30B06">
        <w:rPr>
          <w:rFonts w:ascii="Ted Next" w:hAnsi="Ted Next" w:cs="Arial"/>
          <w:iCs/>
          <w:sz w:val="22"/>
          <w:szCs w:val="22"/>
        </w:rPr>
        <w:t>h</w:t>
      </w:r>
      <w:r w:rsidR="00855FC7" w:rsidRPr="00855FC7">
        <w:rPr>
          <w:rFonts w:ascii="Ted Next" w:hAnsi="Ted Next" w:cs="Arial"/>
          <w:iCs/>
          <w:sz w:val="22"/>
          <w:szCs w:val="22"/>
        </w:rPr>
        <w:t xml:space="preserve">ospitals, </w:t>
      </w:r>
      <w:r w:rsidR="00E30B06">
        <w:rPr>
          <w:rFonts w:ascii="Ted Next" w:hAnsi="Ted Next" w:cs="Arial"/>
          <w:iCs/>
          <w:sz w:val="22"/>
          <w:szCs w:val="22"/>
        </w:rPr>
        <w:t>g</w:t>
      </w:r>
      <w:r w:rsidR="00855FC7" w:rsidRPr="00855FC7">
        <w:rPr>
          <w:rFonts w:ascii="Ted Next" w:hAnsi="Ted Next" w:cs="Arial"/>
          <w:iCs/>
          <w:sz w:val="22"/>
          <w:szCs w:val="22"/>
        </w:rPr>
        <w:t xml:space="preserve">as and </w:t>
      </w:r>
      <w:r w:rsidR="00E30B06">
        <w:rPr>
          <w:rFonts w:ascii="Ted Next" w:hAnsi="Ted Next" w:cs="Arial"/>
          <w:iCs/>
          <w:sz w:val="22"/>
          <w:szCs w:val="22"/>
        </w:rPr>
        <w:t>e</w:t>
      </w:r>
      <w:r w:rsidR="00855FC7" w:rsidRPr="00855FC7">
        <w:rPr>
          <w:rFonts w:ascii="Ted Next" w:hAnsi="Ted Next" w:cs="Arial"/>
          <w:iCs/>
          <w:sz w:val="22"/>
          <w:szCs w:val="22"/>
        </w:rPr>
        <w:t>nergy providers, etc.)</w:t>
      </w:r>
      <w:r w:rsidR="005C260A">
        <w:rPr>
          <w:rFonts w:ascii="Ted Next" w:hAnsi="Ted Next" w:cs="Arial"/>
          <w:iCs/>
          <w:sz w:val="22"/>
          <w:szCs w:val="22"/>
        </w:rPr>
        <w:t>.</w:t>
      </w:r>
      <w:r w:rsidR="00855FC7" w:rsidRPr="00855FC7">
        <w:rPr>
          <w:rFonts w:ascii="Ted Next" w:hAnsi="Ted Next" w:cs="Arial"/>
          <w:iCs/>
          <w:sz w:val="22"/>
          <w:szCs w:val="22"/>
        </w:rPr>
        <w:t xml:space="preserve">  Each of these customers’ services were impacted by the outage</w:t>
      </w:r>
      <w:r w:rsidR="00022D42" w:rsidRPr="00063415">
        <w:rPr>
          <w:rFonts w:ascii="Ted Next" w:hAnsi="Ted Next" w:cs="Arial"/>
          <w:iCs/>
          <w:sz w:val="22"/>
          <w:szCs w:val="22"/>
        </w:rPr>
        <w:t>.</w:t>
      </w:r>
      <w:r w:rsidR="007F4AD5" w:rsidRPr="00063415">
        <w:rPr>
          <w:rFonts w:ascii="Ted Next" w:hAnsi="Ted Next" w:cs="Arial"/>
          <w:iCs/>
          <w:sz w:val="22"/>
          <w:szCs w:val="22"/>
        </w:rPr>
        <w:t xml:space="preserve"> </w:t>
      </w:r>
      <w:r w:rsidR="00EB25E2">
        <w:rPr>
          <w:rFonts w:ascii="Ted Next" w:hAnsi="Ted Next" w:cs="Arial"/>
          <w:iCs/>
          <w:sz w:val="22"/>
          <w:szCs w:val="22"/>
        </w:rPr>
        <w:t>I</w:t>
      </w:r>
      <w:r w:rsidR="00D850B4" w:rsidRPr="009F3934">
        <w:rPr>
          <w:rFonts w:ascii="Ted Next" w:hAnsi="Ted Next" w:cs="Arial"/>
          <w:iCs/>
          <w:sz w:val="22"/>
          <w:szCs w:val="22"/>
        </w:rPr>
        <w:t xml:space="preserve">t is not known </w:t>
      </w:r>
      <w:r w:rsidR="00D850B4">
        <w:rPr>
          <w:rFonts w:ascii="Ted Next" w:hAnsi="Ted Next" w:cs="Arial"/>
          <w:iCs/>
          <w:sz w:val="22"/>
          <w:szCs w:val="22"/>
        </w:rPr>
        <w:t>whether</w:t>
      </w:r>
      <w:r w:rsidR="00D850B4" w:rsidRPr="009F3934">
        <w:rPr>
          <w:rFonts w:ascii="Ted Next" w:hAnsi="Ted Next" w:cs="Arial"/>
          <w:iCs/>
          <w:sz w:val="22"/>
          <w:szCs w:val="22"/>
        </w:rPr>
        <w:t xml:space="preserve"> these customers were fully impaired or if they had some degree of dual</w:t>
      </w:r>
      <w:r w:rsidR="00D850B4">
        <w:rPr>
          <w:rFonts w:ascii="Ted Next" w:hAnsi="Ted Next" w:cs="Arial"/>
          <w:iCs/>
          <w:sz w:val="22"/>
          <w:szCs w:val="22"/>
        </w:rPr>
        <w:t>-</w:t>
      </w:r>
      <w:r w:rsidR="00D850B4" w:rsidRPr="009F3934">
        <w:rPr>
          <w:rFonts w:ascii="Ted Next" w:hAnsi="Ted Next" w:cs="Arial"/>
          <w:iCs/>
          <w:sz w:val="22"/>
          <w:szCs w:val="22"/>
        </w:rPr>
        <w:t>carrier</w:t>
      </w:r>
      <w:r w:rsidR="00D850B4">
        <w:rPr>
          <w:rFonts w:ascii="Ted Next" w:hAnsi="Ted Next" w:cs="Arial"/>
          <w:iCs/>
          <w:sz w:val="22"/>
          <w:szCs w:val="22"/>
        </w:rPr>
        <w:t>s</w:t>
      </w:r>
      <w:r w:rsidR="00D850B4" w:rsidRPr="009F3934">
        <w:rPr>
          <w:rFonts w:ascii="Ted Next" w:hAnsi="Ted Next" w:cs="Arial"/>
          <w:iCs/>
          <w:sz w:val="22"/>
          <w:szCs w:val="22"/>
        </w:rPr>
        <w:t xml:space="preserve"> diversity that protected them from full disablement</w:t>
      </w:r>
      <w:r w:rsidR="00D850B4">
        <w:rPr>
          <w:rFonts w:ascii="Ted Next" w:hAnsi="Ted Next" w:cs="Arial"/>
          <w:iCs/>
          <w:sz w:val="22"/>
          <w:szCs w:val="22"/>
        </w:rPr>
        <w:t>.</w:t>
      </w:r>
      <w:r w:rsidR="00D850B4" w:rsidRPr="00063415">
        <w:rPr>
          <w:rFonts w:ascii="Ted Next" w:hAnsi="Ted Next" w:cs="Arial"/>
          <w:iCs/>
          <w:sz w:val="22"/>
          <w:szCs w:val="22"/>
        </w:rPr>
        <w:t xml:space="preserve"> </w:t>
      </w:r>
      <w:r w:rsidR="007F4AD5" w:rsidRPr="00063415">
        <w:rPr>
          <w:rFonts w:ascii="Ted Next" w:hAnsi="Ted Next" w:cs="Arial"/>
          <w:iCs/>
          <w:sz w:val="22"/>
          <w:szCs w:val="22"/>
        </w:rPr>
        <w:t xml:space="preserve">Rogers </w:t>
      </w:r>
      <w:r w:rsidR="00B66D82" w:rsidRPr="00063415">
        <w:rPr>
          <w:rFonts w:ascii="Ted Next" w:hAnsi="Ted Next" w:cs="Arial"/>
          <w:iCs/>
          <w:sz w:val="22"/>
          <w:szCs w:val="22"/>
        </w:rPr>
        <w:t xml:space="preserve">has </w:t>
      </w:r>
      <w:r w:rsidR="007F4AD5" w:rsidRPr="00063415">
        <w:rPr>
          <w:rFonts w:ascii="Ted Next" w:hAnsi="Ted Next" w:cs="Arial"/>
          <w:iCs/>
          <w:sz w:val="22"/>
          <w:szCs w:val="22"/>
        </w:rPr>
        <w:t xml:space="preserve">approximatively </w:t>
      </w:r>
      <w:r w:rsidR="00AE12FA" w:rsidRPr="00063415">
        <w:rPr>
          <w:rFonts w:ascii="Ted Next" w:hAnsi="Ted Next" w:cs="Arial"/>
          <w:iCs/>
          <w:sz w:val="22"/>
          <w:szCs w:val="22"/>
          <w:highlight w:val="yellow"/>
        </w:rPr>
        <w:t>#</w:t>
      </w:r>
      <w:r w:rsidR="006F47FC">
        <w:rPr>
          <w:rFonts w:ascii="Ted Next" w:hAnsi="Ted Next" w:cs="Arial"/>
          <w:iCs/>
          <w:sz w:val="22"/>
          <w:szCs w:val="22"/>
          <w:highlight w:val="yellow"/>
        </w:rPr>
        <w:t xml:space="preserve">       </w:t>
      </w:r>
      <w:r w:rsidR="00AE12FA" w:rsidRPr="00063415">
        <w:rPr>
          <w:rFonts w:ascii="Ted Next" w:hAnsi="Ted Next" w:cs="Arial"/>
          <w:iCs/>
          <w:sz w:val="22"/>
          <w:szCs w:val="22"/>
          <w:highlight w:val="yellow"/>
        </w:rPr>
        <w:t>#</w:t>
      </w:r>
      <w:r w:rsidR="00B66D82" w:rsidRPr="00063415">
        <w:rPr>
          <w:rFonts w:ascii="Ted Next" w:hAnsi="Ted Next" w:cs="Arial"/>
          <w:iCs/>
          <w:sz w:val="22"/>
          <w:szCs w:val="22"/>
        </w:rPr>
        <w:t xml:space="preserve"> of these customers</w:t>
      </w:r>
      <w:r w:rsidR="00657EF0" w:rsidRPr="00063415">
        <w:rPr>
          <w:rFonts w:ascii="Ted Next" w:hAnsi="Ted Next" w:cs="Arial"/>
          <w:iCs/>
          <w:sz w:val="22"/>
          <w:szCs w:val="22"/>
        </w:rPr>
        <w:t xml:space="preserve"> across the country</w:t>
      </w:r>
      <w:r w:rsidR="00B66D82" w:rsidRPr="00063415">
        <w:rPr>
          <w:rFonts w:ascii="Ted Next" w:hAnsi="Ted Next" w:cs="Arial"/>
          <w:iCs/>
          <w:sz w:val="22"/>
          <w:szCs w:val="22"/>
        </w:rPr>
        <w:t>.</w:t>
      </w:r>
      <w:r w:rsidR="00C56AC8">
        <w:rPr>
          <w:rFonts w:ascii="Ted Next" w:hAnsi="Ted Next" w:cs="Arial"/>
          <w:iCs/>
          <w:sz w:val="22"/>
          <w:szCs w:val="22"/>
        </w:rPr>
        <w:t xml:space="preserve"> </w:t>
      </w:r>
      <w:r w:rsidR="0081401E">
        <w:rPr>
          <w:rFonts w:ascii="Ted Next" w:hAnsi="Ted Next" w:cs="Arial"/>
          <w:iCs/>
          <w:sz w:val="22"/>
          <w:szCs w:val="22"/>
        </w:rPr>
        <w:t xml:space="preserve">As described in </w:t>
      </w:r>
      <w:r w:rsidR="000A0E0F" w:rsidRPr="00385615">
        <w:rPr>
          <w:rFonts w:ascii="Ted Next" w:hAnsi="Ted Next"/>
          <w:sz w:val="22"/>
          <w:szCs w:val="22"/>
          <w:lang w:val="en-CA"/>
        </w:rPr>
        <w:t>R</w:t>
      </w:r>
      <w:r w:rsidR="000A0E0F" w:rsidRPr="00385615">
        <w:rPr>
          <w:rFonts w:ascii="Ted Next" w:eastAsia="Arial" w:hAnsi="Ted Next" w:cs="Arial"/>
          <w:sz w:val="22"/>
          <w:szCs w:val="22"/>
          <w:lang w:val="en-CA"/>
        </w:rPr>
        <w:t>ogers(CRTC)11July2022-</w:t>
      </w:r>
      <w:r w:rsidR="000A0E0F">
        <w:rPr>
          <w:rFonts w:ascii="Ted Next" w:eastAsia="Arial" w:hAnsi="Ted Next" w:cs="Arial"/>
          <w:sz w:val="22"/>
          <w:szCs w:val="22"/>
          <w:lang w:val="en-CA"/>
        </w:rPr>
        <w:t>1</w:t>
      </w:r>
      <w:r w:rsidR="00200DAE">
        <w:rPr>
          <w:rFonts w:ascii="Ted Next" w:eastAsia="Arial" w:hAnsi="Ted Next" w:cs="Arial"/>
          <w:sz w:val="22"/>
          <w:szCs w:val="22"/>
          <w:lang w:val="en-CA"/>
        </w:rPr>
        <w:t>.v</w:t>
      </w:r>
      <w:r w:rsidR="0081401E">
        <w:rPr>
          <w:rFonts w:ascii="Ted Next" w:hAnsi="Ted Next" w:cs="Arial"/>
          <w:iCs/>
          <w:sz w:val="22"/>
          <w:szCs w:val="22"/>
        </w:rPr>
        <w:t xml:space="preserve">iii below, </w:t>
      </w:r>
      <w:r w:rsidR="0081401E" w:rsidRPr="003C7FF5">
        <w:rPr>
          <w:rFonts w:ascii="Ted Next" w:hAnsi="Ted Next" w:cs="Arial"/>
          <w:iCs/>
          <w:sz w:val="22"/>
          <w:szCs w:val="22"/>
        </w:rPr>
        <w:t>Rogers prioritize</w:t>
      </w:r>
      <w:r w:rsidR="0081401E">
        <w:rPr>
          <w:rFonts w:ascii="Ted Next" w:hAnsi="Ted Next" w:cs="Arial"/>
          <w:iCs/>
          <w:sz w:val="22"/>
          <w:szCs w:val="22"/>
        </w:rPr>
        <w:t>s</w:t>
      </w:r>
      <w:r w:rsidR="0081401E" w:rsidRPr="003C7FF5">
        <w:rPr>
          <w:rFonts w:ascii="Ted Next" w:hAnsi="Ted Next" w:cs="Arial"/>
          <w:iCs/>
          <w:sz w:val="22"/>
          <w:szCs w:val="22"/>
        </w:rPr>
        <w:t xml:space="preserve"> reinstating services</w:t>
      </w:r>
      <w:r w:rsidR="00657EF0">
        <w:rPr>
          <w:rFonts w:ascii="Ted Next" w:hAnsi="Ted Next" w:cs="Arial"/>
          <w:iCs/>
          <w:sz w:val="22"/>
          <w:szCs w:val="22"/>
        </w:rPr>
        <w:t xml:space="preserve"> with these important customers.</w:t>
      </w:r>
      <w:r w:rsidR="001263E7">
        <w:rPr>
          <w:rFonts w:ascii="Ted Next" w:hAnsi="Ted Next" w:cs="Arial"/>
          <w:iCs/>
          <w:sz w:val="22"/>
          <w:szCs w:val="22"/>
        </w:rPr>
        <w:t xml:space="preserve"> Below is a list of our major accounts</w:t>
      </w:r>
      <w:r w:rsidR="00D605B3">
        <w:rPr>
          <w:rFonts w:ascii="Ted Next" w:hAnsi="Ted Next" w:cs="Arial"/>
          <w:iCs/>
          <w:sz w:val="22"/>
          <w:szCs w:val="22"/>
        </w:rPr>
        <w:t xml:space="preserve"> (excluding Emergency and Police accounts, which are discussed in </w:t>
      </w:r>
      <w:r w:rsidR="00200DAE" w:rsidRPr="00385615">
        <w:rPr>
          <w:rFonts w:ascii="Ted Next" w:hAnsi="Ted Next"/>
          <w:sz w:val="22"/>
          <w:szCs w:val="22"/>
          <w:lang w:val="en-CA"/>
        </w:rPr>
        <w:t>R</w:t>
      </w:r>
      <w:r w:rsidR="00200DAE" w:rsidRPr="00385615">
        <w:rPr>
          <w:rFonts w:ascii="Ted Next" w:eastAsia="Arial" w:hAnsi="Ted Next" w:cs="Arial"/>
          <w:sz w:val="22"/>
          <w:szCs w:val="22"/>
          <w:lang w:val="en-CA"/>
        </w:rPr>
        <w:t>ogers(CRTC)11July2022-</w:t>
      </w:r>
      <w:r w:rsidR="00200DAE">
        <w:rPr>
          <w:rFonts w:ascii="Ted Next" w:eastAsia="Arial" w:hAnsi="Ted Next" w:cs="Arial"/>
          <w:sz w:val="22"/>
          <w:szCs w:val="22"/>
          <w:lang w:val="en-CA"/>
        </w:rPr>
        <w:t>1.</w:t>
      </w:r>
      <w:r w:rsidR="00D605B3">
        <w:rPr>
          <w:rFonts w:ascii="Ted Next" w:hAnsi="Ted Next" w:cs="Arial"/>
          <w:iCs/>
          <w:sz w:val="22"/>
          <w:szCs w:val="22"/>
        </w:rPr>
        <w:t>vi above)</w:t>
      </w:r>
      <w:r w:rsidR="001263E7">
        <w:rPr>
          <w:rFonts w:ascii="Ted Next" w:hAnsi="Ted Next" w:cs="Arial"/>
          <w:iCs/>
          <w:sz w:val="22"/>
          <w:szCs w:val="22"/>
        </w:rPr>
        <w:t>:</w:t>
      </w:r>
    </w:p>
    <w:p w14:paraId="3C1A93E1" w14:textId="21AEAEB4" w:rsidR="001263E7" w:rsidRDefault="001263E7" w:rsidP="00855FC7">
      <w:pPr>
        <w:pStyle w:val="ListParagraph"/>
        <w:tabs>
          <w:tab w:val="left" w:pos="709"/>
        </w:tabs>
        <w:ind w:left="709"/>
        <w:rPr>
          <w:rFonts w:ascii="Ted Next" w:hAnsi="Ted Next" w:cs="Arial"/>
          <w:iCs/>
          <w:sz w:val="22"/>
          <w:szCs w:val="22"/>
        </w:rPr>
      </w:pPr>
    </w:p>
    <w:p w14:paraId="7AA109BE"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4D4D83C7" w14:textId="312CD694" w:rsidR="00444680" w:rsidRDefault="00444680" w:rsidP="006F47FC">
      <w:pPr>
        <w:pStyle w:val="ListParagraph"/>
        <w:tabs>
          <w:tab w:val="left" w:pos="709"/>
        </w:tabs>
        <w:ind w:left="709"/>
        <w:jc w:val="center"/>
        <w:rPr>
          <w:rFonts w:ascii="Ted Next" w:hAnsi="Ted Next" w:cs="Arial"/>
          <w:iCs/>
          <w:sz w:val="22"/>
          <w:szCs w:val="22"/>
          <w:lang w:val="fr-CA"/>
        </w:rPr>
      </w:pPr>
    </w:p>
    <w:p w14:paraId="2030B366" w14:textId="09E69E9D" w:rsidR="006F47FC" w:rsidRDefault="006F47FC" w:rsidP="006F47FC">
      <w:pPr>
        <w:pStyle w:val="ListParagraph"/>
        <w:tabs>
          <w:tab w:val="left" w:pos="709"/>
        </w:tabs>
        <w:ind w:left="709"/>
        <w:jc w:val="center"/>
        <w:rPr>
          <w:rFonts w:ascii="Ted Next" w:hAnsi="Ted Next" w:cs="Arial"/>
          <w:iCs/>
          <w:sz w:val="22"/>
          <w:szCs w:val="22"/>
          <w:lang w:val="fr-CA"/>
        </w:rPr>
      </w:pPr>
    </w:p>
    <w:p w14:paraId="6F5FAFA5" w14:textId="395FA344" w:rsidR="006F47FC" w:rsidRDefault="006F47FC" w:rsidP="006F47FC">
      <w:pPr>
        <w:pStyle w:val="ListParagraph"/>
        <w:tabs>
          <w:tab w:val="left" w:pos="709"/>
        </w:tabs>
        <w:ind w:left="709"/>
        <w:jc w:val="center"/>
        <w:rPr>
          <w:rFonts w:ascii="Ted Next" w:hAnsi="Ted Next" w:cs="Arial"/>
          <w:iCs/>
          <w:sz w:val="22"/>
          <w:szCs w:val="22"/>
          <w:lang w:val="fr-CA"/>
        </w:rPr>
      </w:pPr>
    </w:p>
    <w:p w14:paraId="25072931" w14:textId="7EA87153" w:rsidR="006F47FC" w:rsidRDefault="006F47FC" w:rsidP="006F47FC">
      <w:pPr>
        <w:pStyle w:val="ListParagraph"/>
        <w:tabs>
          <w:tab w:val="left" w:pos="709"/>
        </w:tabs>
        <w:ind w:left="709"/>
        <w:jc w:val="center"/>
        <w:rPr>
          <w:rFonts w:ascii="Ted Next" w:hAnsi="Ted Next" w:cs="Arial"/>
          <w:iCs/>
          <w:sz w:val="22"/>
          <w:szCs w:val="22"/>
          <w:lang w:val="fr-CA"/>
        </w:rPr>
      </w:pPr>
    </w:p>
    <w:p w14:paraId="4DEAA502"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1F107F28" w14:textId="7593FB1F" w:rsidR="006F47FC" w:rsidRDefault="006F47FC" w:rsidP="006F47FC">
      <w:pPr>
        <w:pStyle w:val="ListParagraph"/>
        <w:tabs>
          <w:tab w:val="left" w:pos="709"/>
        </w:tabs>
        <w:ind w:left="709"/>
        <w:jc w:val="center"/>
        <w:rPr>
          <w:rFonts w:ascii="Ted Next" w:hAnsi="Ted Next" w:cs="Arial"/>
          <w:iCs/>
          <w:sz w:val="22"/>
          <w:szCs w:val="22"/>
          <w:lang w:val="fr-CA"/>
        </w:rPr>
      </w:pPr>
    </w:p>
    <w:p w14:paraId="4915C6C0" w14:textId="20BCBB3B" w:rsidR="006F47FC" w:rsidRDefault="006F47FC" w:rsidP="006F47FC">
      <w:pPr>
        <w:pStyle w:val="ListParagraph"/>
        <w:tabs>
          <w:tab w:val="left" w:pos="709"/>
        </w:tabs>
        <w:ind w:left="709"/>
        <w:jc w:val="center"/>
        <w:rPr>
          <w:rFonts w:ascii="Ted Next" w:hAnsi="Ted Next" w:cs="Arial"/>
          <w:iCs/>
          <w:sz w:val="22"/>
          <w:szCs w:val="22"/>
          <w:lang w:val="fr-CA"/>
        </w:rPr>
      </w:pPr>
    </w:p>
    <w:p w14:paraId="036785D4" w14:textId="58094241" w:rsidR="006F47FC" w:rsidRDefault="006F47FC" w:rsidP="006F47FC">
      <w:pPr>
        <w:pStyle w:val="ListParagraph"/>
        <w:tabs>
          <w:tab w:val="left" w:pos="709"/>
        </w:tabs>
        <w:ind w:left="709"/>
        <w:jc w:val="center"/>
        <w:rPr>
          <w:rFonts w:ascii="Ted Next" w:hAnsi="Ted Next" w:cs="Arial"/>
          <w:iCs/>
          <w:sz w:val="22"/>
          <w:szCs w:val="22"/>
          <w:lang w:val="fr-CA"/>
        </w:rPr>
      </w:pPr>
    </w:p>
    <w:p w14:paraId="763F8D07" w14:textId="55EAA6B4" w:rsidR="006F47FC" w:rsidRDefault="006F47FC" w:rsidP="006F47FC">
      <w:pPr>
        <w:pStyle w:val="ListParagraph"/>
        <w:tabs>
          <w:tab w:val="left" w:pos="709"/>
        </w:tabs>
        <w:ind w:left="709"/>
        <w:jc w:val="center"/>
        <w:rPr>
          <w:rFonts w:ascii="Ted Next" w:hAnsi="Ted Next" w:cs="Arial"/>
          <w:iCs/>
          <w:sz w:val="22"/>
          <w:szCs w:val="22"/>
          <w:lang w:val="fr-CA"/>
        </w:rPr>
      </w:pPr>
    </w:p>
    <w:p w14:paraId="260A1EE9" w14:textId="5EA95DF3" w:rsidR="006F47FC" w:rsidRDefault="006F47FC" w:rsidP="006F47FC">
      <w:pPr>
        <w:pStyle w:val="ListParagraph"/>
        <w:tabs>
          <w:tab w:val="left" w:pos="709"/>
        </w:tabs>
        <w:ind w:left="709"/>
        <w:jc w:val="center"/>
        <w:rPr>
          <w:rFonts w:ascii="Ted Next" w:hAnsi="Ted Next" w:cs="Arial"/>
          <w:iCs/>
          <w:sz w:val="22"/>
          <w:szCs w:val="22"/>
          <w:lang w:val="fr-CA"/>
        </w:rPr>
      </w:pPr>
    </w:p>
    <w:p w14:paraId="22862F5C" w14:textId="69695C8C" w:rsidR="006F47FC" w:rsidRDefault="006F47FC" w:rsidP="006F47FC">
      <w:pPr>
        <w:pStyle w:val="ListParagraph"/>
        <w:tabs>
          <w:tab w:val="left" w:pos="709"/>
        </w:tabs>
        <w:ind w:left="709"/>
        <w:jc w:val="center"/>
        <w:rPr>
          <w:rFonts w:ascii="Ted Next" w:hAnsi="Ted Next" w:cs="Arial"/>
          <w:iCs/>
          <w:sz w:val="22"/>
          <w:szCs w:val="22"/>
          <w:lang w:val="fr-CA"/>
        </w:rPr>
      </w:pPr>
    </w:p>
    <w:p w14:paraId="0A105515" w14:textId="26CD1B6A" w:rsidR="006F47FC" w:rsidRDefault="006F47FC" w:rsidP="006F47FC">
      <w:pPr>
        <w:pStyle w:val="ListParagraph"/>
        <w:tabs>
          <w:tab w:val="left" w:pos="709"/>
        </w:tabs>
        <w:ind w:left="709"/>
        <w:jc w:val="center"/>
        <w:rPr>
          <w:rFonts w:ascii="Ted Next" w:hAnsi="Ted Next" w:cs="Arial"/>
          <w:iCs/>
          <w:sz w:val="22"/>
          <w:szCs w:val="22"/>
          <w:lang w:val="fr-CA"/>
        </w:rPr>
      </w:pPr>
    </w:p>
    <w:p w14:paraId="25A16F67" w14:textId="55ACC72E" w:rsidR="006F47FC" w:rsidRDefault="006F47FC" w:rsidP="006F47FC">
      <w:pPr>
        <w:pStyle w:val="ListParagraph"/>
        <w:tabs>
          <w:tab w:val="left" w:pos="709"/>
        </w:tabs>
        <w:ind w:left="709"/>
        <w:jc w:val="center"/>
        <w:rPr>
          <w:rFonts w:ascii="Ted Next" w:hAnsi="Ted Next" w:cs="Arial"/>
          <w:iCs/>
          <w:sz w:val="22"/>
          <w:szCs w:val="22"/>
          <w:lang w:val="fr-CA"/>
        </w:rPr>
      </w:pPr>
    </w:p>
    <w:p w14:paraId="60621E14" w14:textId="728F67A3" w:rsidR="006F47FC" w:rsidRDefault="006F47FC" w:rsidP="006F47FC">
      <w:pPr>
        <w:pStyle w:val="ListParagraph"/>
        <w:tabs>
          <w:tab w:val="left" w:pos="709"/>
        </w:tabs>
        <w:ind w:left="709"/>
        <w:jc w:val="center"/>
        <w:rPr>
          <w:rFonts w:ascii="Ted Next" w:hAnsi="Ted Next" w:cs="Arial"/>
          <w:iCs/>
          <w:sz w:val="22"/>
          <w:szCs w:val="22"/>
          <w:lang w:val="fr-CA"/>
        </w:rPr>
      </w:pPr>
    </w:p>
    <w:p w14:paraId="0287C5B0" w14:textId="43AD232D" w:rsidR="006F47FC" w:rsidRDefault="006F47FC" w:rsidP="006F47FC">
      <w:pPr>
        <w:pStyle w:val="ListParagraph"/>
        <w:tabs>
          <w:tab w:val="left" w:pos="709"/>
        </w:tabs>
        <w:ind w:left="709"/>
        <w:jc w:val="center"/>
        <w:rPr>
          <w:rFonts w:ascii="Ted Next" w:hAnsi="Ted Next" w:cs="Arial"/>
          <w:iCs/>
          <w:sz w:val="22"/>
          <w:szCs w:val="22"/>
          <w:lang w:val="fr-CA"/>
        </w:rPr>
      </w:pPr>
    </w:p>
    <w:p w14:paraId="1A296EF7"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642B45F8" w14:textId="0F005328" w:rsidR="006F47FC" w:rsidRDefault="006F47FC" w:rsidP="006F47FC">
      <w:pPr>
        <w:pStyle w:val="ListParagraph"/>
        <w:tabs>
          <w:tab w:val="left" w:pos="709"/>
        </w:tabs>
        <w:ind w:left="709"/>
        <w:jc w:val="center"/>
        <w:rPr>
          <w:rFonts w:ascii="Ted Next" w:hAnsi="Ted Next" w:cs="Arial"/>
          <w:iCs/>
          <w:sz w:val="22"/>
          <w:szCs w:val="22"/>
          <w:lang w:val="fr-CA"/>
        </w:rPr>
      </w:pPr>
    </w:p>
    <w:p w14:paraId="1A82D4E3" w14:textId="3C88952E" w:rsidR="006F47FC" w:rsidRDefault="006F47FC" w:rsidP="006F47FC">
      <w:pPr>
        <w:pStyle w:val="ListParagraph"/>
        <w:tabs>
          <w:tab w:val="left" w:pos="709"/>
        </w:tabs>
        <w:ind w:left="709"/>
        <w:jc w:val="center"/>
        <w:rPr>
          <w:rFonts w:ascii="Ted Next" w:hAnsi="Ted Next" w:cs="Arial"/>
          <w:iCs/>
          <w:sz w:val="22"/>
          <w:szCs w:val="22"/>
          <w:lang w:val="fr-CA"/>
        </w:rPr>
      </w:pPr>
    </w:p>
    <w:p w14:paraId="5ECFE34B" w14:textId="64753718" w:rsidR="006F47FC" w:rsidRDefault="006F47FC" w:rsidP="006F47FC">
      <w:pPr>
        <w:pStyle w:val="ListParagraph"/>
        <w:tabs>
          <w:tab w:val="left" w:pos="709"/>
        </w:tabs>
        <w:ind w:left="709"/>
        <w:jc w:val="center"/>
        <w:rPr>
          <w:rFonts w:ascii="Ted Next" w:hAnsi="Ted Next" w:cs="Arial"/>
          <w:iCs/>
          <w:sz w:val="22"/>
          <w:szCs w:val="22"/>
          <w:lang w:val="fr-CA"/>
        </w:rPr>
      </w:pPr>
    </w:p>
    <w:p w14:paraId="7FCF74D2" w14:textId="61FC3244" w:rsidR="006F47FC" w:rsidRDefault="006F47FC" w:rsidP="006F47FC">
      <w:pPr>
        <w:pStyle w:val="ListParagraph"/>
        <w:tabs>
          <w:tab w:val="left" w:pos="709"/>
        </w:tabs>
        <w:ind w:left="709"/>
        <w:jc w:val="center"/>
        <w:rPr>
          <w:rFonts w:ascii="Ted Next" w:hAnsi="Ted Next" w:cs="Arial"/>
          <w:iCs/>
          <w:sz w:val="22"/>
          <w:szCs w:val="22"/>
          <w:lang w:val="fr-CA"/>
        </w:rPr>
      </w:pPr>
    </w:p>
    <w:p w14:paraId="23215690" w14:textId="548A211F" w:rsidR="006F47FC" w:rsidRDefault="006F47FC" w:rsidP="006F47FC">
      <w:pPr>
        <w:pStyle w:val="ListParagraph"/>
        <w:tabs>
          <w:tab w:val="left" w:pos="709"/>
        </w:tabs>
        <w:ind w:left="709"/>
        <w:jc w:val="center"/>
        <w:rPr>
          <w:rFonts w:ascii="Ted Next" w:hAnsi="Ted Next" w:cs="Arial"/>
          <w:iCs/>
          <w:sz w:val="22"/>
          <w:szCs w:val="22"/>
          <w:lang w:val="fr-CA"/>
        </w:rPr>
      </w:pPr>
    </w:p>
    <w:p w14:paraId="5225877D" w14:textId="0745A319" w:rsidR="006F47FC" w:rsidRDefault="006F47FC" w:rsidP="006F47FC">
      <w:pPr>
        <w:pStyle w:val="ListParagraph"/>
        <w:tabs>
          <w:tab w:val="left" w:pos="709"/>
        </w:tabs>
        <w:ind w:left="709"/>
        <w:jc w:val="center"/>
        <w:rPr>
          <w:rFonts w:ascii="Ted Next" w:hAnsi="Ted Next" w:cs="Arial"/>
          <w:iCs/>
          <w:sz w:val="22"/>
          <w:szCs w:val="22"/>
          <w:lang w:val="fr-CA"/>
        </w:rPr>
      </w:pPr>
    </w:p>
    <w:p w14:paraId="158EB21A" w14:textId="441F3BEA" w:rsidR="006F47FC" w:rsidRDefault="006F47FC" w:rsidP="006F47FC">
      <w:pPr>
        <w:pStyle w:val="ListParagraph"/>
        <w:tabs>
          <w:tab w:val="left" w:pos="709"/>
        </w:tabs>
        <w:ind w:left="709"/>
        <w:jc w:val="center"/>
        <w:rPr>
          <w:rFonts w:ascii="Ted Next" w:hAnsi="Ted Next" w:cs="Arial"/>
          <w:iCs/>
          <w:sz w:val="22"/>
          <w:szCs w:val="22"/>
          <w:lang w:val="fr-CA"/>
        </w:rPr>
      </w:pPr>
    </w:p>
    <w:p w14:paraId="7D4A653C" w14:textId="45B8B154" w:rsidR="006F47FC" w:rsidRDefault="006F47FC" w:rsidP="006F47FC">
      <w:pPr>
        <w:pStyle w:val="ListParagraph"/>
        <w:tabs>
          <w:tab w:val="left" w:pos="709"/>
        </w:tabs>
        <w:ind w:left="709"/>
        <w:jc w:val="center"/>
        <w:rPr>
          <w:rFonts w:ascii="Ted Next" w:hAnsi="Ted Next" w:cs="Arial"/>
          <w:iCs/>
          <w:sz w:val="22"/>
          <w:szCs w:val="22"/>
          <w:lang w:val="fr-CA"/>
        </w:rPr>
      </w:pPr>
    </w:p>
    <w:p w14:paraId="5977B45D" w14:textId="7452A435" w:rsidR="006F47FC" w:rsidRDefault="006F47FC" w:rsidP="006F47FC">
      <w:pPr>
        <w:pStyle w:val="ListParagraph"/>
        <w:tabs>
          <w:tab w:val="left" w:pos="709"/>
        </w:tabs>
        <w:ind w:left="709"/>
        <w:jc w:val="center"/>
        <w:rPr>
          <w:rFonts w:ascii="Ted Next" w:hAnsi="Ted Next" w:cs="Arial"/>
          <w:iCs/>
          <w:sz w:val="22"/>
          <w:szCs w:val="22"/>
          <w:lang w:val="fr-CA"/>
        </w:rPr>
      </w:pPr>
    </w:p>
    <w:p w14:paraId="42F51099"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217280BD" w14:textId="54E13D74" w:rsidR="006F47FC" w:rsidRDefault="006F47FC" w:rsidP="006F47FC">
      <w:pPr>
        <w:pStyle w:val="ListParagraph"/>
        <w:tabs>
          <w:tab w:val="left" w:pos="709"/>
        </w:tabs>
        <w:ind w:left="709"/>
        <w:jc w:val="center"/>
        <w:rPr>
          <w:rFonts w:ascii="Ted Next" w:hAnsi="Ted Next" w:cs="Arial"/>
          <w:iCs/>
          <w:sz w:val="22"/>
          <w:szCs w:val="22"/>
          <w:lang w:val="fr-CA"/>
        </w:rPr>
      </w:pPr>
    </w:p>
    <w:p w14:paraId="5FFF70D1" w14:textId="0B496557" w:rsidR="006F47FC" w:rsidRDefault="006F47FC" w:rsidP="006F47FC">
      <w:pPr>
        <w:pStyle w:val="ListParagraph"/>
        <w:tabs>
          <w:tab w:val="left" w:pos="709"/>
        </w:tabs>
        <w:ind w:left="709"/>
        <w:jc w:val="center"/>
        <w:rPr>
          <w:rFonts w:ascii="Ted Next" w:hAnsi="Ted Next" w:cs="Arial"/>
          <w:iCs/>
          <w:sz w:val="22"/>
          <w:szCs w:val="22"/>
          <w:lang w:val="fr-CA"/>
        </w:rPr>
      </w:pPr>
    </w:p>
    <w:p w14:paraId="19C17341" w14:textId="6C44947C" w:rsidR="006F47FC" w:rsidRDefault="006F47FC" w:rsidP="006F47FC">
      <w:pPr>
        <w:pStyle w:val="ListParagraph"/>
        <w:tabs>
          <w:tab w:val="left" w:pos="709"/>
        </w:tabs>
        <w:ind w:left="709"/>
        <w:jc w:val="center"/>
        <w:rPr>
          <w:rFonts w:ascii="Ted Next" w:hAnsi="Ted Next" w:cs="Arial"/>
          <w:iCs/>
          <w:sz w:val="22"/>
          <w:szCs w:val="22"/>
          <w:lang w:val="fr-CA"/>
        </w:rPr>
      </w:pPr>
    </w:p>
    <w:p w14:paraId="1E015A13" w14:textId="77777777" w:rsidR="006F47FC" w:rsidRDefault="006F47FC" w:rsidP="006F47FC">
      <w:pPr>
        <w:pStyle w:val="ListParagraph"/>
        <w:tabs>
          <w:tab w:val="left" w:pos="709"/>
        </w:tabs>
        <w:ind w:left="709"/>
        <w:jc w:val="center"/>
        <w:rPr>
          <w:rFonts w:ascii="Ted Next" w:hAnsi="Ted Next" w:cs="Arial"/>
          <w:iCs/>
          <w:sz w:val="22"/>
          <w:szCs w:val="22"/>
          <w:lang w:val="fr-CA"/>
        </w:rPr>
      </w:pPr>
    </w:p>
    <w:p w14:paraId="041F2F71" w14:textId="6505B837" w:rsidR="006F47FC" w:rsidRDefault="006F47FC" w:rsidP="006F47FC">
      <w:pPr>
        <w:pStyle w:val="ListParagraph"/>
        <w:tabs>
          <w:tab w:val="left" w:pos="709"/>
        </w:tabs>
        <w:ind w:left="709"/>
        <w:jc w:val="center"/>
        <w:rPr>
          <w:rFonts w:ascii="Ted Next" w:hAnsi="Ted Next" w:cs="Arial"/>
          <w:iCs/>
          <w:sz w:val="22"/>
          <w:szCs w:val="22"/>
          <w:lang w:val="fr-CA"/>
        </w:rPr>
      </w:pPr>
    </w:p>
    <w:p w14:paraId="27790F5E" w14:textId="56238CC8" w:rsidR="006F47FC" w:rsidRDefault="006F47FC" w:rsidP="006F47FC">
      <w:pPr>
        <w:pStyle w:val="ListParagraph"/>
        <w:tabs>
          <w:tab w:val="left" w:pos="709"/>
        </w:tabs>
        <w:ind w:left="709"/>
        <w:jc w:val="center"/>
        <w:rPr>
          <w:rFonts w:ascii="Ted Next" w:hAnsi="Ted Next" w:cs="Arial"/>
          <w:iCs/>
          <w:sz w:val="22"/>
          <w:szCs w:val="22"/>
          <w:lang w:val="fr-CA"/>
        </w:rPr>
      </w:pPr>
    </w:p>
    <w:p w14:paraId="2CDCA727" w14:textId="0B8D4F8B" w:rsidR="006F47FC" w:rsidRDefault="006F47FC" w:rsidP="006F47FC">
      <w:pPr>
        <w:pStyle w:val="ListParagraph"/>
        <w:tabs>
          <w:tab w:val="left" w:pos="709"/>
        </w:tabs>
        <w:ind w:left="709"/>
        <w:jc w:val="center"/>
        <w:rPr>
          <w:rFonts w:ascii="Ted Next" w:hAnsi="Ted Next" w:cs="Arial"/>
          <w:iCs/>
          <w:sz w:val="22"/>
          <w:szCs w:val="22"/>
          <w:lang w:val="fr-CA"/>
        </w:rPr>
      </w:pPr>
    </w:p>
    <w:p w14:paraId="4731373A" w14:textId="5FB1087C" w:rsidR="006F47FC" w:rsidRDefault="006F47FC" w:rsidP="006F47FC">
      <w:pPr>
        <w:pStyle w:val="ListParagraph"/>
        <w:tabs>
          <w:tab w:val="left" w:pos="709"/>
        </w:tabs>
        <w:ind w:left="709"/>
        <w:jc w:val="center"/>
        <w:rPr>
          <w:rFonts w:ascii="Ted Next" w:hAnsi="Ted Next" w:cs="Arial"/>
          <w:iCs/>
          <w:sz w:val="22"/>
          <w:szCs w:val="22"/>
          <w:lang w:val="fr-CA"/>
        </w:rPr>
      </w:pPr>
    </w:p>
    <w:p w14:paraId="29D0E24E" w14:textId="53F57A5C" w:rsid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0B63FD48" w14:textId="0301B4DC" w:rsidR="006F47FC" w:rsidRDefault="006F47FC" w:rsidP="006F47FC">
      <w:pPr>
        <w:pStyle w:val="ListParagraph"/>
        <w:tabs>
          <w:tab w:val="left" w:pos="709"/>
        </w:tabs>
        <w:ind w:left="709"/>
        <w:jc w:val="center"/>
        <w:rPr>
          <w:rFonts w:ascii="Ted Next" w:hAnsi="Ted Next" w:cs="Arial"/>
          <w:iCs/>
          <w:sz w:val="22"/>
          <w:szCs w:val="22"/>
        </w:rPr>
      </w:pPr>
    </w:p>
    <w:p w14:paraId="73841816" w14:textId="1026EFF3" w:rsidR="006F47FC" w:rsidRDefault="006F47FC" w:rsidP="006F47FC">
      <w:pPr>
        <w:pStyle w:val="ListParagraph"/>
        <w:tabs>
          <w:tab w:val="left" w:pos="709"/>
        </w:tabs>
        <w:ind w:left="709"/>
        <w:jc w:val="center"/>
        <w:rPr>
          <w:rFonts w:ascii="Ted Next" w:hAnsi="Ted Next" w:cs="Arial"/>
          <w:iCs/>
          <w:sz w:val="22"/>
          <w:szCs w:val="22"/>
        </w:rPr>
      </w:pPr>
    </w:p>
    <w:p w14:paraId="40CFE91C" w14:textId="39FB1905" w:rsidR="006F47FC" w:rsidRDefault="006F47FC" w:rsidP="006F47FC">
      <w:pPr>
        <w:pStyle w:val="ListParagraph"/>
        <w:tabs>
          <w:tab w:val="left" w:pos="709"/>
        </w:tabs>
        <w:ind w:left="709"/>
        <w:jc w:val="center"/>
        <w:rPr>
          <w:rFonts w:ascii="Ted Next" w:hAnsi="Ted Next" w:cs="Arial"/>
          <w:iCs/>
          <w:sz w:val="22"/>
          <w:szCs w:val="22"/>
        </w:rPr>
      </w:pPr>
    </w:p>
    <w:p w14:paraId="4744CDD6"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70FBB70B" w14:textId="4B38C20F" w:rsidR="006F47FC" w:rsidRDefault="006F47FC" w:rsidP="006F47FC">
      <w:pPr>
        <w:pStyle w:val="ListParagraph"/>
        <w:tabs>
          <w:tab w:val="left" w:pos="709"/>
        </w:tabs>
        <w:ind w:left="709"/>
        <w:jc w:val="center"/>
        <w:rPr>
          <w:rFonts w:ascii="Ted Next" w:hAnsi="Ted Next" w:cs="Arial"/>
          <w:iCs/>
          <w:sz w:val="22"/>
          <w:szCs w:val="22"/>
        </w:rPr>
      </w:pPr>
    </w:p>
    <w:p w14:paraId="5B798889" w14:textId="4CE6A3AD" w:rsidR="006F47FC" w:rsidRDefault="006F47FC" w:rsidP="006F47FC">
      <w:pPr>
        <w:pStyle w:val="ListParagraph"/>
        <w:tabs>
          <w:tab w:val="left" w:pos="709"/>
        </w:tabs>
        <w:ind w:left="709"/>
        <w:jc w:val="center"/>
        <w:rPr>
          <w:rFonts w:ascii="Ted Next" w:hAnsi="Ted Next" w:cs="Arial"/>
          <w:iCs/>
          <w:sz w:val="22"/>
          <w:szCs w:val="22"/>
        </w:rPr>
      </w:pPr>
    </w:p>
    <w:p w14:paraId="4721FE10" w14:textId="7AB993C4" w:rsidR="006F47FC" w:rsidRDefault="006F47FC" w:rsidP="006F47FC">
      <w:pPr>
        <w:pStyle w:val="ListParagraph"/>
        <w:tabs>
          <w:tab w:val="left" w:pos="709"/>
        </w:tabs>
        <w:ind w:left="709"/>
        <w:jc w:val="center"/>
        <w:rPr>
          <w:rFonts w:ascii="Ted Next" w:hAnsi="Ted Next" w:cs="Arial"/>
          <w:iCs/>
          <w:sz w:val="22"/>
          <w:szCs w:val="22"/>
        </w:rPr>
      </w:pPr>
    </w:p>
    <w:p w14:paraId="3C66D278" w14:textId="05168740" w:rsidR="006F47FC" w:rsidRDefault="006F47FC" w:rsidP="006F47FC">
      <w:pPr>
        <w:pStyle w:val="ListParagraph"/>
        <w:tabs>
          <w:tab w:val="left" w:pos="709"/>
        </w:tabs>
        <w:ind w:left="709"/>
        <w:jc w:val="center"/>
        <w:rPr>
          <w:rFonts w:ascii="Ted Next" w:hAnsi="Ted Next" w:cs="Arial"/>
          <w:iCs/>
          <w:sz w:val="22"/>
          <w:szCs w:val="22"/>
        </w:rPr>
      </w:pPr>
    </w:p>
    <w:p w14:paraId="4C4F4F5B" w14:textId="5A027578" w:rsidR="006F47FC" w:rsidRDefault="006F47FC" w:rsidP="006F47FC">
      <w:pPr>
        <w:pStyle w:val="ListParagraph"/>
        <w:tabs>
          <w:tab w:val="left" w:pos="709"/>
        </w:tabs>
        <w:ind w:left="709"/>
        <w:jc w:val="center"/>
        <w:rPr>
          <w:rFonts w:ascii="Ted Next" w:hAnsi="Ted Next" w:cs="Arial"/>
          <w:iCs/>
          <w:sz w:val="22"/>
          <w:szCs w:val="22"/>
        </w:rPr>
      </w:pPr>
    </w:p>
    <w:p w14:paraId="2B615370" w14:textId="391EE9B4" w:rsidR="006F47FC" w:rsidRDefault="006F47FC" w:rsidP="006F47FC">
      <w:pPr>
        <w:pStyle w:val="ListParagraph"/>
        <w:tabs>
          <w:tab w:val="left" w:pos="709"/>
        </w:tabs>
        <w:ind w:left="709"/>
        <w:jc w:val="center"/>
        <w:rPr>
          <w:rFonts w:ascii="Ted Next" w:hAnsi="Ted Next" w:cs="Arial"/>
          <w:iCs/>
          <w:sz w:val="22"/>
          <w:szCs w:val="22"/>
        </w:rPr>
      </w:pPr>
    </w:p>
    <w:p w14:paraId="3ED67106"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71F87621" w14:textId="1C4E9906" w:rsidR="006F47FC" w:rsidRDefault="006F47FC" w:rsidP="006F47FC">
      <w:pPr>
        <w:pStyle w:val="ListParagraph"/>
        <w:tabs>
          <w:tab w:val="left" w:pos="709"/>
        </w:tabs>
        <w:ind w:left="709"/>
        <w:jc w:val="center"/>
        <w:rPr>
          <w:rFonts w:ascii="Ted Next" w:hAnsi="Ted Next" w:cs="Arial"/>
          <w:iCs/>
          <w:sz w:val="22"/>
          <w:szCs w:val="22"/>
        </w:rPr>
      </w:pPr>
    </w:p>
    <w:p w14:paraId="0E5135DA" w14:textId="3B91CCAD" w:rsidR="006F47FC" w:rsidRDefault="006F47FC" w:rsidP="006F47FC">
      <w:pPr>
        <w:pStyle w:val="ListParagraph"/>
        <w:tabs>
          <w:tab w:val="left" w:pos="709"/>
        </w:tabs>
        <w:ind w:left="709"/>
        <w:jc w:val="center"/>
        <w:rPr>
          <w:rFonts w:ascii="Ted Next" w:hAnsi="Ted Next" w:cs="Arial"/>
          <w:iCs/>
          <w:sz w:val="22"/>
          <w:szCs w:val="22"/>
        </w:rPr>
      </w:pPr>
    </w:p>
    <w:p w14:paraId="6365E30F" w14:textId="1D9088D7" w:rsidR="006F47FC" w:rsidRDefault="006F47FC" w:rsidP="006F47FC">
      <w:pPr>
        <w:pStyle w:val="ListParagraph"/>
        <w:tabs>
          <w:tab w:val="left" w:pos="709"/>
        </w:tabs>
        <w:ind w:left="709"/>
        <w:jc w:val="center"/>
        <w:rPr>
          <w:rFonts w:ascii="Ted Next" w:hAnsi="Ted Next" w:cs="Arial"/>
          <w:iCs/>
          <w:sz w:val="22"/>
          <w:szCs w:val="22"/>
        </w:rPr>
      </w:pPr>
    </w:p>
    <w:p w14:paraId="4CDE6D35" w14:textId="3F7AF86F" w:rsidR="006F47FC" w:rsidRDefault="006F47FC" w:rsidP="006F47FC">
      <w:pPr>
        <w:pStyle w:val="ListParagraph"/>
        <w:tabs>
          <w:tab w:val="left" w:pos="709"/>
        </w:tabs>
        <w:ind w:left="709"/>
        <w:jc w:val="center"/>
        <w:rPr>
          <w:rFonts w:ascii="Ted Next" w:hAnsi="Ted Next" w:cs="Arial"/>
          <w:iCs/>
          <w:sz w:val="22"/>
          <w:szCs w:val="22"/>
        </w:rPr>
      </w:pPr>
    </w:p>
    <w:p w14:paraId="53397137"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6B99998E" w14:textId="78FB1BD7" w:rsidR="006F47FC" w:rsidRDefault="006F47FC" w:rsidP="006F47FC">
      <w:pPr>
        <w:pStyle w:val="ListParagraph"/>
        <w:tabs>
          <w:tab w:val="left" w:pos="709"/>
        </w:tabs>
        <w:ind w:left="709"/>
        <w:jc w:val="center"/>
        <w:rPr>
          <w:rFonts w:ascii="Ted Next" w:hAnsi="Ted Next" w:cs="Arial"/>
          <w:iCs/>
          <w:sz w:val="22"/>
          <w:szCs w:val="22"/>
        </w:rPr>
      </w:pPr>
    </w:p>
    <w:p w14:paraId="5467EE35" w14:textId="03190D34" w:rsidR="006F47FC" w:rsidRDefault="006F47FC" w:rsidP="006F47FC">
      <w:pPr>
        <w:pStyle w:val="ListParagraph"/>
        <w:tabs>
          <w:tab w:val="left" w:pos="709"/>
        </w:tabs>
        <w:ind w:left="709"/>
        <w:jc w:val="center"/>
        <w:rPr>
          <w:rFonts w:ascii="Ted Next" w:hAnsi="Ted Next" w:cs="Arial"/>
          <w:iCs/>
          <w:sz w:val="22"/>
          <w:szCs w:val="22"/>
        </w:rPr>
      </w:pPr>
    </w:p>
    <w:p w14:paraId="731C3FD5" w14:textId="68F448BD" w:rsidR="006F47FC" w:rsidRDefault="006F47FC" w:rsidP="006F47FC">
      <w:pPr>
        <w:pStyle w:val="ListParagraph"/>
        <w:tabs>
          <w:tab w:val="left" w:pos="709"/>
        </w:tabs>
        <w:ind w:left="709"/>
        <w:jc w:val="center"/>
        <w:rPr>
          <w:rFonts w:ascii="Ted Next" w:hAnsi="Ted Next" w:cs="Arial"/>
          <w:iCs/>
          <w:sz w:val="22"/>
          <w:szCs w:val="22"/>
        </w:rPr>
      </w:pPr>
    </w:p>
    <w:p w14:paraId="7E975B17" w14:textId="063916BA" w:rsidR="006F47FC" w:rsidRDefault="006F47FC" w:rsidP="006F47FC">
      <w:pPr>
        <w:pStyle w:val="ListParagraph"/>
        <w:tabs>
          <w:tab w:val="left" w:pos="709"/>
        </w:tabs>
        <w:ind w:left="709"/>
        <w:jc w:val="center"/>
        <w:rPr>
          <w:rFonts w:ascii="Ted Next" w:hAnsi="Ted Next" w:cs="Arial"/>
          <w:iCs/>
          <w:sz w:val="22"/>
          <w:szCs w:val="22"/>
        </w:rPr>
      </w:pPr>
    </w:p>
    <w:p w14:paraId="572981E9" w14:textId="752F1DBE" w:rsidR="006F47FC" w:rsidRDefault="006F47FC" w:rsidP="006F47FC">
      <w:pPr>
        <w:pStyle w:val="ListParagraph"/>
        <w:tabs>
          <w:tab w:val="left" w:pos="709"/>
        </w:tabs>
        <w:ind w:left="709"/>
        <w:jc w:val="center"/>
        <w:rPr>
          <w:rFonts w:ascii="Ted Next" w:hAnsi="Ted Next" w:cs="Arial"/>
          <w:iCs/>
          <w:sz w:val="22"/>
          <w:szCs w:val="22"/>
        </w:rPr>
      </w:pPr>
    </w:p>
    <w:p w14:paraId="2B950872" w14:textId="1D9BA33B" w:rsidR="006F47FC" w:rsidRDefault="006F47FC" w:rsidP="006F47FC">
      <w:pPr>
        <w:pStyle w:val="ListParagraph"/>
        <w:tabs>
          <w:tab w:val="left" w:pos="709"/>
        </w:tabs>
        <w:ind w:left="709"/>
        <w:jc w:val="center"/>
        <w:rPr>
          <w:rFonts w:ascii="Ted Next" w:hAnsi="Ted Next" w:cs="Arial"/>
          <w:iCs/>
          <w:sz w:val="22"/>
          <w:szCs w:val="22"/>
        </w:rPr>
      </w:pPr>
    </w:p>
    <w:p w14:paraId="76D1D8FC" w14:textId="28FB211A" w:rsidR="006F47FC" w:rsidRDefault="006F47FC" w:rsidP="006F47FC">
      <w:pPr>
        <w:pStyle w:val="ListParagraph"/>
        <w:tabs>
          <w:tab w:val="left" w:pos="709"/>
        </w:tabs>
        <w:ind w:left="709"/>
        <w:jc w:val="center"/>
        <w:rPr>
          <w:rFonts w:ascii="Ted Next" w:hAnsi="Ted Next" w:cs="Arial"/>
          <w:iCs/>
          <w:sz w:val="22"/>
          <w:szCs w:val="22"/>
        </w:rPr>
      </w:pPr>
    </w:p>
    <w:p w14:paraId="53213011" w14:textId="384DD638" w:rsid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1D1FE2B6" w14:textId="13FDDC0E" w:rsidR="006F47FC" w:rsidRDefault="006F47FC" w:rsidP="006F47FC">
      <w:pPr>
        <w:pStyle w:val="ListParagraph"/>
        <w:tabs>
          <w:tab w:val="left" w:pos="709"/>
        </w:tabs>
        <w:ind w:left="709"/>
        <w:jc w:val="center"/>
        <w:rPr>
          <w:rFonts w:ascii="Ted Next" w:hAnsi="Ted Next" w:cs="Arial"/>
          <w:iCs/>
          <w:sz w:val="22"/>
          <w:szCs w:val="22"/>
        </w:rPr>
      </w:pPr>
    </w:p>
    <w:p w14:paraId="0CEFCCF2" w14:textId="7C615BF0" w:rsidR="006F47FC" w:rsidRDefault="006F47FC" w:rsidP="006F47FC">
      <w:pPr>
        <w:pStyle w:val="ListParagraph"/>
        <w:tabs>
          <w:tab w:val="left" w:pos="709"/>
        </w:tabs>
        <w:ind w:left="709"/>
        <w:jc w:val="center"/>
        <w:rPr>
          <w:rFonts w:ascii="Ted Next" w:hAnsi="Ted Next" w:cs="Arial"/>
          <w:iCs/>
          <w:sz w:val="22"/>
          <w:szCs w:val="22"/>
        </w:rPr>
      </w:pPr>
    </w:p>
    <w:p w14:paraId="3E10F023" w14:textId="2958956B" w:rsidR="006F47FC" w:rsidRDefault="006F47FC" w:rsidP="006F47FC">
      <w:pPr>
        <w:pStyle w:val="ListParagraph"/>
        <w:tabs>
          <w:tab w:val="left" w:pos="709"/>
        </w:tabs>
        <w:ind w:left="709"/>
        <w:jc w:val="center"/>
        <w:rPr>
          <w:rFonts w:ascii="Ted Next" w:hAnsi="Ted Next" w:cs="Arial"/>
          <w:iCs/>
          <w:sz w:val="22"/>
          <w:szCs w:val="22"/>
        </w:rPr>
      </w:pPr>
    </w:p>
    <w:p w14:paraId="4668EB5C" w14:textId="77777777" w:rsidR="006F47FC" w:rsidRDefault="006F47FC" w:rsidP="006F47FC">
      <w:pPr>
        <w:pStyle w:val="ListParagraph"/>
        <w:tabs>
          <w:tab w:val="left" w:pos="709"/>
        </w:tabs>
        <w:ind w:left="709"/>
        <w:jc w:val="center"/>
        <w:rPr>
          <w:rFonts w:ascii="Ted Next" w:hAnsi="Ted Next" w:cs="Arial"/>
          <w:iCs/>
          <w:sz w:val="22"/>
          <w:szCs w:val="22"/>
        </w:rPr>
      </w:pPr>
    </w:p>
    <w:p w14:paraId="45EACB85" w14:textId="53CCB5BB"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612E9FDD" w14:textId="77777777" w:rsidR="006F47FC" w:rsidRPr="006F47FC" w:rsidRDefault="006F47FC" w:rsidP="006F47FC">
      <w:pPr>
        <w:pStyle w:val="ListParagraph"/>
        <w:tabs>
          <w:tab w:val="left" w:pos="709"/>
        </w:tabs>
        <w:ind w:left="709"/>
        <w:jc w:val="center"/>
        <w:rPr>
          <w:rFonts w:ascii="Ted Next" w:hAnsi="Ted Next" w:cs="Arial"/>
          <w:iCs/>
          <w:sz w:val="22"/>
          <w:szCs w:val="22"/>
        </w:rPr>
      </w:pPr>
    </w:p>
    <w:p w14:paraId="453198D8" w14:textId="77777777" w:rsidR="006F47FC" w:rsidRPr="006F47FC" w:rsidRDefault="006F47FC" w:rsidP="006F47FC">
      <w:pPr>
        <w:pStyle w:val="ListParagraph"/>
        <w:tabs>
          <w:tab w:val="left" w:pos="709"/>
        </w:tabs>
        <w:ind w:left="709"/>
        <w:jc w:val="center"/>
        <w:rPr>
          <w:rFonts w:ascii="Ted Next" w:hAnsi="Ted Next" w:cs="Arial"/>
          <w:iCs/>
          <w:sz w:val="22"/>
          <w:szCs w:val="22"/>
        </w:rPr>
      </w:pPr>
    </w:p>
    <w:p w14:paraId="259F73A9" w14:textId="77777777" w:rsidR="006F47FC" w:rsidRPr="00D2434B" w:rsidRDefault="006F47FC" w:rsidP="006F47FC">
      <w:pPr>
        <w:pStyle w:val="ListParagraph"/>
        <w:tabs>
          <w:tab w:val="left" w:pos="709"/>
        </w:tabs>
        <w:ind w:left="709"/>
        <w:jc w:val="center"/>
        <w:rPr>
          <w:rFonts w:ascii="Ted Next" w:hAnsi="Ted Next" w:cs="Arial"/>
          <w:iCs/>
          <w:sz w:val="22"/>
          <w:szCs w:val="22"/>
          <w:lang w:val="fr-CA"/>
        </w:rPr>
      </w:pPr>
    </w:p>
    <w:p w14:paraId="036EAD04" w14:textId="2D3CFDBA" w:rsidR="002C10B8" w:rsidRDefault="009A3123" w:rsidP="00EB79AF">
      <w:pPr>
        <w:pStyle w:val="ListParagraph"/>
        <w:numPr>
          <w:ilvl w:val="0"/>
          <w:numId w:val="3"/>
        </w:numPr>
        <w:tabs>
          <w:tab w:val="left" w:pos="709"/>
        </w:tabs>
        <w:ind w:left="709" w:hanging="709"/>
        <w:rPr>
          <w:rFonts w:ascii="Ted Next" w:hAnsi="Ted Next" w:cs="Arial"/>
          <w:b/>
          <w:bCs/>
          <w:iCs/>
          <w:sz w:val="22"/>
          <w:szCs w:val="22"/>
        </w:rPr>
      </w:pPr>
      <w:r w:rsidRPr="002C10B8">
        <w:rPr>
          <w:rFonts w:ascii="Ted Next" w:hAnsi="Ted Next" w:cs="Arial"/>
          <w:b/>
          <w:bCs/>
          <w:iCs/>
          <w:sz w:val="22"/>
          <w:szCs w:val="22"/>
        </w:rPr>
        <w:t>how did Rogers prioritize reinstating services and what repairs were required;</w:t>
      </w:r>
    </w:p>
    <w:p w14:paraId="17DE84F7" w14:textId="31E8EFDB" w:rsidR="00444680" w:rsidRPr="00444680" w:rsidRDefault="00444680" w:rsidP="00444680">
      <w:pPr>
        <w:pStyle w:val="ListParagraph"/>
        <w:tabs>
          <w:tab w:val="left" w:pos="709"/>
        </w:tabs>
        <w:ind w:left="709"/>
        <w:rPr>
          <w:rFonts w:ascii="Ted Next" w:hAnsi="Ted Next" w:cs="Arial"/>
          <w:iCs/>
          <w:sz w:val="22"/>
          <w:szCs w:val="22"/>
        </w:rPr>
      </w:pPr>
    </w:p>
    <w:p w14:paraId="7F712C9D" w14:textId="105392FA" w:rsidR="003034BC" w:rsidRPr="003034BC" w:rsidRDefault="003034BC" w:rsidP="003034BC">
      <w:pPr>
        <w:pStyle w:val="ListParagraph"/>
        <w:tabs>
          <w:tab w:val="left" w:pos="709"/>
        </w:tabs>
        <w:ind w:left="709"/>
        <w:rPr>
          <w:rFonts w:ascii="Ted Next" w:hAnsi="Ted Next" w:cs="Arial"/>
          <w:iCs/>
          <w:sz w:val="22"/>
          <w:szCs w:val="22"/>
        </w:rPr>
      </w:pPr>
      <w:r w:rsidRPr="003034BC">
        <w:rPr>
          <w:rFonts w:ascii="Ted Next" w:hAnsi="Ted Next" w:cs="Arial"/>
          <w:iCs/>
          <w:sz w:val="22"/>
          <w:szCs w:val="22"/>
        </w:rPr>
        <w:t>Rogers</w:t>
      </w:r>
      <w:r w:rsidR="004E3BDC">
        <w:rPr>
          <w:rFonts w:ascii="Ted Next" w:hAnsi="Ted Next" w:cs="Arial"/>
          <w:iCs/>
          <w:sz w:val="22"/>
          <w:szCs w:val="22"/>
        </w:rPr>
        <w:t>’</w:t>
      </w:r>
      <w:r w:rsidRPr="003034BC">
        <w:rPr>
          <w:rFonts w:ascii="Ted Next" w:hAnsi="Ted Next" w:cs="Arial"/>
          <w:iCs/>
          <w:sz w:val="22"/>
          <w:szCs w:val="22"/>
        </w:rPr>
        <w:t xml:space="preserve"> priority sequence for service restoral </w:t>
      </w:r>
      <w:r w:rsidR="00245C88">
        <w:rPr>
          <w:rFonts w:ascii="Ted Next" w:hAnsi="Ted Next" w:cs="Arial"/>
          <w:iCs/>
          <w:sz w:val="22"/>
          <w:szCs w:val="22"/>
        </w:rPr>
        <w:t>was</w:t>
      </w:r>
      <w:r w:rsidR="00245C88" w:rsidRPr="003034BC">
        <w:rPr>
          <w:rFonts w:ascii="Ted Next" w:hAnsi="Ted Next" w:cs="Arial"/>
          <w:iCs/>
          <w:sz w:val="22"/>
          <w:szCs w:val="22"/>
        </w:rPr>
        <w:t xml:space="preserve"> </w:t>
      </w:r>
      <w:r w:rsidRPr="003034BC">
        <w:rPr>
          <w:rFonts w:ascii="Ted Next" w:hAnsi="Ted Next" w:cs="Arial"/>
          <w:iCs/>
          <w:sz w:val="22"/>
          <w:szCs w:val="22"/>
        </w:rPr>
        <w:t>as follows:</w:t>
      </w:r>
    </w:p>
    <w:p w14:paraId="12AC66FA"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13958F73" w14:textId="14CD9B53" w:rsidR="00444680" w:rsidRDefault="00444680" w:rsidP="006F47FC">
      <w:pPr>
        <w:pStyle w:val="ListParagraph"/>
        <w:tabs>
          <w:tab w:val="left" w:pos="709"/>
        </w:tabs>
        <w:ind w:left="709"/>
        <w:jc w:val="center"/>
        <w:rPr>
          <w:rFonts w:ascii="Ted Next" w:hAnsi="Ted Next" w:cs="Arial"/>
          <w:iCs/>
          <w:sz w:val="22"/>
          <w:szCs w:val="22"/>
        </w:rPr>
      </w:pPr>
    </w:p>
    <w:p w14:paraId="2ECC8822" w14:textId="76999BD0" w:rsidR="006F47FC" w:rsidRDefault="006F47FC" w:rsidP="006F47FC">
      <w:pPr>
        <w:pStyle w:val="ListParagraph"/>
        <w:tabs>
          <w:tab w:val="left" w:pos="709"/>
        </w:tabs>
        <w:ind w:left="709"/>
        <w:jc w:val="center"/>
        <w:rPr>
          <w:rFonts w:ascii="Ted Next" w:hAnsi="Ted Next" w:cs="Arial"/>
          <w:iCs/>
          <w:sz w:val="22"/>
          <w:szCs w:val="22"/>
        </w:rPr>
      </w:pPr>
    </w:p>
    <w:p w14:paraId="7DFB6269" w14:textId="186F0E3F" w:rsidR="006F47FC" w:rsidRDefault="006F47FC" w:rsidP="006F47FC">
      <w:pPr>
        <w:pStyle w:val="ListParagraph"/>
        <w:tabs>
          <w:tab w:val="left" w:pos="709"/>
        </w:tabs>
        <w:ind w:left="709"/>
        <w:jc w:val="center"/>
        <w:rPr>
          <w:rFonts w:ascii="Ted Next" w:hAnsi="Ted Next" w:cs="Arial"/>
          <w:iCs/>
          <w:sz w:val="22"/>
          <w:szCs w:val="22"/>
        </w:rPr>
      </w:pPr>
    </w:p>
    <w:p w14:paraId="77824393" w14:textId="32566C60" w:rsidR="006F47FC" w:rsidRDefault="006F47FC" w:rsidP="006F47FC">
      <w:pPr>
        <w:pStyle w:val="ListParagraph"/>
        <w:tabs>
          <w:tab w:val="left" w:pos="709"/>
        </w:tabs>
        <w:ind w:left="709"/>
        <w:jc w:val="center"/>
        <w:rPr>
          <w:rFonts w:ascii="Ted Next" w:hAnsi="Ted Next" w:cs="Arial"/>
          <w:iCs/>
          <w:sz w:val="22"/>
          <w:szCs w:val="22"/>
        </w:rPr>
      </w:pPr>
    </w:p>
    <w:p w14:paraId="5AC78967"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38886A67" w14:textId="4ECB5CA5" w:rsidR="006F47FC" w:rsidRDefault="006F47FC" w:rsidP="006F47FC">
      <w:pPr>
        <w:pStyle w:val="ListParagraph"/>
        <w:tabs>
          <w:tab w:val="left" w:pos="709"/>
        </w:tabs>
        <w:ind w:left="709"/>
        <w:jc w:val="center"/>
        <w:rPr>
          <w:rFonts w:ascii="Ted Next" w:hAnsi="Ted Next" w:cs="Arial"/>
          <w:iCs/>
          <w:sz w:val="22"/>
          <w:szCs w:val="22"/>
        </w:rPr>
      </w:pPr>
    </w:p>
    <w:p w14:paraId="6AADFF07" w14:textId="6E3C9015" w:rsidR="006F47FC" w:rsidRDefault="006F47FC" w:rsidP="006F47FC">
      <w:pPr>
        <w:pStyle w:val="ListParagraph"/>
        <w:tabs>
          <w:tab w:val="left" w:pos="709"/>
        </w:tabs>
        <w:ind w:left="709"/>
        <w:jc w:val="center"/>
        <w:rPr>
          <w:rFonts w:ascii="Ted Next" w:hAnsi="Ted Next" w:cs="Arial"/>
          <w:iCs/>
          <w:sz w:val="22"/>
          <w:szCs w:val="22"/>
        </w:rPr>
      </w:pPr>
    </w:p>
    <w:p w14:paraId="24706BB8" w14:textId="77777777" w:rsidR="006F47FC" w:rsidRDefault="006F47FC" w:rsidP="006F47FC">
      <w:pPr>
        <w:pStyle w:val="ListParagraph"/>
        <w:tabs>
          <w:tab w:val="left" w:pos="709"/>
        </w:tabs>
        <w:ind w:left="709"/>
        <w:jc w:val="center"/>
        <w:rPr>
          <w:rFonts w:ascii="Ted Next" w:hAnsi="Ted Next" w:cs="Arial"/>
          <w:iCs/>
          <w:sz w:val="22"/>
          <w:szCs w:val="22"/>
        </w:rPr>
      </w:pPr>
    </w:p>
    <w:p w14:paraId="5F279784" w14:textId="54A81619" w:rsidR="009025E8" w:rsidRDefault="009025E8" w:rsidP="00444680">
      <w:pPr>
        <w:pStyle w:val="ListParagraph"/>
        <w:tabs>
          <w:tab w:val="left" w:pos="709"/>
        </w:tabs>
        <w:ind w:left="709"/>
        <w:rPr>
          <w:rFonts w:ascii="Ted Next" w:hAnsi="Ted Next" w:cs="Arial"/>
          <w:iCs/>
          <w:sz w:val="22"/>
          <w:szCs w:val="22"/>
        </w:rPr>
      </w:pPr>
      <w:r>
        <w:rPr>
          <w:rFonts w:ascii="Ted Next" w:hAnsi="Ted Next" w:cs="Arial"/>
          <w:iCs/>
          <w:sz w:val="22"/>
          <w:szCs w:val="22"/>
        </w:rPr>
        <w:t>The prioritization of service restoration was always dependent on which service was most relied upon by Canadians for emergency services. As wireless devices have become the dominant for</w:t>
      </w:r>
      <w:r w:rsidR="00684EF9">
        <w:rPr>
          <w:rFonts w:ascii="Ted Next" w:hAnsi="Ted Next" w:cs="Arial"/>
          <w:iCs/>
          <w:sz w:val="22"/>
          <w:szCs w:val="22"/>
        </w:rPr>
        <w:t>m</w:t>
      </w:r>
      <w:r>
        <w:rPr>
          <w:rFonts w:ascii="Ted Next" w:hAnsi="Ted Next" w:cs="Arial"/>
          <w:iCs/>
          <w:sz w:val="22"/>
          <w:szCs w:val="22"/>
        </w:rPr>
        <w:t xml:space="preserve"> of communicating for a vast majority of Canadians, the wireless network was the first focus of our recovery efforts. Subsequently, we focused </w:t>
      </w:r>
      <w:r>
        <w:rPr>
          <w:rFonts w:ascii="Ted Next" w:hAnsi="Ted Next" w:cs="Arial"/>
          <w:iCs/>
          <w:sz w:val="22"/>
          <w:szCs w:val="22"/>
        </w:rPr>
        <w:lastRenderedPageBreak/>
        <w:t>on landline service, which remains another important method to access emergency care. We then the worked to restore data services, particularly for critical care services and infrastructure.</w:t>
      </w:r>
    </w:p>
    <w:p w14:paraId="12E10BC0" w14:textId="77777777" w:rsidR="001A07A5" w:rsidRDefault="001A07A5" w:rsidP="00444680">
      <w:pPr>
        <w:pStyle w:val="ListParagraph"/>
        <w:tabs>
          <w:tab w:val="left" w:pos="709"/>
        </w:tabs>
        <w:ind w:left="709"/>
        <w:rPr>
          <w:rFonts w:ascii="Ted Next" w:hAnsi="Ted Next" w:cs="Arial"/>
          <w:iCs/>
          <w:sz w:val="22"/>
          <w:szCs w:val="22"/>
        </w:rPr>
      </w:pPr>
    </w:p>
    <w:p w14:paraId="36B73646" w14:textId="676BBEC2" w:rsidR="002C10B8" w:rsidRDefault="009A3123" w:rsidP="00EB79AF">
      <w:pPr>
        <w:pStyle w:val="ListParagraph"/>
        <w:numPr>
          <w:ilvl w:val="0"/>
          <w:numId w:val="3"/>
        </w:numPr>
        <w:tabs>
          <w:tab w:val="left" w:pos="709"/>
        </w:tabs>
        <w:ind w:left="709" w:hanging="709"/>
        <w:rPr>
          <w:rFonts w:ascii="Ted Next" w:hAnsi="Ted Next" w:cs="Arial"/>
          <w:b/>
          <w:bCs/>
          <w:iCs/>
          <w:sz w:val="22"/>
          <w:szCs w:val="22"/>
        </w:rPr>
      </w:pPr>
      <w:r w:rsidRPr="002C10B8">
        <w:rPr>
          <w:rFonts w:ascii="Ted Next" w:hAnsi="Ted Next" w:cs="Arial"/>
          <w:b/>
          <w:bCs/>
          <w:iCs/>
          <w:sz w:val="22"/>
          <w:szCs w:val="22"/>
        </w:rPr>
        <w:t>what measures or steps were put in place in the aftermath of the earlier-mentioned April 2021 outage, and why they failed in preventing this new outage;</w:t>
      </w:r>
    </w:p>
    <w:p w14:paraId="2B820B31" w14:textId="7831EEDD" w:rsidR="00444680" w:rsidRPr="00444680" w:rsidRDefault="00444680" w:rsidP="00444680">
      <w:pPr>
        <w:pStyle w:val="ListParagraph"/>
        <w:tabs>
          <w:tab w:val="left" w:pos="709"/>
        </w:tabs>
        <w:ind w:left="709"/>
        <w:rPr>
          <w:rFonts w:ascii="Ted Next" w:hAnsi="Ted Next" w:cs="Arial"/>
          <w:iCs/>
          <w:sz w:val="22"/>
          <w:szCs w:val="22"/>
        </w:rPr>
      </w:pPr>
    </w:p>
    <w:p w14:paraId="4B72BEC2" w14:textId="44DB0698" w:rsidR="00106370" w:rsidRPr="003C7FF5" w:rsidRDefault="00130098" w:rsidP="00915603">
      <w:pPr>
        <w:pStyle w:val="ListParagraph"/>
        <w:tabs>
          <w:tab w:val="left" w:pos="709"/>
        </w:tabs>
        <w:ind w:left="709"/>
        <w:rPr>
          <w:rFonts w:ascii="Ted Next" w:hAnsi="Ted Next" w:cs="Arial"/>
          <w:iCs/>
          <w:sz w:val="22"/>
          <w:szCs w:val="22"/>
          <w:u w:val="single"/>
        </w:rPr>
      </w:pPr>
      <w:r>
        <w:rPr>
          <w:rFonts w:ascii="Ted Next" w:hAnsi="Ted Next" w:cs="Arial"/>
          <w:iCs/>
          <w:sz w:val="22"/>
          <w:szCs w:val="22"/>
        </w:rPr>
        <w:t xml:space="preserve">In April 2021, Rogers experienced a </w:t>
      </w:r>
      <w:r w:rsidR="002554DF">
        <w:rPr>
          <w:rFonts w:ascii="Ted Next" w:hAnsi="Ted Next" w:cs="Arial"/>
          <w:iCs/>
          <w:sz w:val="22"/>
          <w:szCs w:val="22"/>
        </w:rPr>
        <w:t xml:space="preserve">network-wide </w:t>
      </w:r>
      <w:r>
        <w:rPr>
          <w:rFonts w:ascii="Ted Next" w:hAnsi="Ted Next" w:cs="Arial"/>
          <w:iCs/>
          <w:sz w:val="22"/>
          <w:szCs w:val="22"/>
        </w:rPr>
        <w:t>wireless outage</w:t>
      </w:r>
      <w:r w:rsidR="00676B81">
        <w:rPr>
          <w:rFonts w:ascii="Ted Next" w:hAnsi="Ted Next" w:cs="Arial"/>
          <w:iCs/>
          <w:sz w:val="22"/>
          <w:szCs w:val="22"/>
        </w:rPr>
        <w:t xml:space="preserve"> for almost 22 hours</w:t>
      </w:r>
      <w:r>
        <w:rPr>
          <w:rFonts w:ascii="Ted Next" w:hAnsi="Ted Next" w:cs="Arial"/>
          <w:iCs/>
          <w:sz w:val="22"/>
          <w:szCs w:val="22"/>
        </w:rPr>
        <w:t xml:space="preserve">. While a serious incident, it differed substantially from the </w:t>
      </w:r>
      <w:r w:rsidR="00EA3DB0">
        <w:rPr>
          <w:rFonts w:ascii="Ted Next" w:hAnsi="Ted Next" w:cs="Arial"/>
          <w:iCs/>
          <w:sz w:val="22"/>
          <w:szCs w:val="22"/>
        </w:rPr>
        <w:t>outage</w:t>
      </w:r>
      <w:r>
        <w:rPr>
          <w:rFonts w:ascii="Ted Next" w:hAnsi="Ted Next" w:cs="Arial"/>
          <w:iCs/>
          <w:sz w:val="22"/>
          <w:szCs w:val="22"/>
        </w:rPr>
        <w:t xml:space="preserve"> of July 8</w:t>
      </w:r>
      <w:r w:rsidRPr="003C7FF5">
        <w:rPr>
          <w:rFonts w:ascii="Ted Next" w:hAnsi="Ted Next" w:cs="Arial"/>
          <w:iCs/>
          <w:sz w:val="22"/>
          <w:szCs w:val="22"/>
          <w:vertAlign w:val="superscript"/>
        </w:rPr>
        <w:t>th</w:t>
      </w:r>
      <w:r>
        <w:rPr>
          <w:rFonts w:ascii="Ted Next" w:hAnsi="Ted Next" w:cs="Arial"/>
          <w:iCs/>
          <w:sz w:val="22"/>
          <w:szCs w:val="22"/>
        </w:rPr>
        <w:t xml:space="preserve">. </w:t>
      </w:r>
      <w:r w:rsidR="00EA3DB0">
        <w:rPr>
          <w:rFonts w:ascii="Ted Next" w:hAnsi="Ted Next" w:cs="Arial"/>
          <w:iCs/>
          <w:sz w:val="22"/>
          <w:szCs w:val="22"/>
        </w:rPr>
        <w:t>Unlike the recent outage, which affected Rogers’ core ne</w:t>
      </w:r>
      <w:r w:rsidR="000A29AC">
        <w:rPr>
          <w:rFonts w:ascii="Ted Next" w:hAnsi="Ted Next" w:cs="Arial"/>
          <w:iCs/>
          <w:sz w:val="22"/>
          <w:szCs w:val="22"/>
        </w:rPr>
        <w:t>twork</w:t>
      </w:r>
      <w:r w:rsidR="00EE1F50">
        <w:rPr>
          <w:rFonts w:ascii="Ted Next" w:hAnsi="Ted Next" w:cs="Arial"/>
          <w:iCs/>
          <w:sz w:val="22"/>
          <w:szCs w:val="22"/>
        </w:rPr>
        <w:t xml:space="preserve"> and thereby</w:t>
      </w:r>
      <w:r w:rsidR="000A29AC">
        <w:rPr>
          <w:rFonts w:ascii="Ted Next" w:hAnsi="Ted Next" w:cs="Arial"/>
          <w:iCs/>
          <w:sz w:val="22"/>
          <w:szCs w:val="22"/>
        </w:rPr>
        <w:t xml:space="preserve"> impacting wireless</w:t>
      </w:r>
      <w:r w:rsidR="002554DF">
        <w:rPr>
          <w:rFonts w:ascii="Ted Next" w:hAnsi="Ted Next" w:cs="Arial"/>
          <w:iCs/>
          <w:sz w:val="22"/>
          <w:szCs w:val="22"/>
        </w:rPr>
        <w:t>,</w:t>
      </w:r>
      <w:r w:rsidR="000A29AC">
        <w:rPr>
          <w:rFonts w:ascii="Ted Next" w:hAnsi="Ted Next" w:cs="Arial"/>
          <w:iCs/>
          <w:sz w:val="22"/>
          <w:szCs w:val="22"/>
        </w:rPr>
        <w:t xml:space="preserve"> wireline </w:t>
      </w:r>
      <w:r w:rsidR="002554DF">
        <w:rPr>
          <w:rFonts w:ascii="Ted Next" w:hAnsi="Ted Next" w:cs="Arial"/>
          <w:iCs/>
          <w:sz w:val="22"/>
          <w:szCs w:val="22"/>
        </w:rPr>
        <w:t xml:space="preserve">and Internet </w:t>
      </w:r>
      <w:r w:rsidR="000A29AC">
        <w:rPr>
          <w:rFonts w:ascii="Ted Next" w:hAnsi="Ted Next" w:cs="Arial"/>
          <w:iCs/>
          <w:sz w:val="22"/>
          <w:szCs w:val="22"/>
        </w:rPr>
        <w:t>services, t</w:t>
      </w:r>
      <w:r>
        <w:rPr>
          <w:rFonts w:ascii="Ted Next" w:hAnsi="Ted Next" w:cs="Arial"/>
          <w:iCs/>
          <w:sz w:val="22"/>
          <w:szCs w:val="22"/>
        </w:rPr>
        <w:t>he 2021 outage was stri</w:t>
      </w:r>
      <w:r w:rsidR="009C1952">
        <w:rPr>
          <w:rFonts w:ascii="Ted Next" w:hAnsi="Ted Next" w:cs="Arial"/>
          <w:iCs/>
          <w:sz w:val="22"/>
          <w:szCs w:val="22"/>
        </w:rPr>
        <w:t>ctly a</w:t>
      </w:r>
      <w:r w:rsidR="009A3E09">
        <w:rPr>
          <w:rFonts w:ascii="Ted Next" w:hAnsi="Ted Next" w:cs="Arial"/>
          <w:iCs/>
          <w:sz w:val="22"/>
          <w:szCs w:val="22"/>
        </w:rPr>
        <w:t>ffected the</w:t>
      </w:r>
      <w:r w:rsidR="009C1952">
        <w:rPr>
          <w:rFonts w:ascii="Ted Next" w:hAnsi="Ted Next" w:cs="Arial"/>
          <w:iCs/>
          <w:sz w:val="22"/>
          <w:szCs w:val="22"/>
        </w:rPr>
        <w:t xml:space="preserve"> wireless network</w:t>
      </w:r>
      <w:r w:rsidR="000A29AC">
        <w:rPr>
          <w:rFonts w:ascii="Ted Next" w:hAnsi="Ted Next" w:cs="Arial"/>
          <w:iCs/>
          <w:sz w:val="22"/>
          <w:szCs w:val="22"/>
        </w:rPr>
        <w:t xml:space="preserve">. </w:t>
      </w:r>
      <w:r w:rsidR="00143D3F" w:rsidRPr="00D2434B">
        <w:rPr>
          <w:rFonts w:ascii="Ted Next" w:hAnsi="Ted Next" w:cs="Arial"/>
          <w:iCs/>
          <w:sz w:val="22"/>
          <w:szCs w:val="22"/>
          <w:highlight w:val="yellow"/>
        </w:rPr>
        <w:t>#</w:t>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6F47FC">
        <w:rPr>
          <w:rFonts w:ascii="Ted Next" w:hAnsi="Ted Next" w:cs="Arial"/>
          <w:iCs/>
          <w:sz w:val="22"/>
          <w:szCs w:val="22"/>
          <w:highlight w:val="yellow"/>
        </w:rPr>
        <w:tab/>
      </w:r>
      <w:r w:rsidR="00143D3F" w:rsidRPr="00D2434B">
        <w:rPr>
          <w:rFonts w:ascii="Ted Next" w:hAnsi="Ted Next" w:cs="Arial"/>
          <w:iCs/>
          <w:sz w:val="22"/>
          <w:szCs w:val="22"/>
          <w:highlight w:val="yellow"/>
        </w:rPr>
        <w:t>#</w:t>
      </w:r>
      <w:r w:rsidR="009E4B03" w:rsidRPr="00106370">
        <w:rPr>
          <w:rFonts w:ascii="Ted Next" w:hAnsi="Ted Next" w:cs="Arial"/>
          <w:iCs/>
          <w:sz w:val="22"/>
          <w:szCs w:val="22"/>
        </w:rPr>
        <w:t xml:space="preserve"> </w:t>
      </w:r>
    </w:p>
    <w:p w14:paraId="1F931C2C" w14:textId="77777777" w:rsidR="009E4B03" w:rsidRDefault="009E4B03" w:rsidP="00106370">
      <w:pPr>
        <w:pStyle w:val="ListParagraph"/>
        <w:tabs>
          <w:tab w:val="left" w:pos="709"/>
        </w:tabs>
        <w:ind w:left="709"/>
        <w:rPr>
          <w:rFonts w:ascii="Ted Next" w:hAnsi="Ted Next" w:cs="Arial"/>
          <w:iCs/>
          <w:sz w:val="22"/>
          <w:szCs w:val="22"/>
        </w:rPr>
      </w:pPr>
    </w:p>
    <w:p w14:paraId="4A5600C9" w14:textId="4292FA24" w:rsidR="00106370" w:rsidRPr="003C7FF5" w:rsidRDefault="009E4B03" w:rsidP="00106370">
      <w:pPr>
        <w:pStyle w:val="ListParagraph"/>
        <w:tabs>
          <w:tab w:val="left" w:pos="709"/>
        </w:tabs>
        <w:ind w:left="709"/>
        <w:rPr>
          <w:rFonts w:ascii="Ted Next" w:hAnsi="Ted Next" w:cs="Arial"/>
          <w:iCs/>
          <w:sz w:val="22"/>
          <w:szCs w:val="22"/>
          <w:u w:val="single"/>
        </w:rPr>
      </w:pPr>
      <w:r>
        <w:rPr>
          <w:rFonts w:ascii="Ted Next" w:hAnsi="Ted Next" w:cs="Arial"/>
          <w:iCs/>
          <w:sz w:val="22"/>
          <w:szCs w:val="22"/>
          <w:u w:val="single"/>
        </w:rPr>
        <w:t>Measures Taken</w:t>
      </w:r>
      <w:r w:rsidR="00106370" w:rsidRPr="003C7FF5">
        <w:rPr>
          <w:rFonts w:ascii="Ted Next" w:hAnsi="Ted Next" w:cs="Arial"/>
          <w:iCs/>
          <w:sz w:val="22"/>
          <w:szCs w:val="22"/>
          <w:u w:val="single"/>
        </w:rPr>
        <w:t xml:space="preserve"> </w:t>
      </w:r>
      <w:r>
        <w:rPr>
          <w:rFonts w:ascii="Ted Next" w:hAnsi="Ted Next" w:cs="Arial"/>
          <w:iCs/>
          <w:sz w:val="22"/>
          <w:szCs w:val="22"/>
          <w:u w:val="single"/>
        </w:rPr>
        <w:t>S</w:t>
      </w:r>
      <w:r w:rsidR="00106370" w:rsidRPr="003C7FF5">
        <w:rPr>
          <w:rFonts w:ascii="Ted Next" w:hAnsi="Ted Next" w:cs="Arial"/>
          <w:iCs/>
          <w:sz w:val="22"/>
          <w:szCs w:val="22"/>
          <w:u w:val="single"/>
        </w:rPr>
        <w:t>ince April 2021</w:t>
      </w:r>
      <w:r w:rsidR="00EF52FD" w:rsidRPr="003C7FF5">
        <w:rPr>
          <w:rFonts w:ascii="Ted Next" w:hAnsi="Ted Next" w:cs="Arial"/>
          <w:iCs/>
          <w:sz w:val="22"/>
          <w:szCs w:val="22"/>
          <w:u w:val="single"/>
        </w:rPr>
        <w:t>:</w:t>
      </w:r>
    </w:p>
    <w:p w14:paraId="36FD37A3" w14:textId="77777777" w:rsidR="00106370" w:rsidRPr="00106370" w:rsidRDefault="00106370" w:rsidP="00106370">
      <w:pPr>
        <w:pStyle w:val="ListParagraph"/>
        <w:tabs>
          <w:tab w:val="left" w:pos="709"/>
        </w:tabs>
        <w:ind w:left="709"/>
        <w:rPr>
          <w:rFonts w:ascii="Ted Next" w:hAnsi="Ted Next" w:cs="Arial"/>
          <w:iCs/>
          <w:sz w:val="22"/>
          <w:szCs w:val="22"/>
        </w:rPr>
      </w:pPr>
      <w:r w:rsidRPr="00106370">
        <w:rPr>
          <w:rFonts w:ascii="Ted Next" w:hAnsi="Ted Next" w:cs="Arial"/>
          <w:iCs/>
          <w:sz w:val="22"/>
          <w:szCs w:val="22"/>
        </w:rPr>
        <w:t>Since April 2021, we have taken the following steps to improve our wireless network resiliency and operations:</w:t>
      </w:r>
    </w:p>
    <w:p w14:paraId="7750A619"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50EC1DFA" w14:textId="77777777" w:rsidR="006F47FC" w:rsidRDefault="006F47FC" w:rsidP="006F47FC">
      <w:pPr>
        <w:pStyle w:val="ListParagraph"/>
        <w:tabs>
          <w:tab w:val="left" w:pos="709"/>
        </w:tabs>
        <w:ind w:left="709"/>
        <w:jc w:val="center"/>
        <w:rPr>
          <w:rFonts w:ascii="Ted Next" w:hAnsi="Ted Next" w:cs="Arial"/>
          <w:iCs/>
          <w:sz w:val="22"/>
          <w:szCs w:val="22"/>
          <w:highlight w:val="yellow"/>
        </w:rPr>
      </w:pPr>
    </w:p>
    <w:p w14:paraId="4D6B7AF7" w14:textId="77777777" w:rsidR="006F47FC" w:rsidRDefault="006F47FC" w:rsidP="006F47FC">
      <w:pPr>
        <w:pStyle w:val="ListParagraph"/>
        <w:tabs>
          <w:tab w:val="left" w:pos="709"/>
        </w:tabs>
        <w:ind w:left="709"/>
        <w:jc w:val="center"/>
        <w:rPr>
          <w:rFonts w:ascii="Ted Next" w:hAnsi="Ted Next" w:cs="Arial"/>
          <w:iCs/>
          <w:sz w:val="22"/>
          <w:szCs w:val="22"/>
          <w:highlight w:val="yellow"/>
        </w:rPr>
      </w:pPr>
    </w:p>
    <w:p w14:paraId="049BA9C6" w14:textId="77777777" w:rsidR="006F47FC" w:rsidRDefault="006F47FC" w:rsidP="006F47FC">
      <w:pPr>
        <w:pStyle w:val="ListParagraph"/>
        <w:tabs>
          <w:tab w:val="left" w:pos="709"/>
        </w:tabs>
        <w:ind w:left="709"/>
        <w:jc w:val="center"/>
        <w:rPr>
          <w:rFonts w:ascii="Ted Next" w:hAnsi="Ted Next" w:cs="Arial"/>
          <w:iCs/>
          <w:sz w:val="22"/>
          <w:szCs w:val="22"/>
          <w:highlight w:val="yellow"/>
        </w:rPr>
      </w:pPr>
    </w:p>
    <w:p w14:paraId="29840D74" w14:textId="77777777" w:rsidR="006F47FC" w:rsidRDefault="006F47FC" w:rsidP="006F47FC">
      <w:pPr>
        <w:pStyle w:val="ListParagraph"/>
        <w:tabs>
          <w:tab w:val="left" w:pos="709"/>
        </w:tabs>
        <w:ind w:left="709"/>
        <w:jc w:val="center"/>
        <w:rPr>
          <w:rFonts w:ascii="Ted Next" w:hAnsi="Ted Next" w:cs="Arial"/>
          <w:iCs/>
          <w:sz w:val="22"/>
          <w:szCs w:val="22"/>
          <w:highlight w:val="yellow"/>
        </w:rPr>
      </w:pPr>
    </w:p>
    <w:p w14:paraId="0667588A" w14:textId="77777777" w:rsidR="006F47FC" w:rsidRDefault="006F47FC" w:rsidP="006F47FC">
      <w:pPr>
        <w:pStyle w:val="ListParagraph"/>
        <w:tabs>
          <w:tab w:val="left" w:pos="709"/>
        </w:tabs>
        <w:ind w:left="709"/>
        <w:jc w:val="center"/>
        <w:rPr>
          <w:rFonts w:ascii="Ted Next" w:hAnsi="Ted Next" w:cs="Arial"/>
          <w:iCs/>
          <w:sz w:val="22"/>
          <w:szCs w:val="22"/>
          <w:highlight w:val="yellow"/>
        </w:rPr>
      </w:pPr>
    </w:p>
    <w:p w14:paraId="25FD9084" w14:textId="77777777" w:rsidR="006F47FC" w:rsidRDefault="006F47FC" w:rsidP="006F47FC">
      <w:pPr>
        <w:pStyle w:val="ListParagraph"/>
        <w:tabs>
          <w:tab w:val="left" w:pos="709"/>
        </w:tabs>
        <w:ind w:left="709"/>
        <w:jc w:val="center"/>
        <w:rPr>
          <w:rFonts w:ascii="Ted Next" w:hAnsi="Ted Next" w:cs="Arial"/>
          <w:iCs/>
          <w:sz w:val="22"/>
          <w:szCs w:val="22"/>
          <w:highlight w:val="yellow"/>
        </w:rPr>
      </w:pPr>
    </w:p>
    <w:p w14:paraId="54C9A8A7" w14:textId="77777777" w:rsidR="006F47FC" w:rsidRDefault="006F47FC" w:rsidP="006F47FC">
      <w:pPr>
        <w:pStyle w:val="ListParagraph"/>
        <w:tabs>
          <w:tab w:val="left" w:pos="709"/>
        </w:tabs>
        <w:ind w:left="709"/>
        <w:jc w:val="center"/>
        <w:rPr>
          <w:rFonts w:ascii="Ted Next" w:hAnsi="Ted Next" w:cs="Arial"/>
          <w:iCs/>
          <w:sz w:val="22"/>
          <w:szCs w:val="22"/>
          <w:highlight w:val="yellow"/>
        </w:rPr>
      </w:pPr>
    </w:p>
    <w:p w14:paraId="4594DFD7" w14:textId="2B22853D" w:rsid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665E31C6" w14:textId="709D54B7" w:rsidR="006F47FC" w:rsidRDefault="006F47FC" w:rsidP="006F47FC">
      <w:pPr>
        <w:pStyle w:val="ListParagraph"/>
        <w:tabs>
          <w:tab w:val="left" w:pos="709"/>
        </w:tabs>
        <w:ind w:left="709"/>
        <w:jc w:val="center"/>
        <w:rPr>
          <w:rFonts w:ascii="Ted Next" w:hAnsi="Ted Next" w:cs="Arial"/>
          <w:iCs/>
          <w:sz w:val="22"/>
          <w:szCs w:val="22"/>
        </w:rPr>
      </w:pPr>
    </w:p>
    <w:p w14:paraId="5EC7DD20" w14:textId="77777777" w:rsidR="006F47FC" w:rsidRDefault="006F47FC" w:rsidP="006F47FC">
      <w:pPr>
        <w:pStyle w:val="ListParagraph"/>
        <w:tabs>
          <w:tab w:val="left" w:pos="709"/>
        </w:tabs>
        <w:ind w:left="709"/>
        <w:jc w:val="center"/>
        <w:rPr>
          <w:rFonts w:ascii="Ted Next" w:hAnsi="Ted Next" w:cs="Arial"/>
          <w:iCs/>
          <w:sz w:val="22"/>
          <w:szCs w:val="22"/>
        </w:rPr>
      </w:pPr>
    </w:p>
    <w:p w14:paraId="3821C8EC" w14:textId="7B439FE3" w:rsidR="006F47FC" w:rsidRDefault="006F47FC" w:rsidP="006F47FC">
      <w:pPr>
        <w:pStyle w:val="ListParagraph"/>
        <w:tabs>
          <w:tab w:val="left" w:pos="709"/>
        </w:tabs>
        <w:ind w:left="709"/>
        <w:jc w:val="center"/>
        <w:rPr>
          <w:rFonts w:ascii="Ted Next" w:hAnsi="Ted Next" w:cs="Arial"/>
          <w:iCs/>
          <w:sz w:val="22"/>
          <w:szCs w:val="22"/>
        </w:rPr>
      </w:pPr>
    </w:p>
    <w:p w14:paraId="0B4A3F50"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6C59CE8F" w14:textId="77777777" w:rsidR="006F47FC" w:rsidRPr="006F47FC" w:rsidRDefault="006F47FC" w:rsidP="006F47FC">
      <w:pPr>
        <w:pStyle w:val="ListParagraph"/>
        <w:tabs>
          <w:tab w:val="left" w:pos="709"/>
        </w:tabs>
        <w:ind w:left="709"/>
        <w:jc w:val="center"/>
        <w:rPr>
          <w:rFonts w:ascii="Ted Next" w:hAnsi="Ted Next" w:cs="Arial"/>
          <w:iCs/>
          <w:sz w:val="22"/>
          <w:szCs w:val="22"/>
        </w:rPr>
      </w:pPr>
    </w:p>
    <w:p w14:paraId="650F7EAE" w14:textId="79DB618F" w:rsidR="00106370" w:rsidRPr="006F47FC" w:rsidRDefault="00106370" w:rsidP="006F47FC">
      <w:pPr>
        <w:tabs>
          <w:tab w:val="left" w:pos="709"/>
        </w:tabs>
        <w:jc w:val="center"/>
        <w:rPr>
          <w:rFonts w:ascii="Ted Next" w:hAnsi="Ted Next" w:cs="Arial"/>
          <w:iCs/>
          <w:sz w:val="22"/>
          <w:szCs w:val="22"/>
          <w:highlight w:val="yellow"/>
        </w:rPr>
      </w:pPr>
    </w:p>
    <w:p w14:paraId="1E7BC509" w14:textId="77777777" w:rsidR="00106370" w:rsidRPr="00106370" w:rsidRDefault="00106370" w:rsidP="00106370">
      <w:pPr>
        <w:pStyle w:val="ListParagraph"/>
        <w:tabs>
          <w:tab w:val="left" w:pos="709"/>
        </w:tabs>
        <w:ind w:left="709"/>
        <w:rPr>
          <w:rFonts w:ascii="Ted Next" w:hAnsi="Ted Next" w:cs="Arial"/>
          <w:iCs/>
          <w:sz w:val="22"/>
          <w:szCs w:val="22"/>
        </w:rPr>
      </w:pPr>
    </w:p>
    <w:p w14:paraId="2B9BC40B" w14:textId="24A2548B" w:rsidR="00575E0A" w:rsidRDefault="009E4B03" w:rsidP="00444680">
      <w:pPr>
        <w:pStyle w:val="ListParagraph"/>
        <w:tabs>
          <w:tab w:val="left" w:pos="709"/>
        </w:tabs>
        <w:ind w:left="709"/>
        <w:rPr>
          <w:rFonts w:ascii="Ted Next" w:hAnsi="Ted Next" w:cs="Arial"/>
          <w:iCs/>
          <w:sz w:val="22"/>
          <w:szCs w:val="22"/>
        </w:rPr>
      </w:pPr>
      <w:r>
        <w:rPr>
          <w:rFonts w:ascii="Ted Next" w:hAnsi="Ted Next" w:cs="Arial"/>
          <w:iCs/>
          <w:sz w:val="22"/>
          <w:szCs w:val="22"/>
        </w:rPr>
        <w:t>Additionally, the follows steps and guidelines were put in place:</w:t>
      </w:r>
    </w:p>
    <w:p w14:paraId="6EDA559D"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5F5CE709" w14:textId="2941C976" w:rsidR="00575E0A" w:rsidRDefault="00575E0A" w:rsidP="006F47FC">
      <w:pPr>
        <w:pStyle w:val="ListParagraph"/>
        <w:tabs>
          <w:tab w:val="left" w:pos="709"/>
        </w:tabs>
        <w:ind w:left="709"/>
        <w:jc w:val="center"/>
        <w:rPr>
          <w:rFonts w:ascii="Ted Next" w:hAnsi="Ted Next" w:cs="Arial"/>
          <w:iCs/>
          <w:sz w:val="22"/>
          <w:szCs w:val="22"/>
        </w:rPr>
      </w:pPr>
    </w:p>
    <w:p w14:paraId="5BDA6B2A" w14:textId="03D69E29" w:rsidR="006F47FC" w:rsidRDefault="006F47FC" w:rsidP="006F47FC">
      <w:pPr>
        <w:pStyle w:val="ListParagraph"/>
        <w:tabs>
          <w:tab w:val="left" w:pos="709"/>
        </w:tabs>
        <w:ind w:left="709"/>
        <w:jc w:val="center"/>
        <w:rPr>
          <w:rFonts w:ascii="Ted Next" w:hAnsi="Ted Next" w:cs="Arial"/>
          <w:iCs/>
          <w:sz w:val="22"/>
          <w:szCs w:val="22"/>
        </w:rPr>
      </w:pPr>
    </w:p>
    <w:p w14:paraId="5B7E4689" w14:textId="310D7EFE" w:rsidR="006F47FC" w:rsidRDefault="006F47FC" w:rsidP="006F47FC">
      <w:pPr>
        <w:pStyle w:val="ListParagraph"/>
        <w:tabs>
          <w:tab w:val="left" w:pos="709"/>
        </w:tabs>
        <w:ind w:left="709"/>
        <w:jc w:val="center"/>
        <w:rPr>
          <w:rFonts w:ascii="Ted Next" w:hAnsi="Ted Next" w:cs="Arial"/>
          <w:iCs/>
          <w:sz w:val="22"/>
          <w:szCs w:val="22"/>
        </w:rPr>
      </w:pPr>
    </w:p>
    <w:p w14:paraId="6DCD9F8D" w14:textId="04868DB0" w:rsidR="006F47FC" w:rsidRDefault="006F47FC" w:rsidP="006F47FC">
      <w:pPr>
        <w:pStyle w:val="ListParagraph"/>
        <w:tabs>
          <w:tab w:val="left" w:pos="709"/>
        </w:tabs>
        <w:ind w:left="709"/>
        <w:jc w:val="center"/>
        <w:rPr>
          <w:rFonts w:ascii="Ted Next" w:hAnsi="Ted Next" w:cs="Arial"/>
          <w:iCs/>
          <w:sz w:val="22"/>
          <w:szCs w:val="22"/>
        </w:rPr>
      </w:pPr>
    </w:p>
    <w:p w14:paraId="38F65D7F" w14:textId="5EECC5D0" w:rsidR="006F47FC" w:rsidRDefault="006F47FC" w:rsidP="006F47FC">
      <w:pPr>
        <w:pStyle w:val="ListParagraph"/>
        <w:tabs>
          <w:tab w:val="left" w:pos="709"/>
        </w:tabs>
        <w:ind w:left="709"/>
        <w:jc w:val="center"/>
        <w:rPr>
          <w:rFonts w:ascii="Ted Next" w:hAnsi="Ted Next" w:cs="Arial"/>
          <w:iCs/>
          <w:sz w:val="22"/>
          <w:szCs w:val="22"/>
        </w:rPr>
      </w:pPr>
    </w:p>
    <w:p w14:paraId="3C6DAD68" w14:textId="3377F980" w:rsidR="006F47FC" w:rsidRDefault="006F47FC" w:rsidP="006F47FC">
      <w:pPr>
        <w:pStyle w:val="ListParagraph"/>
        <w:tabs>
          <w:tab w:val="left" w:pos="709"/>
        </w:tabs>
        <w:ind w:left="709"/>
        <w:jc w:val="center"/>
        <w:rPr>
          <w:rFonts w:ascii="Ted Next" w:hAnsi="Ted Next" w:cs="Arial"/>
          <w:iCs/>
          <w:sz w:val="22"/>
          <w:szCs w:val="22"/>
        </w:rPr>
      </w:pPr>
    </w:p>
    <w:p w14:paraId="416246E8"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1CAB795F" w14:textId="2F1B9B36" w:rsidR="006F47FC" w:rsidRDefault="006F47FC" w:rsidP="006F47FC">
      <w:pPr>
        <w:pStyle w:val="ListParagraph"/>
        <w:tabs>
          <w:tab w:val="left" w:pos="709"/>
        </w:tabs>
        <w:ind w:left="709"/>
        <w:jc w:val="center"/>
        <w:rPr>
          <w:rFonts w:ascii="Ted Next" w:hAnsi="Ted Next" w:cs="Arial"/>
          <w:iCs/>
          <w:sz w:val="22"/>
          <w:szCs w:val="22"/>
        </w:rPr>
      </w:pPr>
    </w:p>
    <w:p w14:paraId="511E2F39" w14:textId="20F2482F" w:rsidR="006F47FC" w:rsidRDefault="006F47FC" w:rsidP="006F47FC">
      <w:pPr>
        <w:pStyle w:val="ListParagraph"/>
        <w:tabs>
          <w:tab w:val="left" w:pos="709"/>
        </w:tabs>
        <w:ind w:left="709"/>
        <w:jc w:val="center"/>
        <w:rPr>
          <w:rFonts w:ascii="Ted Next" w:hAnsi="Ted Next" w:cs="Arial"/>
          <w:iCs/>
          <w:sz w:val="22"/>
          <w:szCs w:val="22"/>
        </w:rPr>
      </w:pPr>
    </w:p>
    <w:p w14:paraId="09C806D9" w14:textId="41646FA6" w:rsidR="006F47FC" w:rsidRDefault="006F47FC" w:rsidP="006F47FC">
      <w:pPr>
        <w:pStyle w:val="ListParagraph"/>
        <w:tabs>
          <w:tab w:val="left" w:pos="709"/>
        </w:tabs>
        <w:ind w:left="709"/>
        <w:jc w:val="center"/>
        <w:rPr>
          <w:rFonts w:ascii="Ted Next" w:hAnsi="Ted Next" w:cs="Arial"/>
          <w:iCs/>
          <w:sz w:val="22"/>
          <w:szCs w:val="22"/>
        </w:rPr>
      </w:pPr>
    </w:p>
    <w:p w14:paraId="451C1277" w14:textId="653887CF" w:rsidR="006F47FC" w:rsidRDefault="006F47FC" w:rsidP="006F47FC">
      <w:pPr>
        <w:pStyle w:val="ListParagraph"/>
        <w:tabs>
          <w:tab w:val="left" w:pos="709"/>
        </w:tabs>
        <w:ind w:left="709"/>
        <w:jc w:val="center"/>
        <w:rPr>
          <w:rFonts w:ascii="Ted Next" w:hAnsi="Ted Next" w:cs="Arial"/>
          <w:iCs/>
          <w:sz w:val="22"/>
          <w:szCs w:val="22"/>
        </w:rPr>
      </w:pPr>
    </w:p>
    <w:p w14:paraId="44BEF846" w14:textId="328FB11B" w:rsidR="006F47FC" w:rsidRDefault="006F47FC" w:rsidP="006F47FC">
      <w:pPr>
        <w:pStyle w:val="ListParagraph"/>
        <w:tabs>
          <w:tab w:val="left" w:pos="709"/>
        </w:tabs>
        <w:ind w:left="709"/>
        <w:jc w:val="center"/>
        <w:rPr>
          <w:rFonts w:ascii="Ted Next" w:hAnsi="Ted Next" w:cs="Arial"/>
          <w:iCs/>
          <w:sz w:val="22"/>
          <w:szCs w:val="22"/>
        </w:rPr>
      </w:pPr>
    </w:p>
    <w:p w14:paraId="4D8A1C05" w14:textId="74BF1C8B" w:rsidR="006F47FC" w:rsidRDefault="006F47FC" w:rsidP="006F47FC">
      <w:pPr>
        <w:pStyle w:val="ListParagraph"/>
        <w:tabs>
          <w:tab w:val="left" w:pos="709"/>
        </w:tabs>
        <w:ind w:left="709"/>
        <w:jc w:val="center"/>
        <w:rPr>
          <w:rFonts w:ascii="Ted Next" w:hAnsi="Ted Next" w:cs="Arial"/>
          <w:iCs/>
          <w:sz w:val="22"/>
          <w:szCs w:val="22"/>
        </w:rPr>
      </w:pPr>
    </w:p>
    <w:p w14:paraId="1B6761F6"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62B6E619" w14:textId="64EC2555" w:rsidR="006F47FC" w:rsidRDefault="006F47FC" w:rsidP="006F47FC">
      <w:pPr>
        <w:pStyle w:val="ListParagraph"/>
        <w:tabs>
          <w:tab w:val="left" w:pos="709"/>
        </w:tabs>
        <w:ind w:left="709"/>
        <w:jc w:val="center"/>
        <w:rPr>
          <w:rFonts w:ascii="Ted Next" w:hAnsi="Ted Next" w:cs="Arial"/>
          <w:iCs/>
          <w:sz w:val="22"/>
          <w:szCs w:val="22"/>
        </w:rPr>
      </w:pPr>
    </w:p>
    <w:p w14:paraId="52610A31" w14:textId="5E9D2A6F" w:rsidR="006F47FC" w:rsidRDefault="006F47FC" w:rsidP="006F47FC">
      <w:pPr>
        <w:pStyle w:val="ListParagraph"/>
        <w:tabs>
          <w:tab w:val="left" w:pos="709"/>
        </w:tabs>
        <w:ind w:left="709"/>
        <w:jc w:val="center"/>
        <w:rPr>
          <w:rFonts w:ascii="Ted Next" w:hAnsi="Ted Next" w:cs="Arial"/>
          <w:iCs/>
          <w:sz w:val="22"/>
          <w:szCs w:val="22"/>
        </w:rPr>
      </w:pPr>
    </w:p>
    <w:p w14:paraId="4E71DF35" w14:textId="65A15038" w:rsidR="006F47FC" w:rsidRDefault="006F47FC" w:rsidP="006F47FC">
      <w:pPr>
        <w:pStyle w:val="ListParagraph"/>
        <w:tabs>
          <w:tab w:val="left" w:pos="709"/>
        </w:tabs>
        <w:ind w:left="709"/>
        <w:jc w:val="center"/>
        <w:rPr>
          <w:rFonts w:ascii="Ted Next" w:hAnsi="Ted Next" w:cs="Arial"/>
          <w:iCs/>
          <w:sz w:val="22"/>
          <w:szCs w:val="22"/>
        </w:rPr>
      </w:pPr>
    </w:p>
    <w:p w14:paraId="788F5CB7" w14:textId="28A9E1FD" w:rsidR="006F47FC" w:rsidRDefault="006F47FC" w:rsidP="006F47FC">
      <w:pPr>
        <w:pStyle w:val="ListParagraph"/>
        <w:tabs>
          <w:tab w:val="left" w:pos="709"/>
        </w:tabs>
        <w:ind w:left="709"/>
        <w:jc w:val="center"/>
        <w:rPr>
          <w:rFonts w:ascii="Ted Next" w:hAnsi="Ted Next" w:cs="Arial"/>
          <w:iCs/>
          <w:sz w:val="22"/>
          <w:szCs w:val="22"/>
        </w:rPr>
      </w:pPr>
    </w:p>
    <w:p w14:paraId="7E2CBA0E"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184F7CB5" w14:textId="2137BB86" w:rsidR="006F47FC" w:rsidRDefault="006F47FC" w:rsidP="006F47FC">
      <w:pPr>
        <w:pStyle w:val="ListParagraph"/>
        <w:tabs>
          <w:tab w:val="left" w:pos="709"/>
        </w:tabs>
        <w:ind w:left="709"/>
        <w:jc w:val="center"/>
      </w:pPr>
    </w:p>
    <w:p w14:paraId="7221BB59" w14:textId="0A47E2A8" w:rsidR="006F47FC" w:rsidRDefault="006F47FC" w:rsidP="006F47FC">
      <w:pPr>
        <w:pStyle w:val="ListParagraph"/>
        <w:tabs>
          <w:tab w:val="left" w:pos="709"/>
        </w:tabs>
        <w:ind w:left="709"/>
        <w:jc w:val="center"/>
      </w:pPr>
    </w:p>
    <w:p w14:paraId="02CF02C1" w14:textId="0F3B3E21" w:rsidR="006F47FC" w:rsidRDefault="006F47FC" w:rsidP="006F47FC">
      <w:pPr>
        <w:pStyle w:val="ListParagraph"/>
        <w:tabs>
          <w:tab w:val="left" w:pos="709"/>
        </w:tabs>
        <w:ind w:left="709"/>
        <w:jc w:val="center"/>
      </w:pPr>
    </w:p>
    <w:p w14:paraId="6ECB28EA" w14:textId="7A3FAD07" w:rsidR="006F47FC" w:rsidRDefault="006F47FC" w:rsidP="006F47FC">
      <w:pPr>
        <w:pStyle w:val="ListParagraph"/>
        <w:tabs>
          <w:tab w:val="left" w:pos="709"/>
        </w:tabs>
        <w:ind w:left="709"/>
        <w:jc w:val="center"/>
      </w:pPr>
    </w:p>
    <w:p w14:paraId="415968F5"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1A7BAE5F" w14:textId="5DC075DF" w:rsidR="006F47FC" w:rsidRDefault="006F47FC" w:rsidP="006F47FC">
      <w:pPr>
        <w:pStyle w:val="ListParagraph"/>
        <w:tabs>
          <w:tab w:val="left" w:pos="709"/>
        </w:tabs>
        <w:ind w:left="709"/>
        <w:jc w:val="center"/>
      </w:pPr>
    </w:p>
    <w:p w14:paraId="3B76C8EC" w14:textId="7AC44E76" w:rsidR="006F47FC" w:rsidRDefault="006F47FC" w:rsidP="006F47FC">
      <w:pPr>
        <w:pStyle w:val="ListParagraph"/>
        <w:tabs>
          <w:tab w:val="left" w:pos="709"/>
        </w:tabs>
        <w:ind w:left="709"/>
        <w:jc w:val="center"/>
      </w:pPr>
    </w:p>
    <w:p w14:paraId="5803042B" w14:textId="6218CAF5" w:rsidR="006F47FC" w:rsidRDefault="006F47FC" w:rsidP="006F47FC">
      <w:pPr>
        <w:pStyle w:val="ListParagraph"/>
        <w:tabs>
          <w:tab w:val="left" w:pos="709"/>
        </w:tabs>
        <w:ind w:left="709"/>
        <w:jc w:val="center"/>
      </w:pPr>
    </w:p>
    <w:p w14:paraId="2CA4F0BD" w14:textId="24537630" w:rsidR="006F47FC" w:rsidRDefault="006F47FC" w:rsidP="006F47FC">
      <w:pPr>
        <w:pStyle w:val="ListParagraph"/>
        <w:tabs>
          <w:tab w:val="left" w:pos="709"/>
        </w:tabs>
        <w:ind w:left="709"/>
        <w:jc w:val="center"/>
      </w:pPr>
    </w:p>
    <w:p w14:paraId="06A2F08B"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30E9DAAB" w14:textId="77777777" w:rsidR="006F47FC" w:rsidRPr="006F47FC" w:rsidRDefault="006F47FC" w:rsidP="006F47FC">
      <w:pPr>
        <w:pStyle w:val="ListParagraph"/>
        <w:tabs>
          <w:tab w:val="left" w:pos="709"/>
        </w:tabs>
        <w:ind w:left="709"/>
        <w:jc w:val="center"/>
      </w:pPr>
    </w:p>
    <w:p w14:paraId="05D92D7A" w14:textId="1162D82A" w:rsidR="00EB1E9B" w:rsidRDefault="00EB1E9B" w:rsidP="00444680">
      <w:pPr>
        <w:pStyle w:val="ListParagraph"/>
        <w:tabs>
          <w:tab w:val="left" w:pos="709"/>
        </w:tabs>
        <w:ind w:left="709"/>
        <w:rPr>
          <w:rFonts w:ascii="Ted Next" w:hAnsi="Ted Next" w:cs="Arial"/>
          <w:iCs/>
          <w:sz w:val="22"/>
          <w:szCs w:val="22"/>
        </w:rPr>
      </w:pPr>
      <w:r>
        <w:rPr>
          <w:rFonts w:ascii="Ted Next" w:hAnsi="Ted Next" w:cs="Arial"/>
          <w:iCs/>
          <w:sz w:val="22"/>
          <w:szCs w:val="22"/>
        </w:rPr>
        <w:t xml:space="preserve">Taken together, Rogers instituted </w:t>
      </w:r>
      <w:r w:rsidR="0095177C">
        <w:rPr>
          <w:rFonts w:ascii="Ted Next" w:hAnsi="Ted Next" w:cs="Arial"/>
          <w:iCs/>
          <w:sz w:val="22"/>
          <w:szCs w:val="22"/>
        </w:rPr>
        <w:t xml:space="preserve">multiple </w:t>
      </w:r>
      <w:r>
        <w:rPr>
          <w:rFonts w:ascii="Ted Next" w:hAnsi="Ted Next" w:cs="Arial"/>
          <w:iCs/>
          <w:sz w:val="22"/>
          <w:szCs w:val="22"/>
        </w:rPr>
        <w:t xml:space="preserve">measures to prevent </w:t>
      </w:r>
      <w:r w:rsidR="00192094">
        <w:rPr>
          <w:rFonts w:ascii="Ted Next" w:hAnsi="Ted Next" w:cs="Arial"/>
          <w:iCs/>
          <w:sz w:val="22"/>
          <w:szCs w:val="22"/>
        </w:rPr>
        <w:t xml:space="preserve">a recurrence of the April 2021 outage. While some of these steps </w:t>
      </w:r>
      <w:r w:rsidR="00C02EF4">
        <w:rPr>
          <w:rFonts w:ascii="Ted Next" w:hAnsi="Ted Next" w:cs="Arial"/>
          <w:iCs/>
          <w:sz w:val="22"/>
          <w:szCs w:val="22"/>
        </w:rPr>
        <w:t xml:space="preserve">were broad in nature and will help prevent any type of incident, many were also focused on the particular circumstances of what happened in 2021. </w:t>
      </w:r>
      <w:r w:rsidR="00386AD3">
        <w:rPr>
          <w:rFonts w:ascii="Ted Next" w:hAnsi="Ted Next" w:cs="Arial"/>
          <w:iCs/>
          <w:sz w:val="22"/>
          <w:szCs w:val="22"/>
        </w:rPr>
        <w:t xml:space="preserve"> Unfortunately, they did not prevent the particular circumstances that resulted in the July 8</w:t>
      </w:r>
      <w:r w:rsidR="00386AD3" w:rsidRPr="003C7FF5">
        <w:rPr>
          <w:rFonts w:ascii="Ted Next" w:hAnsi="Ted Next" w:cs="Arial"/>
          <w:iCs/>
          <w:sz w:val="22"/>
          <w:szCs w:val="22"/>
          <w:vertAlign w:val="superscript"/>
        </w:rPr>
        <w:t>th</w:t>
      </w:r>
      <w:r w:rsidR="00386AD3">
        <w:rPr>
          <w:rFonts w:ascii="Ted Next" w:hAnsi="Ted Next" w:cs="Arial"/>
          <w:iCs/>
          <w:sz w:val="22"/>
          <w:szCs w:val="22"/>
        </w:rPr>
        <w:t xml:space="preserve"> outage</w:t>
      </w:r>
      <w:r w:rsidR="0095177C">
        <w:rPr>
          <w:rFonts w:ascii="Ted Next" w:hAnsi="Ted Next" w:cs="Arial"/>
          <w:iCs/>
          <w:sz w:val="22"/>
          <w:szCs w:val="22"/>
        </w:rPr>
        <w:t>, although they did contribute positively to its resolution</w:t>
      </w:r>
      <w:r w:rsidR="00386AD3">
        <w:rPr>
          <w:rFonts w:ascii="Ted Next" w:hAnsi="Ted Next" w:cs="Arial"/>
          <w:iCs/>
          <w:sz w:val="22"/>
          <w:szCs w:val="22"/>
        </w:rPr>
        <w:t>.</w:t>
      </w:r>
    </w:p>
    <w:p w14:paraId="2E15C662" w14:textId="77777777" w:rsidR="00386AD3" w:rsidRDefault="00386AD3" w:rsidP="00444680">
      <w:pPr>
        <w:pStyle w:val="ListParagraph"/>
        <w:tabs>
          <w:tab w:val="left" w:pos="709"/>
        </w:tabs>
        <w:ind w:left="709"/>
        <w:rPr>
          <w:rFonts w:ascii="Ted Next" w:hAnsi="Ted Next" w:cs="Arial"/>
          <w:iCs/>
          <w:sz w:val="22"/>
          <w:szCs w:val="22"/>
        </w:rPr>
      </w:pPr>
    </w:p>
    <w:p w14:paraId="2EA586DA" w14:textId="02921DE2" w:rsidR="00444680" w:rsidRDefault="00092EDF" w:rsidP="00444680">
      <w:pPr>
        <w:pStyle w:val="ListParagraph"/>
        <w:tabs>
          <w:tab w:val="left" w:pos="709"/>
        </w:tabs>
        <w:ind w:left="709"/>
        <w:rPr>
          <w:rFonts w:ascii="Ted Next" w:eastAsia="Arial" w:hAnsi="Ted Next" w:cs="Arial"/>
          <w:sz w:val="22"/>
          <w:szCs w:val="22"/>
          <w:lang w:val="en-CA"/>
        </w:rPr>
      </w:pPr>
      <w:r>
        <w:rPr>
          <w:rFonts w:ascii="Ted Next" w:hAnsi="Ted Next" w:cs="Arial"/>
          <w:iCs/>
          <w:sz w:val="22"/>
          <w:szCs w:val="22"/>
        </w:rPr>
        <w:t xml:space="preserve">In order to provide the Commission with more details of the measures taken after the 2021 outage, </w:t>
      </w:r>
      <w:r w:rsidR="0043403A">
        <w:rPr>
          <w:rFonts w:ascii="Ted Next" w:hAnsi="Ted Next" w:cs="Arial"/>
          <w:iCs/>
          <w:sz w:val="22"/>
          <w:szCs w:val="22"/>
        </w:rPr>
        <w:t xml:space="preserve">we have </w:t>
      </w:r>
      <w:r w:rsidR="00346E17" w:rsidRPr="00385615">
        <w:rPr>
          <w:rFonts w:ascii="Ted Next" w:hAnsi="Ted Next"/>
          <w:sz w:val="22"/>
          <w:szCs w:val="22"/>
          <w:lang w:val="en-CA"/>
        </w:rPr>
        <w:t xml:space="preserve">attached </w:t>
      </w:r>
      <w:r w:rsidR="0043403A">
        <w:rPr>
          <w:rFonts w:ascii="Ted Next" w:hAnsi="Ted Next"/>
          <w:sz w:val="22"/>
          <w:szCs w:val="22"/>
          <w:lang w:val="en-CA"/>
        </w:rPr>
        <w:t xml:space="preserve">a detailed </w:t>
      </w:r>
      <w:r w:rsidR="00346E17" w:rsidRPr="00385615">
        <w:rPr>
          <w:rFonts w:ascii="Ted Next" w:hAnsi="Ted Next"/>
          <w:sz w:val="22"/>
          <w:szCs w:val="22"/>
          <w:lang w:val="en-CA"/>
        </w:rPr>
        <w:t>Appendix enti</w:t>
      </w:r>
      <w:r w:rsidR="00346E17">
        <w:rPr>
          <w:rFonts w:ascii="Ted Next" w:hAnsi="Ted Next"/>
          <w:sz w:val="22"/>
          <w:szCs w:val="22"/>
          <w:lang w:val="en-CA"/>
        </w:rPr>
        <w:t>t</w:t>
      </w:r>
      <w:r w:rsidR="00346E17" w:rsidRPr="00385615">
        <w:rPr>
          <w:rFonts w:ascii="Ted Next" w:hAnsi="Ted Next"/>
          <w:sz w:val="22"/>
          <w:szCs w:val="22"/>
          <w:lang w:val="en-CA"/>
        </w:rPr>
        <w:t>led “CONFIDENTIAL_R</w:t>
      </w:r>
      <w:r w:rsidR="00346E17" w:rsidRPr="00385615">
        <w:rPr>
          <w:rFonts w:ascii="Ted Next" w:eastAsia="Arial" w:hAnsi="Ted Next" w:cs="Arial"/>
          <w:sz w:val="22"/>
          <w:szCs w:val="22"/>
          <w:lang w:val="en-CA"/>
        </w:rPr>
        <w:t>ogers(CRTC)11July2022-1_i</w:t>
      </w:r>
      <w:r w:rsidR="00346E17">
        <w:rPr>
          <w:rFonts w:ascii="Ted Next" w:eastAsia="Arial" w:hAnsi="Ted Next" w:cs="Arial"/>
          <w:sz w:val="22"/>
          <w:szCs w:val="22"/>
          <w:lang w:val="en-CA"/>
        </w:rPr>
        <w:t>x</w:t>
      </w:r>
      <w:r w:rsidR="00346E17" w:rsidRPr="00385615">
        <w:rPr>
          <w:rFonts w:ascii="Ted Next" w:eastAsia="Arial" w:hAnsi="Ted Next" w:cs="Arial"/>
          <w:sz w:val="22"/>
          <w:szCs w:val="22"/>
          <w:lang w:val="en-CA"/>
        </w:rPr>
        <w:t>_Appendix</w:t>
      </w:r>
      <w:r w:rsidR="00346E17">
        <w:rPr>
          <w:rFonts w:ascii="Ted Next" w:eastAsia="Arial" w:hAnsi="Ted Next" w:cs="Arial"/>
          <w:sz w:val="22"/>
          <w:szCs w:val="22"/>
          <w:lang w:val="en-CA"/>
        </w:rPr>
        <w:t>”.</w:t>
      </w:r>
      <w:r w:rsidR="00333710">
        <w:rPr>
          <w:rFonts w:ascii="Ted Next" w:eastAsia="Arial" w:hAnsi="Ted Next" w:cs="Arial"/>
          <w:sz w:val="22"/>
          <w:szCs w:val="22"/>
          <w:lang w:val="en-CA"/>
        </w:rPr>
        <w:t xml:space="preserve"> </w:t>
      </w:r>
    </w:p>
    <w:p w14:paraId="40C2CF3E" w14:textId="410E921B" w:rsidR="003E551E" w:rsidRDefault="003E551E" w:rsidP="00444680">
      <w:pPr>
        <w:pStyle w:val="ListParagraph"/>
        <w:tabs>
          <w:tab w:val="left" w:pos="709"/>
        </w:tabs>
        <w:ind w:left="709"/>
        <w:rPr>
          <w:rFonts w:ascii="Ted Next" w:eastAsia="Arial" w:hAnsi="Ted Next" w:cs="Arial"/>
          <w:sz w:val="22"/>
          <w:szCs w:val="22"/>
          <w:lang w:val="en-CA"/>
        </w:rPr>
      </w:pPr>
    </w:p>
    <w:p w14:paraId="50EB7224" w14:textId="02118608" w:rsidR="002C10B8" w:rsidRDefault="009A3123" w:rsidP="00EB79AF">
      <w:pPr>
        <w:pStyle w:val="ListParagraph"/>
        <w:numPr>
          <w:ilvl w:val="0"/>
          <w:numId w:val="3"/>
        </w:numPr>
        <w:tabs>
          <w:tab w:val="left" w:pos="709"/>
        </w:tabs>
        <w:ind w:left="709" w:hanging="709"/>
        <w:rPr>
          <w:rFonts w:ascii="Ted Next" w:hAnsi="Ted Next" w:cs="Arial"/>
          <w:b/>
          <w:bCs/>
          <w:iCs/>
          <w:sz w:val="22"/>
          <w:szCs w:val="22"/>
        </w:rPr>
      </w:pPr>
      <w:r w:rsidRPr="002C10B8">
        <w:rPr>
          <w:rFonts w:ascii="Ted Next" w:hAnsi="Ted Next" w:cs="Arial"/>
          <w:b/>
          <w:bCs/>
          <w:iCs/>
          <w:sz w:val="22"/>
          <w:szCs w:val="22"/>
        </w:rPr>
        <w:t>what measures or steps Rogers has, or plans to, put in place to prevent issues such as those that led to this incident going forward, as well as the timelines for any future measures to be put in place;</w:t>
      </w:r>
    </w:p>
    <w:p w14:paraId="754FA16B" w14:textId="4ED16610" w:rsidR="00444680" w:rsidRPr="00444680" w:rsidRDefault="00444680" w:rsidP="00444680">
      <w:pPr>
        <w:pStyle w:val="ListParagraph"/>
        <w:tabs>
          <w:tab w:val="left" w:pos="709"/>
        </w:tabs>
        <w:ind w:left="709"/>
        <w:rPr>
          <w:rFonts w:ascii="Ted Next" w:hAnsi="Ted Next" w:cs="Arial"/>
          <w:iCs/>
          <w:sz w:val="22"/>
          <w:szCs w:val="22"/>
        </w:rPr>
      </w:pPr>
    </w:p>
    <w:p w14:paraId="52455C09" w14:textId="757DABCF" w:rsidR="00444680" w:rsidRDefault="008C0CB7" w:rsidP="00444680">
      <w:pPr>
        <w:pStyle w:val="ListParagraph"/>
        <w:tabs>
          <w:tab w:val="left" w:pos="709"/>
        </w:tabs>
        <w:ind w:left="709"/>
        <w:rPr>
          <w:rFonts w:ascii="Ted Next" w:hAnsi="Ted Next" w:cs="Arial"/>
          <w:iCs/>
          <w:sz w:val="22"/>
          <w:szCs w:val="22"/>
        </w:rPr>
      </w:pPr>
      <w:r>
        <w:rPr>
          <w:rFonts w:ascii="Ted Next" w:hAnsi="Ted Next" w:cs="Arial"/>
          <w:iCs/>
          <w:sz w:val="22"/>
          <w:szCs w:val="22"/>
        </w:rPr>
        <w:t xml:space="preserve">Rogers </w:t>
      </w:r>
      <w:r w:rsidR="003657C8">
        <w:rPr>
          <w:rFonts w:ascii="Ted Next" w:hAnsi="Ted Next" w:cs="Arial"/>
          <w:iCs/>
          <w:sz w:val="22"/>
          <w:szCs w:val="22"/>
        </w:rPr>
        <w:t xml:space="preserve">has </w:t>
      </w:r>
      <w:r>
        <w:rPr>
          <w:rFonts w:ascii="Ted Next" w:hAnsi="Ted Next" w:cs="Arial"/>
          <w:iCs/>
          <w:sz w:val="22"/>
          <w:szCs w:val="22"/>
        </w:rPr>
        <w:t xml:space="preserve">already </w:t>
      </w:r>
      <w:r w:rsidR="007B717E">
        <w:rPr>
          <w:rFonts w:ascii="Ted Next" w:hAnsi="Ted Next" w:cs="Arial"/>
          <w:iCs/>
          <w:sz w:val="22"/>
          <w:szCs w:val="22"/>
        </w:rPr>
        <w:t>taken</w:t>
      </w:r>
      <w:r w:rsidR="00EC2F8B">
        <w:rPr>
          <w:rFonts w:ascii="Ted Next" w:hAnsi="Ted Next" w:cs="Arial"/>
          <w:iCs/>
          <w:sz w:val="22"/>
          <w:szCs w:val="22"/>
        </w:rPr>
        <w:t xml:space="preserve"> steps in order to prevent another outage. We have developed </w:t>
      </w:r>
      <w:r w:rsidR="002A32E8">
        <w:rPr>
          <w:rFonts w:ascii="Ted Next" w:hAnsi="Ted Next" w:cs="Arial"/>
          <w:iCs/>
          <w:sz w:val="22"/>
          <w:szCs w:val="22"/>
        </w:rPr>
        <w:t>very specific measures</w:t>
      </w:r>
      <w:r w:rsidR="00F03062">
        <w:rPr>
          <w:rFonts w:ascii="Ted Next" w:hAnsi="Ted Next" w:cs="Arial"/>
          <w:iCs/>
          <w:sz w:val="22"/>
          <w:szCs w:val="22"/>
        </w:rPr>
        <w:t>, for the immediate term, short term and medium term</w:t>
      </w:r>
      <w:r w:rsidR="00E93B72">
        <w:rPr>
          <w:rFonts w:ascii="Ted Next" w:hAnsi="Ted Next" w:cs="Arial"/>
          <w:iCs/>
          <w:sz w:val="22"/>
          <w:szCs w:val="22"/>
        </w:rPr>
        <w:t>,</w:t>
      </w:r>
      <w:r w:rsidR="002A32E8">
        <w:rPr>
          <w:rFonts w:ascii="Ted Next" w:hAnsi="Ted Next" w:cs="Arial"/>
          <w:iCs/>
          <w:sz w:val="22"/>
          <w:szCs w:val="22"/>
        </w:rPr>
        <w:t xml:space="preserve"> that will be implemented in the coming days, and weeks. Here is a summary</w:t>
      </w:r>
      <w:r w:rsidR="00E93B72">
        <w:rPr>
          <w:rFonts w:ascii="Ted Next" w:hAnsi="Ted Next" w:cs="Arial"/>
          <w:iCs/>
          <w:sz w:val="22"/>
          <w:szCs w:val="22"/>
        </w:rPr>
        <w:t xml:space="preserve"> of our action items</w:t>
      </w:r>
      <w:r w:rsidR="002A32E8">
        <w:rPr>
          <w:rFonts w:ascii="Ted Next" w:hAnsi="Ted Next" w:cs="Arial"/>
          <w:iCs/>
          <w:sz w:val="22"/>
          <w:szCs w:val="22"/>
        </w:rPr>
        <w:t>:</w:t>
      </w:r>
    </w:p>
    <w:p w14:paraId="15CAB19A"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6D855D7E" w14:textId="7418AF1B" w:rsidR="002A32E8" w:rsidRDefault="002A32E8" w:rsidP="006F47FC">
      <w:pPr>
        <w:pStyle w:val="ListParagraph"/>
        <w:tabs>
          <w:tab w:val="left" w:pos="709"/>
        </w:tabs>
        <w:ind w:left="709"/>
        <w:jc w:val="center"/>
        <w:rPr>
          <w:rFonts w:ascii="Ted Next" w:hAnsi="Ted Next" w:cs="Arial"/>
          <w:iCs/>
          <w:sz w:val="22"/>
          <w:szCs w:val="22"/>
          <w:highlight w:val="yellow"/>
        </w:rPr>
      </w:pPr>
    </w:p>
    <w:p w14:paraId="72029531" w14:textId="5F19EBA1" w:rsidR="006F47FC" w:rsidRDefault="006F47FC" w:rsidP="006F47FC">
      <w:pPr>
        <w:pStyle w:val="ListParagraph"/>
        <w:tabs>
          <w:tab w:val="left" w:pos="709"/>
        </w:tabs>
        <w:ind w:left="709"/>
        <w:jc w:val="center"/>
        <w:rPr>
          <w:rFonts w:ascii="Ted Next" w:hAnsi="Ted Next" w:cs="Arial"/>
          <w:iCs/>
          <w:sz w:val="22"/>
          <w:szCs w:val="22"/>
          <w:highlight w:val="yellow"/>
        </w:rPr>
      </w:pPr>
    </w:p>
    <w:p w14:paraId="0071761B" w14:textId="43E527DB" w:rsidR="006F47FC" w:rsidRDefault="006F47FC" w:rsidP="006F47FC">
      <w:pPr>
        <w:pStyle w:val="ListParagraph"/>
        <w:tabs>
          <w:tab w:val="left" w:pos="709"/>
        </w:tabs>
        <w:ind w:left="709"/>
        <w:jc w:val="center"/>
        <w:rPr>
          <w:rFonts w:ascii="Ted Next" w:hAnsi="Ted Next" w:cs="Arial"/>
          <w:iCs/>
          <w:sz w:val="22"/>
          <w:szCs w:val="22"/>
          <w:highlight w:val="yellow"/>
        </w:rPr>
      </w:pPr>
    </w:p>
    <w:p w14:paraId="4936CADC" w14:textId="158B5DC0" w:rsidR="006F47FC" w:rsidRDefault="006F47FC" w:rsidP="006F47FC">
      <w:pPr>
        <w:pStyle w:val="ListParagraph"/>
        <w:tabs>
          <w:tab w:val="left" w:pos="709"/>
        </w:tabs>
        <w:ind w:left="709"/>
        <w:jc w:val="center"/>
        <w:rPr>
          <w:rFonts w:ascii="Ted Next" w:hAnsi="Ted Next" w:cs="Arial"/>
          <w:iCs/>
          <w:sz w:val="22"/>
          <w:szCs w:val="22"/>
          <w:highlight w:val="yellow"/>
        </w:rPr>
      </w:pPr>
    </w:p>
    <w:p w14:paraId="59733CAC"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1E984EAB" w14:textId="7537CC3F" w:rsidR="006F47FC" w:rsidRDefault="006F47FC" w:rsidP="006F47FC">
      <w:pPr>
        <w:pStyle w:val="ListParagraph"/>
        <w:tabs>
          <w:tab w:val="left" w:pos="709"/>
        </w:tabs>
        <w:ind w:left="709"/>
        <w:jc w:val="center"/>
        <w:rPr>
          <w:rFonts w:ascii="Ted Next" w:hAnsi="Ted Next" w:cs="Arial"/>
          <w:iCs/>
          <w:sz w:val="22"/>
          <w:szCs w:val="22"/>
          <w:highlight w:val="yellow"/>
        </w:rPr>
      </w:pPr>
    </w:p>
    <w:p w14:paraId="78A37B67" w14:textId="036C7281" w:rsidR="006F47FC" w:rsidRDefault="006F47FC" w:rsidP="006F47FC">
      <w:pPr>
        <w:pStyle w:val="ListParagraph"/>
        <w:tabs>
          <w:tab w:val="left" w:pos="709"/>
        </w:tabs>
        <w:ind w:left="709"/>
        <w:jc w:val="center"/>
        <w:rPr>
          <w:rFonts w:ascii="Ted Next" w:hAnsi="Ted Next" w:cs="Arial"/>
          <w:iCs/>
          <w:sz w:val="22"/>
          <w:szCs w:val="22"/>
          <w:highlight w:val="yellow"/>
        </w:rPr>
      </w:pPr>
    </w:p>
    <w:p w14:paraId="72717CAD" w14:textId="34C7952E" w:rsidR="006F47FC" w:rsidRDefault="006F47FC" w:rsidP="006F47FC">
      <w:pPr>
        <w:pStyle w:val="ListParagraph"/>
        <w:tabs>
          <w:tab w:val="left" w:pos="709"/>
        </w:tabs>
        <w:ind w:left="709"/>
        <w:jc w:val="center"/>
        <w:rPr>
          <w:rFonts w:ascii="Ted Next" w:hAnsi="Ted Next" w:cs="Arial"/>
          <w:iCs/>
          <w:sz w:val="22"/>
          <w:szCs w:val="22"/>
          <w:highlight w:val="yellow"/>
        </w:rPr>
      </w:pPr>
    </w:p>
    <w:p w14:paraId="67B2DAFA" w14:textId="2922D9DC" w:rsidR="006F47FC" w:rsidRDefault="006F47FC" w:rsidP="006F47FC">
      <w:pPr>
        <w:pStyle w:val="ListParagraph"/>
        <w:tabs>
          <w:tab w:val="left" w:pos="709"/>
        </w:tabs>
        <w:ind w:left="709"/>
        <w:jc w:val="center"/>
        <w:rPr>
          <w:rFonts w:ascii="Ted Next" w:hAnsi="Ted Next" w:cs="Arial"/>
          <w:iCs/>
          <w:sz w:val="22"/>
          <w:szCs w:val="22"/>
          <w:highlight w:val="yellow"/>
        </w:rPr>
      </w:pPr>
    </w:p>
    <w:p w14:paraId="390C8F9C" w14:textId="2CCB6207" w:rsidR="006F47FC" w:rsidRDefault="006F47FC" w:rsidP="006F47FC">
      <w:pPr>
        <w:pStyle w:val="ListParagraph"/>
        <w:tabs>
          <w:tab w:val="left" w:pos="709"/>
        </w:tabs>
        <w:ind w:left="709"/>
        <w:jc w:val="center"/>
        <w:rPr>
          <w:rFonts w:ascii="Ted Next" w:hAnsi="Ted Next" w:cs="Arial"/>
          <w:iCs/>
          <w:sz w:val="22"/>
          <w:szCs w:val="22"/>
          <w:highlight w:val="yellow"/>
        </w:rPr>
      </w:pPr>
    </w:p>
    <w:p w14:paraId="04EA8EAA"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117C6509" w14:textId="0722E924" w:rsidR="006F47FC" w:rsidRDefault="006F47FC" w:rsidP="006F47FC">
      <w:pPr>
        <w:pStyle w:val="ListParagraph"/>
        <w:tabs>
          <w:tab w:val="left" w:pos="709"/>
        </w:tabs>
        <w:ind w:left="709"/>
        <w:jc w:val="center"/>
        <w:rPr>
          <w:rFonts w:ascii="Ted Next" w:hAnsi="Ted Next" w:cs="Arial"/>
          <w:iCs/>
          <w:sz w:val="22"/>
          <w:szCs w:val="22"/>
          <w:highlight w:val="yellow"/>
        </w:rPr>
      </w:pPr>
    </w:p>
    <w:p w14:paraId="6156AD72" w14:textId="2085ADE3" w:rsidR="006F47FC" w:rsidRDefault="006F47FC" w:rsidP="006F47FC">
      <w:pPr>
        <w:pStyle w:val="ListParagraph"/>
        <w:tabs>
          <w:tab w:val="left" w:pos="709"/>
        </w:tabs>
        <w:ind w:left="709"/>
        <w:jc w:val="center"/>
        <w:rPr>
          <w:rFonts w:ascii="Ted Next" w:hAnsi="Ted Next" w:cs="Arial"/>
          <w:iCs/>
          <w:sz w:val="22"/>
          <w:szCs w:val="22"/>
          <w:highlight w:val="yellow"/>
        </w:rPr>
      </w:pPr>
    </w:p>
    <w:p w14:paraId="436CA76B" w14:textId="68DF3C2F" w:rsidR="006F47FC" w:rsidRDefault="006F47FC" w:rsidP="006F47FC">
      <w:pPr>
        <w:pStyle w:val="ListParagraph"/>
        <w:tabs>
          <w:tab w:val="left" w:pos="709"/>
        </w:tabs>
        <w:ind w:left="709"/>
        <w:jc w:val="center"/>
        <w:rPr>
          <w:rFonts w:ascii="Ted Next" w:hAnsi="Ted Next" w:cs="Arial"/>
          <w:iCs/>
          <w:sz w:val="22"/>
          <w:szCs w:val="22"/>
          <w:highlight w:val="yellow"/>
        </w:rPr>
      </w:pPr>
    </w:p>
    <w:p w14:paraId="5714C9A3" w14:textId="66C771FA" w:rsidR="006F47FC" w:rsidRDefault="006F47FC" w:rsidP="006F47FC">
      <w:pPr>
        <w:pStyle w:val="ListParagraph"/>
        <w:tabs>
          <w:tab w:val="left" w:pos="709"/>
        </w:tabs>
        <w:ind w:left="709"/>
        <w:jc w:val="center"/>
        <w:rPr>
          <w:rFonts w:ascii="Ted Next" w:hAnsi="Ted Next" w:cs="Arial"/>
          <w:iCs/>
          <w:sz w:val="22"/>
          <w:szCs w:val="22"/>
          <w:highlight w:val="yellow"/>
        </w:rPr>
      </w:pPr>
    </w:p>
    <w:p w14:paraId="0C6C744B" w14:textId="52AD6EFE" w:rsidR="006F47FC" w:rsidRDefault="006F47FC" w:rsidP="006F47FC">
      <w:pPr>
        <w:pStyle w:val="ListParagraph"/>
        <w:tabs>
          <w:tab w:val="left" w:pos="709"/>
        </w:tabs>
        <w:ind w:left="709"/>
        <w:jc w:val="center"/>
        <w:rPr>
          <w:rFonts w:ascii="Ted Next" w:hAnsi="Ted Next" w:cs="Arial"/>
          <w:iCs/>
          <w:sz w:val="22"/>
          <w:szCs w:val="22"/>
          <w:highlight w:val="yellow"/>
        </w:rPr>
      </w:pPr>
    </w:p>
    <w:p w14:paraId="6287E08F" w14:textId="1DD248D7" w:rsidR="006F47FC" w:rsidRDefault="006F47FC" w:rsidP="006F47FC">
      <w:pPr>
        <w:pStyle w:val="ListParagraph"/>
        <w:tabs>
          <w:tab w:val="left" w:pos="709"/>
        </w:tabs>
        <w:ind w:left="709"/>
        <w:jc w:val="center"/>
        <w:rPr>
          <w:rFonts w:ascii="Ted Next" w:hAnsi="Ted Next" w:cs="Arial"/>
          <w:iCs/>
          <w:sz w:val="22"/>
          <w:szCs w:val="22"/>
          <w:highlight w:val="yellow"/>
        </w:rPr>
      </w:pPr>
    </w:p>
    <w:p w14:paraId="08E15F4C"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274130E2" w14:textId="26F0F939" w:rsidR="006F47FC" w:rsidRDefault="006F47FC" w:rsidP="006F47FC">
      <w:pPr>
        <w:pStyle w:val="ListParagraph"/>
        <w:tabs>
          <w:tab w:val="left" w:pos="709"/>
        </w:tabs>
        <w:ind w:left="709"/>
        <w:jc w:val="center"/>
        <w:rPr>
          <w:rFonts w:ascii="Ted Next" w:hAnsi="Ted Next" w:cs="Arial"/>
          <w:iCs/>
          <w:sz w:val="22"/>
          <w:szCs w:val="22"/>
          <w:highlight w:val="yellow"/>
        </w:rPr>
      </w:pPr>
    </w:p>
    <w:p w14:paraId="0595BFED" w14:textId="061F661C" w:rsidR="006F47FC" w:rsidRDefault="006F47FC" w:rsidP="006F47FC">
      <w:pPr>
        <w:pStyle w:val="ListParagraph"/>
        <w:tabs>
          <w:tab w:val="left" w:pos="709"/>
        </w:tabs>
        <w:ind w:left="709"/>
        <w:jc w:val="center"/>
        <w:rPr>
          <w:rFonts w:ascii="Ted Next" w:hAnsi="Ted Next" w:cs="Arial"/>
          <w:iCs/>
          <w:sz w:val="22"/>
          <w:szCs w:val="22"/>
          <w:highlight w:val="yellow"/>
        </w:rPr>
      </w:pPr>
    </w:p>
    <w:p w14:paraId="7D9CE927" w14:textId="1F141ACE" w:rsidR="006F47FC" w:rsidRDefault="006F47FC" w:rsidP="006F47FC">
      <w:pPr>
        <w:pStyle w:val="ListParagraph"/>
        <w:tabs>
          <w:tab w:val="left" w:pos="709"/>
        </w:tabs>
        <w:ind w:left="709"/>
        <w:jc w:val="center"/>
        <w:rPr>
          <w:rFonts w:ascii="Ted Next" w:hAnsi="Ted Next" w:cs="Arial"/>
          <w:iCs/>
          <w:sz w:val="22"/>
          <w:szCs w:val="22"/>
          <w:highlight w:val="yellow"/>
        </w:rPr>
      </w:pPr>
    </w:p>
    <w:p w14:paraId="61552355" w14:textId="35E01B80" w:rsidR="006F47FC" w:rsidRDefault="006F47FC" w:rsidP="006F47FC">
      <w:pPr>
        <w:pStyle w:val="ListParagraph"/>
        <w:tabs>
          <w:tab w:val="left" w:pos="709"/>
        </w:tabs>
        <w:ind w:left="709"/>
        <w:jc w:val="center"/>
        <w:rPr>
          <w:rFonts w:ascii="Ted Next" w:hAnsi="Ted Next" w:cs="Arial"/>
          <w:iCs/>
          <w:sz w:val="22"/>
          <w:szCs w:val="22"/>
          <w:highlight w:val="yellow"/>
        </w:rPr>
      </w:pPr>
    </w:p>
    <w:p w14:paraId="38FEA467"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718BC85A" w14:textId="0A36CC7F" w:rsidR="006F47FC" w:rsidRDefault="006F47FC" w:rsidP="006F47FC">
      <w:pPr>
        <w:pStyle w:val="ListParagraph"/>
        <w:tabs>
          <w:tab w:val="left" w:pos="709"/>
        </w:tabs>
        <w:ind w:left="709"/>
        <w:jc w:val="center"/>
        <w:rPr>
          <w:rFonts w:ascii="Ted Next" w:hAnsi="Ted Next" w:cs="Arial"/>
          <w:iCs/>
          <w:sz w:val="22"/>
          <w:szCs w:val="22"/>
          <w:highlight w:val="yellow"/>
        </w:rPr>
      </w:pPr>
    </w:p>
    <w:p w14:paraId="734FCE2B" w14:textId="55283AC9" w:rsidR="006F47FC" w:rsidRDefault="006F47FC" w:rsidP="006F47FC">
      <w:pPr>
        <w:pStyle w:val="ListParagraph"/>
        <w:tabs>
          <w:tab w:val="left" w:pos="709"/>
        </w:tabs>
        <w:ind w:left="709"/>
        <w:jc w:val="center"/>
        <w:rPr>
          <w:rFonts w:ascii="Ted Next" w:hAnsi="Ted Next" w:cs="Arial"/>
          <w:iCs/>
          <w:sz w:val="22"/>
          <w:szCs w:val="22"/>
          <w:highlight w:val="yellow"/>
        </w:rPr>
      </w:pPr>
    </w:p>
    <w:p w14:paraId="03641A00" w14:textId="2B440B88" w:rsidR="006F47FC" w:rsidRDefault="006F47FC" w:rsidP="006F47FC">
      <w:pPr>
        <w:pStyle w:val="ListParagraph"/>
        <w:tabs>
          <w:tab w:val="left" w:pos="709"/>
        </w:tabs>
        <w:ind w:left="709"/>
        <w:jc w:val="center"/>
        <w:rPr>
          <w:rFonts w:ascii="Ted Next" w:hAnsi="Ted Next" w:cs="Arial"/>
          <w:iCs/>
          <w:sz w:val="22"/>
          <w:szCs w:val="22"/>
          <w:highlight w:val="yellow"/>
        </w:rPr>
      </w:pPr>
    </w:p>
    <w:p w14:paraId="6C7B2EC7" w14:textId="5C3CAE21" w:rsidR="006F47FC" w:rsidRDefault="006F47FC" w:rsidP="006F47FC">
      <w:pPr>
        <w:pStyle w:val="ListParagraph"/>
        <w:tabs>
          <w:tab w:val="left" w:pos="709"/>
        </w:tabs>
        <w:ind w:left="709"/>
        <w:jc w:val="center"/>
        <w:rPr>
          <w:rFonts w:ascii="Ted Next" w:hAnsi="Ted Next" w:cs="Arial"/>
          <w:iCs/>
          <w:sz w:val="22"/>
          <w:szCs w:val="22"/>
          <w:highlight w:val="yellow"/>
        </w:rPr>
      </w:pPr>
    </w:p>
    <w:p w14:paraId="6C747D74"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1EF114DD" w14:textId="10E82192" w:rsidR="006F47FC" w:rsidRDefault="006F47FC" w:rsidP="006F47FC">
      <w:pPr>
        <w:pStyle w:val="ListParagraph"/>
        <w:tabs>
          <w:tab w:val="left" w:pos="709"/>
        </w:tabs>
        <w:ind w:left="709"/>
        <w:jc w:val="center"/>
        <w:rPr>
          <w:rFonts w:ascii="Ted Next" w:hAnsi="Ted Next" w:cs="Arial"/>
          <w:iCs/>
          <w:sz w:val="22"/>
          <w:szCs w:val="22"/>
          <w:highlight w:val="yellow"/>
        </w:rPr>
      </w:pPr>
    </w:p>
    <w:p w14:paraId="345CA599" w14:textId="30D8E0A0" w:rsidR="006F47FC" w:rsidRDefault="006F47FC" w:rsidP="006F47FC">
      <w:pPr>
        <w:pStyle w:val="ListParagraph"/>
        <w:tabs>
          <w:tab w:val="left" w:pos="709"/>
        </w:tabs>
        <w:ind w:left="709"/>
        <w:jc w:val="center"/>
        <w:rPr>
          <w:rFonts w:ascii="Ted Next" w:hAnsi="Ted Next" w:cs="Arial"/>
          <w:iCs/>
          <w:sz w:val="22"/>
          <w:szCs w:val="22"/>
          <w:highlight w:val="yellow"/>
        </w:rPr>
      </w:pPr>
    </w:p>
    <w:p w14:paraId="0B2E3A43" w14:textId="553D5958" w:rsidR="006F47FC" w:rsidRDefault="006F47FC" w:rsidP="006F47FC">
      <w:pPr>
        <w:pStyle w:val="ListParagraph"/>
        <w:tabs>
          <w:tab w:val="left" w:pos="709"/>
        </w:tabs>
        <w:ind w:left="709"/>
        <w:jc w:val="center"/>
        <w:rPr>
          <w:rFonts w:ascii="Ted Next" w:hAnsi="Ted Next" w:cs="Arial"/>
          <w:iCs/>
          <w:sz w:val="22"/>
          <w:szCs w:val="22"/>
          <w:highlight w:val="yellow"/>
        </w:rPr>
      </w:pPr>
    </w:p>
    <w:p w14:paraId="2D9957EA" w14:textId="520A1CBE" w:rsidR="006F47FC" w:rsidRDefault="006F47FC" w:rsidP="006F47FC">
      <w:pPr>
        <w:pStyle w:val="ListParagraph"/>
        <w:tabs>
          <w:tab w:val="left" w:pos="709"/>
        </w:tabs>
        <w:ind w:left="709"/>
        <w:jc w:val="center"/>
        <w:rPr>
          <w:rFonts w:ascii="Ted Next" w:hAnsi="Ted Next" w:cs="Arial"/>
          <w:iCs/>
          <w:sz w:val="22"/>
          <w:szCs w:val="22"/>
          <w:highlight w:val="yellow"/>
        </w:rPr>
      </w:pPr>
    </w:p>
    <w:p w14:paraId="4D69434C" w14:textId="77777777" w:rsidR="006F47FC" w:rsidRPr="006F47FC" w:rsidRDefault="006F47FC" w:rsidP="006F47F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68FD86E1" w14:textId="7FA87B11" w:rsidR="006F47FC" w:rsidRDefault="006F47FC" w:rsidP="006F47FC">
      <w:pPr>
        <w:pStyle w:val="ListParagraph"/>
        <w:tabs>
          <w:tab w:val="left" w:pos="709"/>
        </w:tabs>
        <w:ind w:left="709"/>
        <w:jc w:val="center"/>
        <w:rPr>
          <w:rFonts w:ascii="Ted Next" w:hAnsi="Ted Next" w:cs="Arial"/>
          <w:iCs/>
          <w:sz w:val="22"/>
          <w:szCs w:val="22"/>
          <w:highlight w:val="yellow"/>
        </w:rPr>
      </w:pPr>
    </w:p>
    <w:p w14:paraId="7D863A2D" w14:textId="1AE7B268" w:rsidR="006F47FC" w:rsidRDefault="006F47FC" w:rsidP="006F47FC">
      <w:pPr>
        <w:pStyle w:val="ListParagraph"/>
        <w:tabs>
          <w:tab w:val="left" w:pos="709"/>
        </w:tabs>
        <w:ind w:left="709"/>
        <w:jc w:val="center"/>
        <w:rPr>
          <w:rFonts w:ascii="Ted Next" w:hAnsi="Ted Next" w:cs="Arial"/>
          <w:iCs/>
          <w:sz w:val="22"/>
          <w:szCs w:val="22"/>
          <w:highlight w:val="yellow"/>
        </w:rPr>
      </w:pPr>
    </w:p>
    <w:p w14:paraId="45B3F761" w14:textId="77777777" w:rsidR="006F47FC" w:rsidRPr="00EB79AF" w:rsidRDefault="006F47FC" w:rsidP="006F47FC">
      <w:pPr>
        <w:pStyle w:val="ListParagraph"/>
        <w:tabs>
          <w:tab w:val="left" w:pos="709"/>
        </w:tabs>
        <w:ind w:left="709"/>
        <w:jc w:val="center"/>
        <w:rPr>
          <w:rFonts w:ascii="Ted Next" w:hAnsi="Ted Next" w:cs="Arial"/>
          <w:iCs/>
          <w:sz w:val="22"/>
          <w:szCs w:val="22"/>
          <w:highlight w:val="yellow"/>
        </w:rPr>
      </w:pPr>
    </w:p>
    <w:p w14:paraId="3A8A828A" w14:textId="1A7CC366" w:rsidR="008C0CB7" w:rsidRDefault="008C0CB7" w:rsidP="00444680">
      <w:pPr>
        <w:pStyle w:val="ListParagraph"/>
        <w:tabs>
          <w:tab w:val="left" w:pos="709"/>
        </w:tabs>
        <w:ind w:left="709"/>
        <w:rPr>
          <w:rFonts w:ascii="Ted Next" w:hAnsi="Ted Next" w:cs="Arial"/>
          <w:iCs/>
          <w:sz w:val="22"/>
          <w:szCs w:val="22"/>
        </w:rPr>
      </w:pPr>
    </w:p>
    <w:p w14:paraId="3F60E656" w14:textId="05F03E94" w:rsidR="0032772C" w:rsidRDefault="0041394F" w:rsidP="00444680">
      <w:pPr>
        <w:pStyle w:val="ListParagraph"/>
        <w:tabs>
          <w:tab w:val="left" w:pos="709"/>
        </w:tabs>
        <w:ind w:left="709"/>
        <w:rPr>
          <w:rFonts w:ascii="Ted Next" w:hAnsi="Ted Next" w:cs="Arial"/>
          <w:iCs/>
          <w:sz w:val="22"/>
          <w:szCs w:val="22"/>
        </w:rPr>
      </w:pPr>
      <w:r>
        <w:rPr>
          <w:rFonts w:ascii="Ted Next" w:hAnsi="Ted Next" w:cs="Arial"/>
          <w:iCs/>
          <w:sz w:val="22"/>
          <w:szCs w:val="22"/>
        </w:rPr>
        <w:t>Most importantly</w:t>
      </w:r>
      <w:r w:rsidR="002F349D">
        <w:rPr>
          <w:rFonts w:ascii="Ted Next" w:hAnsi="Ted Next" w:cs="Arial"/>
          <w:iCs/>
          <w:sz w:val="22"/>
          <w:szCs w:val="22"/>
        </w:rPr>
        <w:t>,</w:t>
      </w:r>
      <w:r w:rsidR="005375CF">
        <w:rPr>
          <w:rFonts w:ascii="Ted Next" w:hAnsi="Ted Next" w:cs="Arial"/>
          <w:iCs/>
          <w:sz w:val="22"/>
          <w:szCs w:val="22"/>
        </w:rPr>
        <w:t xml:space="preserve"> </w:t>
      </w:r>
      <w:r w:rsidR="002F349D">
        <w:rPr>
          <w:rFonts w:ascii="Ted Next" w:hAnsi="Ted Next" w:cs="Arial"/>
          <w:iCs/>
          <w:sz w:val="22"/>
          <w:szCs w:val="22"/>
        </w:rPr>
        <w:t xml:space="preserve">Rogers </w:t>
      </w:r>
      <w:r w:rsidR="00BD5AB1">
        <w:rPr>
          <w:rFonts w:ascii="Ted Next" w:hAnsi="Ted Next" w:cs="Arial"/>
          <w:iCs/>
          <w:sz w:val="22"/>
          <w:szCs w:val="22"/>
        </w:rPr>
        <w:t xml:space="preserve">is examining its </w:t>
      </w:r>
      <w:r w:rsidR="002F349D">
        <w:rPr>
          <w:rFonts w:ascii="Ted Next" w:hAnsi="Ted Next" w:cs="Arial"/>
          <w:iCs/>
          <w:sz w:val="22"/>
          <w:szCs w:val="22"/>
        </w:rPr>
        <w:t>“</w:t>
      </w:r>
      <w:r w:rsidR="005375CF" w:rsidRPr="005375CF">
        <w:rPr>
          <w:rFonts w:ascii="Ted Next" w:hAnsi="Ted Next" w:cs="Arial"/>
          <w:iCs/>
          <w:sz w:val="22"/>
          <w:szCs w:val="22"/>
        </w:rPr>
        <w:t xml:space="preserve">change, planning </w:t>
      </w:r>
      <w:r w:rsidR="002F349D">
        <w:rPr>
          <w:rFonts w:ascii="Ted Next" w:hAnsi="Ted Next" w:cs="Arial"/>
          <w:iCs/>
          <w:sz w:val="22"/>
          <w:szCs w:val="22"/>
        </w:rPr>
        <w:t>and</w:t>
      </w:r>
      <w:r w:rsidR="005375CF" w:rsidRPr="005375CF">
        <w:rPr>
          <w:rFonts w:ascii="Ted Next" w:hAnsi="Ted Next" w:cs="Arial"/>
          <w:iCs/>
          <w:sz w:val="22"/>
          <w:szCs w:val="22"/>
        </w:rPr>
        <w:t xml:space="preserve"> implementation</w:t>
      </w:r>
      <w:r w:rsidR="002F349D">
        <w:rPr>
          <w:rFonts w:ascii="Ted Next" w:hAnsi="Ted Next" w:cs="Arial"/>
          <w:iCs/>
          <w:sz w:val="22"/>
          <w:szCs w:val="22"/>
        </w:rPr>
        <w:t>”</w:t>
      </w:r>
      <w:r w:rsidR="005375CF" w:rsidRPr="005375CF">
        <w:rPr>
          <w:rFonts w:ascii="Ted Next" w:hAnsi="Ted Next" w:cs="Arial"/>
          <w:iCs/>
          <w:sz w:val="22"/>
          <w:szCs w:val="22"/>
        </w:rPr>
        <w:t xml:space="preserve"> process </w:t>
      </w:r>
      <w:r w:rsidR="000A1919">
        <w:rPr>
          <w:rFonts w:ascii="Ted Next" w:hAnsi="Ted Next" w:cs="Arial"/>
          <w:iCs/>
          <w:sz w:val="22"/>
          <w:szCs w:val="22"/>
        </w:rPr>
        <w:t xml:space="preserve">to </w:t>
      </w:r>
      <w:r w:rsidR="00BD5AB1">
        <w:rPr>
          <w:rFonts w:ascii="Ted Next" w:hAnsi="Ted Next" w:cs="Arial"/>
          <w:iCs/>
          <w:sz w:val="22"/>
          <w:szCs w:val="22"/>
        </w:rPr>
        <w:t xml:space="preserve">identify improvements </w:t>
      </w:r>
      <w:r w:rsidR="00457BE5" w:rsidRPr="005375CF">
        <w:rPr>
          <w:rFonts w:ascii="Ted Next" w:hAnsi="Ted Next" w:cs="Arial"/>
          <w:iCs/>
          <w:sz w:val="22"/>
          <w:szCs w:val="22"/>
        </w:rPr>
        <w:t>to</w:t>
      </w:r>
      <w:r w:rsidR="005375CF" w:rsidRPr="005375CF">
        <w:rPr>
          <w:rFonts w:ascii="Ted Next" w:hAnsi="Ted Next" w:cs="Arial"/>
          <w:iCs/>
          <w:sz w:val="22"/>
          <w:szCs w:val="22"/>
        </w:rPr>
        <w:t xml:space="preserve"> eliminate risk of further service interruptions</w:t>
      </w:r>
      <w:r w:rsidR="00BD5AB1">
        <w:rPr>
          <w:rFonts w:ascii="Ted Next" w:hAnsi="Ted Next" w:cs="Arial"/>
          <w:iCs/>
          <w:sz w:val="22"/>
          <w:szCs w:val="22"/>
        </w:rPr>
        <w:t>. These include the following steps</w:t>
      </w:r>
      <w:r w:rsidR="00A11580">
        <w:rPr>
          <w:rFonts w:ascii="Ted Next" w:hAnsi="Ted Next" w:cs="Arial"/>
          <w:iCs/>
          <w:sz w:val="22"/>
          <w:szCs w:val="22"/>
        </w:rPr>
        <w:t>:</w:t>
      </w:r>
    </w:p>
    <w:p w14:paraId="6B7A33DB" w14:textId="77777777" w:rsidR="001C2B54" w:rsidRPr="006F47FC" w:rsidRDefault="001C2B54" w:rsidP="001C2B54">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490E29FF" w14:textId="72AE264B" w:rsidR="00D60559" w:rsidRDefault="00D60559" w:rsidP="001C2B54">
      <w:pPr>
        <w:pStyle w:val="ListParagraph"/>
        <w:tabs>
          <w:tab w:val="left" w:pos="709"/>
        </w:tabs>
        <w:ind w:left="709"/>
        <w:jc w:val="center"/>
        <w:rPr>
          <w:rFonts w:ascii="Ted Next" w:hAnsi="Ted Next" w:cs="Arial"/>
          <w:iCs/>
          <w:sz w:val="22"/>
          <w:szCs w:val="22"/>
          <w:lang w:val="en-CA"/>
        </w:rPr>
      </w:pPr>
    </w:p>
    <w:p w14:paraId="1DFFF2B9" w14:textId="21313A0F" w:rsidR="001C2B54" w:rsidRDefault="001C2B54" w:rsidP="001C2B54">
      <w:pPr>
        <w:pStyle w:val="ListParagraph"/>
        <w:tabs>
          <w:tab w:val="left" w:pos="709"/>
        </w:tabs>
        <w:ind w:left="709"/>
        <w:jc w:val="center"/>
        <w:rPr>
          <w:rFonts w:ascii="Ted Next" w:hAnsi="Ted Next" w:cs="Arial"/>
          <w:iCs/>
          <w:sz w:val="22"/>
          <w:szCs w:val="22"/>
          <w:lang w:val="en-CA"/>
        </w:rPr>
      </w:pPr>
    </w:p>
    <w:p w14:paraId="788D1ED9" w14:textId="1595798A" w:rsidR="001C2B54" w:rsidRDefault="001C2B54" w:rsidP="001C2B54">
      <w:pPr>
        <w:pStyle w:val="ListParagraph"/>
        <w:tabs>
          <w:tab w:val="left" w:pos="709"/>
        </w:tabs>
        <w:ind w:left="709"/>
        <w:jc w:val="center"/>
        <w:rPr>
          <w:rFonts w:ascii="Ted Next" w:hAnsi="Ted Next" w:cs="Arial"/>
          <w:iCs/>
          <w:sz w:val="22"/>
          <w:szCs w:val="22"/>
          <w:lang w:val="en-CA"/>
        </w:rPr>
      </w:pPr>
    </w:p>
    <w:p w14:paraId="22646A77" w14:textId="1C2DD426" w:rsidR="001C2B54" w:rsidRDefault="001C2B54" w:rsidP="001C2B54">
      <w:pPr>
        <w:pStyle w:val="ListParagraph"/>
        <w:tabs>
          <w:tab w:val="left" w:pos="709"/>
        </w:tabs>
        <w:ind w:left="709"/>
        <w:jc w:val="center"/>
        <w:rPr>
          <w:rFonts w:ascii="Ted Next" w:hAnsi="Ted Next" w:cs="Arial"/>
          <w:iCs/>
          <w:sz w:val="22"/>
          <w:szCs w:val="22"/>
          <w:lang w:val="en-CA"/>
        </w:rPr>
      </w:pPr>
    </w:p>
    <w:p w14:paraId="253070DA" w14:textId="2F145865" w:rsidR="001C2B54" w:rsidRDefault="001C2B54" w:rsidP="001C2B54">
      <w:pPr>
        <w:pStyle w:val="ListParagraph"/>
        <w:tabs>
          <w:tab w:val="left" w:pos="709"/>
        </w:tabs>
        <w:ind w:left="709"/>
        <w:jc w:val="center"/>
        <w:rPr>
          <w:rFonts w:ascii="Ted Next" w:hAnsi="Ted Next" w:cs="Arial"/>
          <w:iCs/>
          <w:sz w:val="22"/>
          <w:szCs w:val="22"/>
          <w:lang w:val="en-CA"/>
        </w:rPr>
      </w:pPr>
    </w:p>
    <w:p w14:paraId="3A8FE4B9" w14:textId="0C1760D2" w:rsidR="001C2B54" w:rsidRDefault="001C2B54" w:rsidP="001C2B54">
      <w:pPr>
        <w:pStyle w:val="ListParagraph"/>
        <w:tabs>
          <w:tab w:val="left" w:pos="709"/>
        </w:tabs>
        <w:ind w:left="709"/>
        <w:jc w:val="center"/>
        <w:rPr>
          <w:rFonts w:ascii="Ted Next" w:hAnsi="Ted Next" w:cs="Arial"/>
          <w:iCs/>
          <w:sz w:val="22"/>
          <w:szCs w:val="22"/>
          <w:lang w:val="en-CA"/>
        </w:rPr>
      </w:pPr>
    </w:p>
    <w:p w14:paraId="45EF2A53" w14:textId="77777777" w:rsidR="001C2B54" w:rsidRPr="006F47FC" w:rsidRDefault="001C2B54" w:rsidP="001C2B54">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77EA0EAF" w14:textId="77702507" w:rsidR="001C2B54" w:rsidRDefault="001C2B54" w:rsidP="001C2B54">
      <w:pPr>
        <w:pStyle w:val="ListParagraph"/>
        <w:tabs>
          <w:tab w:val="left" w:pos="709"/>
        </w:tabs>
        <w:ind w:left="709"/>
        <w:jc w:val="center"/>
        <w:rPr>
          <w:rFonts w:ascii="Ted Next" w:hAnsi="Ted Next" w:cs="Arial"/>
          <w:iCs/>
          <w:sz w:val="22"/>
          <w:szCs w:val="22"/>
          <w:lang w:val="en-CA"/>
        </w:rPr>
      </w:pPr>
    </w:p>
    <w:p w14:paraId="24497E0C" w14:textId="62D3A53E" w:rsidR="001C2B54" w:rsidRDefault="001C2B54" w:rsidP="001C2B54">
      <w:pPr>
        <w:pStyle w:val="ListParagraph"/>
        <w:tabs>
          <w:tab w:val="left" w:pos="709"/>
        </w:tabs>
        <w:ind w:left="709"/>
        <w:jc w:val="center"/>
        <w:rPr>
          <w:rFonts w:ascii="Ted Next" w:hAnsi="Ted Next" w:cs="Arial"/>
          <w:iCs/>
          <w:sz w:val="22"/>
          <w:szCs w:val="22"/>
          <w:lang w:val="en-CA"/>
        </w:rPr>
      </w:pPr>
    </w:p>
    <w:p w14:paraId="6C771450" w14:textId="274BC1D7" w:rsidR="001C2B54" w:rsidRDefault="001C2B54" w:rsidP="001C2B54">
      <w:pPr>
        <w:pStyle w:val="ListParagraph"/>
        <w:tabs>
          <w:tab w:val="left" w:pos="709"/>
        </w:tabs>
        <w:ind w:left="709"/>
        <w:jc w:val="center"/>
        <w:rPr>
          <w:rFonts w:ascii="Ted Next" w:hAnsi="Ted Next" w:cs="Arial"/>
          <w:iCs/>
          <w:sz w:val="22"/>
          <w:szCs w:val="22"/>
          <w:lang w:val="en-CA"/>
        </w:rPr>
      </w:pPr>
    </w:p>
    <w:p w14:paraId="20580F8D" w14:textId="276A4463" w:rsidR="001C2B54" w:rsidRDefault="001C2B54" w:rsidP="001C2B54">
      <w:pPr>
        <w:pStyle w:val="ListParagraph"/>
        <w:tabs>
          <w:tab w:val="left" w:pos="709"/>
        </w:tabs>
        <w:ind w:left="709"/>
        <w:jc w:val="center"/>
        <w:rPr>
          <w:rFonts w:ascii="Ted Next" w:hAnsi="Ted Next" w:cs="Arial"/>
          <w:iCs/>
          <w:sz w:val="22"/>
          <w:szCs w:val="22"/>
          <w:lang w:val="en-CA"/>
        </w:rPr>
      </w:pPr>
    </w:p>
    <w:p w14:paraId="38CBA545" w14:textId="77777777" w:rsidR="001C2B54" w:rsidRPr="006F47FC" w:rsidRDefault="001C2B54" w:rsidP="001C2B54">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32CE4E27" w14:textId="7249B771" w:rsidR="001C2B54" w:rsidRDefault="001C2B54" w:rsidP="001C2B54">
      <w:pPr>
        <w:pStyle w:val="ListParagraph"/>
        <w:tabs>
          <w:tab w:val="left" w:pos="709"/>
        </w:tabs>
        <w:ind w:left="709"/>
        <w:jc w:val="center"/>
        <w:rPr>
          <w:rFonts w:ascii="Ted Next" w:hAnsi="Ted Next" w:cs="Arial"/>
          <w:iCs/>
          <w:sz w:val="22"/>
          <w:szCs w:val="22"/>
          <w:lang w:val="en-CA"/>
        </w:rPr>
      </w:pPr>
    </w:p>
    <w:p w14:paraId="110F66E2" w14:textId="205AC459" w:rsidR="001C2B54" w:rsidRDefault="001C2B54" w:rsidP="001C2B54">
      <w:pPr>
        <w:pStyle w:val="ListParagraph"/>
        <w:tabs>
          <w:tab w:val="left" w:pos="709"/>
        </w:tabs>
        <w:ind w:left="709"/>
        <w:jc w:val="center"/>
        <w:rPr>
          <w:rFonts w:ascii="Ted Next" w:hAnsi="Ted Next" w:cs="Arial"/>
          <w:iCs/>
          <w:sz w:val="22"/>
          <w:szCs w:val="22"/>
          <w:lang w:val="en-CA"/>
        </w:rPr>
      </w:pPr>
    </w:p>
    <w:p w14:paraId="552B4899" w14:textId="4B6AF877" w:rsidR="001C2B54" w:rsidRDefault="001C2B54" w:rsidP="001C2B54">
      <w:pPr>
        <w:pStyle w:val="ListParagraph"/>
        <w:tabs>
          <w:tab w:val="left" w:pos="709"/>
        </w:tabs>
        <w:ind w:left="709"/>
        <w:jc w:val="center"/>
        <w:rPr>
          <w:rFonts w:ascii="Ted Next" w:hAnsi="Ted Next" w:cs="Arial"/>
          <w:iCs/>
          <w:sz w:val="22"/>
          <w:szCs w:val="22"/>
          <w:lang w:val="en-CA"/>
        </w:rPr>
      </w:pPr>
    </w:p>
    <w:p w14:paraId="2CDFDE0C" w14:textId="77777777" w:rsidR="001C2B54" w:rsidRPr="006F47FC" w:rsidRDefault="001C2B54" w:rsidP="001C2B54">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61CABB4E" w14:textId="64530E76" w:rsidR="001C2B54" w:rsidRDefault="001C2B54" w:rsidP="001C2B54">
      <w:pPr>
        <w:pStyle w:val="ListParagraph"/>
        <w:tabs>
          <w:tab w:val="left" w:pos="709"/>
        </w:tabs>
        <w:ind w:left="709"/>
        <w:jc w:val="center"/>
        <w:rPr>
          <w:rFonts w:ascii="Ted Next" w:hAnsi="Ted Next" w:cs="Arial"/>
          <w:iCs/>
          <w:sz w:val="22"/>
          <w:szCs w:val="22"/>
          <w:lang w:val="en-CA"/>
        </w:rPr>
      </w:pPr>
    </w:p>
    <w:p w14:paraId="615EB8EE" w14:textId="58F0CC35" w:rsidR="001C2B54" w:rsidRDefault="001C2B54" w:rsidP="001C2B54">
      <w:pPr>
        <w:pStyle w:val="ListParagraph"/>
        <w:tabs>
          <w:tab w:val="left" w:pos="709"/>
        </w:tabs>
        <w:ind w:left="709"/>
        <w:jc w:val="center"/>
        <w:rPr>
          <w:rFonts w:ascii="Ted Next" w:hAnsi="Ted Next" w:cs="Arial"/>
          <w:iCs/>
          <w:sz w:val="22"/>
          <w:szCs w:val="22"/>
          <w:lang w:val="en-CA"/>
        </w:rPr>
      </w:pPr>
    </w:p>
    <w:p w14:paraId="28D6F9AD" w14:textId="4FFB97AB" w:rsidR="001C2B54" w:rsidRDefault="001C2B54" w:rsidP="001C2B54">
      <w:pPr>
        <w:pStyle w:val="ListParagraph"/>
        <w:tabs>
          <w:tab w:val="left" w:pos="709"/>
        </w:tabs>
        <w:ind w:left="709"/>
        <w:jc w:val="center"/>
        <w:rPr>
          <w:rFonts w:ascii="Ted Next" w:hAnsi="Ted Next" w:cs="Arial"/>
          <w:iCs/>
          <w:sz w:val="22"/>
          <w:szCs w:val="22"/>
          <w:lang w:val="en-CA"/>
        </w:rPr>
      </w:pPr>
    </w:p>
    <w:p w14:paraId="01F65796" w14:textId="642350DE" w:rsidR="001C2B54" w:rsidRDefault="001C2B54" w:rsidP="001C2B54">
      <w:pPr>
        <w:pStyle w:val="ListParagraph"/>
        <w:tabs>
          <w:tab w:val="left" w:pos="709"/>
        </w:tabs>
        <w:ind w:left="709"/>
        <w:jc w:val="center"/>
        <w:rPr>
          <w:rFonts w:ascii="Ted Next" w:hAnsi="Ted Next" w:cs="Arial"/>
          <w:iCs/>
          <w:sz w:val="22"/>
          <w:szCs w:val="22"/>
          <w:lang w:val="en-CA"/>
        </w:rPr>
      </w:pPr>
    </w:p>
    <w:p w14:paraId="39E23E4C" w14:textId="77777777" w:rsidR="001C2B54" w:rsidRPr="00D60559" w:rsidRDefault="001C2B54" w:rsidP="001C2B54">
      <w:pPr>
        <w:pStyle w:val="ListParagraph"/>
        <w:tabs>
          <w:tab w:val="left" w:pos="709"/>
        </w:tabs>
        <w:ind w:left="709"/>
        <w:jc w:val="center"/>
        <w:rPr>
          <w:rFonts w:ascii="Ted Next" w:hAnsi="Ted Next" w:cs="Arial"/>
          <w:iCs/>
          <w:sz w:val="22"/>
          <w:szCs w:val="22"/>
          <w:lang w:val="en-CA"/>
        </w:rPr>
      </w:pPr>
    </w:p>
    <w:p w14:paraId="6112AB03" w14:textId="1C54F3DB" w:rsidR="00DE168A" w:rsidRDefault="009A3123" w:rsidP="00EB79AF">
      <w:pPr>
        <w:pStyle w:val="ListParagraph"/>
        <w:numPr>
          <w:ilvl w:val="0"/>
          <w:numId w:val="3"/>
        </w:numPr>
        <w:tabs>
          <w:tab w:val="left" w:pos="709"/>
        </w:tabs>
        <w:ind w:left="709" w:hanging="709"/>
        <w:rPr>
          <w:rFonts w:ascii="Ted Next" w:hAnsi="Ted Next" w:cs="Arial"/>
          <w:b/>
          <w:bCs/>
          <w:iCs/>
          <w:sz w:val="22"/>
          <w:szCs w:val="22"/>
        </w:rPr>
      </w:pPr>
      <w:r w:rsidRPr="002C10B8">
        <w:rPr>
          <w:rFonts w:ascii="Ted Next" w:hAnsi="Ted Next" w:cs="Arial"/>
          <w:b/>
          <w:bCs/>
          <w:iCs/>
          <w:sz w:val="22"/>
          <w:szCs w:val="22"/>
        </w:rPr>
        <w:t>what is Rogers’ internal process for conducting major network upgrades including governance and accountability for major engineering decisions;</w:t>
      </w:r>
    </w:p>
    <w:p w14:paraId="021BD2A2" w14:textId="57AB50DE" w:rsidR="00444680" w:rsidRPr="00444680" w:rsidRDefault="00444680" w:rsidP="00444680">
      <w:pPr>
        <w:pStyle w:val="ListParagraph"/>
        <w:tabs>
          <w:tab w:val="left" w:pos="709"/>
        </w:tabs>
        <w:ind w:left="709"/>
        <w:rPr>
          <w:rFonts w:ascii="Ted Next" w:hAnsi="Ted Next" w:cs="Arial"/>
          <w:iCs/>
          <w:sz w:val="22"/>
          <w:szCs w:val="22"/>
        </w:rPr>
      </w:pPr>
    </w:p>
    <w:p w14:paraId="078AD2FD" w14:textId="6C19AC57" w:rsidR="00385615" w:rsidRPr="00385615" w:rsidRDefault="00385615" w:rsidP="00385615">
      <w:pPr>
        <w:ind w:left="709"/>
        <w:rPr>
          <w:rFonts w:ascii="Ted Next" w:hAnsi="Ted Next"/>
          <w:sz w:val="22"/>
          <w:szCs w:val="22"/>
          <w:lang w:val="en-CA"/>
        </w:rPr>
      </w:pPr>
      <w:r w:rsidRPr="00385615">
        <w:rPr>
          <w:rFonts w:ascii="Ted Next" w:hAnsi="Ted Next"/>
          <w:sz w:val="22"/>
          <w:szCs w:val="22"/>
          <w:lang w:val="en-CA"/>
        </w:rPr>
        <w:t>The Rogers Core Engineering team follows an extremely detailed guideline, as stated in the Network Program Framework (</w:t>
      </w:r>
      <w:r w:rsidR="00346E17">
        <w:rPr>
          <w:rFonts w:ascii="Ted Next" w:hAnsi="Ted Next"/>
          <w:sz w:val="22"/>
          <w:szCs w:val="22"/>
          <w:lang w:val="en-CA"/>
        </w:rPr>
        <w:t xml:space="preserve">for more details, </w:t>
      </w:r>
      <w:r w:rsidRPr="00385615">
        <w:rPr>
          <w:rFonts w:ascii="Ted Next" w:hAnsi="Ted Next"/>
          <w:sz w:val="22"/>
          <w:szCs w:val="22"/>
          <w:lang w:val="en-CA"/>
        </w:rPr>
        <w:t xml:space="preserve">see </w:t>
      </w:r>
      <w:r w:rsidR="00346E17">
        <w:rPr>
          <w:rFonts w:ascii="Ted Next" w:hAnsi="Ted Next"/>
          <w:sz w:val="22"/>
          <w:szCs w:val="22"/>
          <w:lang w:val="en-CA"/>
        </w:rPr>
        <w:t xml:space="preserve">the </w:t>
      </w:r>
      <w:r w:rsidRPr="00385615">
        <w:rPr>
          <w:rFonts w:ascii="Ted Next" w:hAnsi="Ted Next"/>
          <w:sz w:val="22"/>
          <w:szCs w:val="22"/>
          <w:lang w:val="en-CA"/>
        </w:rPr>
        <w:t>attached Appendix enti</w:t>
      </w:r>
      <w:r w:rsidR="00A97C68">
        <w:rPr>
          <w:rFonts w:ascii="Ted Next" w:hAnsi="Ted Next"/>
          <w:sz w:val="22"/>
          <w:szCs w:val="22"/>
          <w:lang w:val="en-CA"/>
        </w:rPr>
        <w:t>t</w:t>
      </w:r>
      <w:r w:rsidRPr="00385615">
        <w:rPr>
          <w:rFonts w:ascii="Ted Next" w:hAnsi="Ted Next"/>
          <w:sz w:val="22"/>
          <w:szCs w:val="22"/>
          <w:lang w:val="en-CA"/>
        </w:rPr>
        <w:t>led “CONFIDENTIAL_R</w:t>
      </w:r>
      <w:r w:rsidRPr="00385615">
        <w:rPr>
          <w:rFonts w:ascii="Ted Next" w:eastAsia="Arial" w:hAnsi="Ted Next" w:cs="Arial"/>
          <w:sz w:val="22"/>
          <w:szCs w:val="22"/>
          <w:lang w:val="en-CA"/>
        </w:rPr>
        <w:t>ogers(CRTC)11July2022-1_xi_Appendix”)</w:t>
      </w:r>
      <w:r w:rsidRPr="00385615">
        <w:rPr>
          <w:rFonts w:ascii="Ted Next" w:hAnsi="Ted Next"/>
          <w:sz w:val="22"/>
          <w:szCs w:val="22"/>
          <w:lang w:val="en-CA"/>
        </w:rPr>
        <w:t xml:space="preserve">. </w:t>
      </w:r>
      <w:r w:rsidR="003048BB">
        <w:rPr>
          <w:rFonts w:ascii="Ted Next" w:hAnsi="Ted Next"/>
          <w:sz w:val="22"/>
          <w:szCs w:val="22"/>
          <w:lang w:val="en-CA"/>
        </w:rPr>
        <w:t xml:space="preserve"> </w:t>
      </w:r>
      <w:r w:rsidR="003048BB" w:rsidRPr="00063415">
        <w:rPr>
          <w:rFonts w:ascii="Ted Next" w:hAnsi="Ted Next"/>
          <w:sz w:val="22"/>
          <w:szCs w:val="22"/>
          <w:lang w:val="en-CA"/>
        </w:rPr>
        <w:t>It is important to note that, on average,</w:t>
      </w:r>
      <w:r w:rsidR="00AF7883" w:rsidRPr="00063415">
        <w:rPr>
          <w:rFonts w:ascii="Ted Next" w:hAnsi="Ted Next"/>
          <w:sz w:val="22"/>
          <w:szCs w:val="22"/>
          <w:lang w:val="en-CA"/>
        </w:rPr>
        <w:t xml:space="preserve"> </w:t>
      </w:r>
      <w:r w:rsidR="006D7C1F" w:rsidRPr="00063415">
        <w:rPr>
          <w:rFonts w:ascii="Ted Next" w:hAnsi="Ted Next"/>
          <w:sz w:val="22"/>
          <w:szCs w:val="22"/>
          <w:highlight w:val="yellow"/>
          <w:lang w:val="en-CA"/>
        </w:rPr>
        <w:t>#</w:t>
      </w:r>
      <w:r w:rsidR="001C2B54">
        <w:rPr>
          <w:rFonts w:ascii="Ted Next" w:hAnsi="Ted Next"/>
          <w:sz w:val="22"/>
          <w:szCs w:val="22"/>
          <w:highlight w:val="yellow"/>
          <w:lang w:val="en-CA"/>
        </w:rPr>
        <w:t xml:space="preserve">      </w:t>
      </w:r>
      <w:r w:rsidR="006D7C1F" w:rsidRPr="00063415">
        <w:rPr>
          <w:rFonts w:ascii="Ted Next" w:hAnsi="Ted Next"/>
          <w:sz w:val="22"/>
          <w:szCs w:val="22"/>
          <w:highlight w:val="yellow"/>
          <w:lang w:val="en-CA"/>
        </w:rPr>
        <w:t>#</w:t>
      </w:r>
      <w:r w:rsidR="00AF7883" w:rsidRPr="00063415">
        <w:rPr>
          <w:rFonts w:ascii="Ted Next" w:hAnsi="Ted Next"/>
          <w:sz w:val="22"/>
          <w:szCs w:val="22"/>
          <w:lang w:val="en-CA"/>
        </w:rPr>
        <w:t xml:space="preserve"> of all requested changes are being rejected throughout this process</w:t>
      </w:r>
      <w:r w:rsidR="0012557B" w:rsidRPr="00063415">
        <w:rPr>
          <w:rFonts w:ascii="Ted Next" w:hAnsi="Ted Next"/>
          <w:sz w:val="22"/>
          <w:szCs w:val="22"/>
          <w:lang w:val="en-CA"/>
        </w:rPr>
        <w:t>,</w:t>
      </w:r>
      <w:r w:rsidR="00AF7883" w:rsidRPr="00063415">
        <w:rPr>
          <w:rFonts w:ascii="Ted Next" w:hAnsi="Ted Next"/>
          <w:sz w:val="22"/>
          <w:szCs w:val="22"/>
          <w:lang w:val="en-CA"/>
        </w:rPr>
        <w:t xml:space="preserve"> </w:t>
      </w:r>
      <w:r w:rsidR="00594AE9" w:rsidRPr="00063415">
        <w:rPr>
          <w:rFonts w:ascii="Ted Next" w:hAnsi="Ted Next"/>
          <w:sz w:val="22"/>
          <w:szCs w:val="22"/>
          <w:lang w:val="en-CA"/>
        </w:rPr>
        <w:t xml:space="preserve">so that specific solution designs and related </w:t>
      </w:r>
      <w:r w:rsidR="0012557B" w:rsidRPr="00063415">
        <w:rPr>
          <w:rFonts w:ascii="Ted Next" w:hAnsi="Ted Next"/>
          <w:sz w:val="22"/>
          <w:szCs w:val="22"/>
          <w:lang w:val="en-CA"/>
        </w:rPr>
        <w:t xml:space="preserve">network </w:t>
      </w:r>
      <w:r w:rsidR="00594AE9" w:rsidRPr="00063415">
        <w:rPr>
          <w:rFonts w:ascii="Ted Next" w:hAnsi="Ted Next"/>
          <w:sz w:val="22"/>
          <w:szCs w:val="22"/>
          <w:lang w:val="en-CA"/>
        </w:rPr>
        <w:t>architecture can be improved.</w:t>
      </w:r>
    </w:p>
    <w:p w14:paraId="4DAEA5C2" w14:textId="77777777" w:rsidR="00A97C68" w:rsidRPr="00385615" w:rsidRDefault="00A97C68" w:rsidP="00A97C68">
      <w:pPr>
        <w:ind w:left="709"/>
        <w:rPr>
          <w:rFonts w:ascii="Ted Next" w:hAnsi="Ted Next"/>
          <w:sz w:val="22"/>
          <w:szCs w:val="22"/>
          <w:lang w:val="en-CA"/>
        </w:rPr>
      </w:pPr>
    </w:p>
    <w:p w14:paraId="16851643" w14:textId="039CCDA0" w:rsidR="00385615" w:rsidRPr="00385615" w:rsidRDefault="00385615" w:rsidP="00385615">
      <w:pPr>
        <w:ind w:left="709"/>
        <w:rPr>
          <w:rFonts w:ascii="Ted Next" w:hAnsi="Ted Next"/>
          <w:sz w:val="22"/>
          <w:szCs w:val="22"/>
          <w:lang w:val="en-CA"/>
        </w:rPr>
      </w:pPr>
      <w:r w:rsidRPr="00385615">
        <w:rPr>
          <w:rFonts w:ascii="Ted Next" w:hAnsi="Ted Next"/>
          <w:sz w:val="22"/>
          <w:szCs w:val="22"/>
          <w:lang w:val="en-CA"/>
        </w:rPr>
        <w:t xml:space="preserve">From the Concept/Definition Phase through to Project Closure, Rogers </w:t>
      </w:r>
      <w:r w:rsidR="00EC455D">
        <w:rPr>
          <w:rFonts w:ascii="Ted Next" w:hAnsi="Ted Next"/>
          <w:sz w:val="22"/>
          <w:szCs w:val="22"/>
          <w:lang w:val="en-CA"/>
        </w:rPr>
        <w:t>uses</w:t>
      </w:r>
      <w:r w:rsidRPr="00385615">
        <w:rPr>
          <w:rFonts w:ascii="Ted Next" w:hAnsi="Ted Next"/>
          <w:sz w:val="22"/>
          <w:szCs w:val="22"/>
          <w:lang w:val="en-CA"/>
        </w:rPr>
        <w:t xml:space="preserve"> a “Stage Gate” framework that defines progressively elaborated commitments for managing the introduction of changes in our networks.</w:t>
      </w:r>
    </w:p>
    <w:p w14:paraId="54F7A8D5" w14:textId="77777777" w:rsidR="001C2B54" w:rsidRPr="006F47FC" w:rsidRDefault="001C2B54" w:rsidP="001C2B54">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445FB2D3" w14:textId="0050A928" w:rsidR="00444680" w:rsidRDefault="00444680" w:rsidP="001C2B54">
      <w:pPr>
        <w:pStyle w:val="ListParagraph"/>
        <w:tabs>
          <w:tab w:val="left" w:pos="709"/>
        </w:tabs>
        <w:ind w:left="709"/>
        <w:jc w:val="center"/>
        <w:rPr>
          <w:rFonts w:ascii="Ted Next" w:hAnsi="Ted Next" w:cs="Arial"/>
          <w:iCs/>
          <w:sz w:val="22"/>
          <w:szCs w:val="22"/>
        </w:rPr>
      </w:pPr>
    </w:p>
    <w:p w14:paraId="31760E9E" w14:textId="01F5C732" w:rsidR="001C2B54" w:rsidRDefault="001C2B54" w:rsidP="001C2B54">
      <w:pPr>
        <w:pStyle w:val="ListParagraph"/>
        <w:tabs>
          <w:tab w:val="left" w:pos="709"/>
        </w:tabs>
        <w:ind w:left="709"/>
        <w:jc w:val="center"/>
        <w:rPr>
          <w:rFonts w:ascii="Ted Next" w:hAnsi="Ted Next" w:cs="Arial"/>
          <w:iCs/>
          <w:sz w:val="22"/>
          <w:szCs w:val="22"/>
        </w:rPr>
      </w:pPr>
    </w:p>
    <w:p w14:paraId="4CE76B42" w14:textId="31223033" w:rsidR="001C2B54" w:rsidRDefault="001C2B54" w:rsidP="001C2B54">
      <w:pPr>
        <w:pStyle w:val="ListParagraph"/>
        <w:tabs>
          <w:tab w:val="left" w:pos="709"/>
        </w:tabs>
        <w:ind w:left="709"/>
        <w:jc w:val="center"/>
        <w:rPr>
          <w:rFonts w:ascii="Ted Next" w:hAnsi="Ted Next" w:cs="Arial"/>
          <w:iCs/>
          <w:sz w:val="22"/>
          <w:szCs w:val="22"/>
        </w:rPr>
      </w:pPr>
    </w:p>
    <w:p w14:paraId="079FF2CA" w14:textId="6804B9B4" w:rsidR="001C2B54" w:rsidRDefault="001C2B54" w:rsidP="001C2B54">
      <w:pPr>
        <w:pStyle w:val="ListParagraph"/>
        <w:tabs>
          <w:tab w:val="left" w:pos="709"/>
        </w:tabs>
        <w:ind w:left="709"/>
        <w:jc w:val="center"/>
        <w:rPr>
          <w:rFonts w:ascii="Ted Next" w:hAnsi="Ted Next" w:cs="Arial"/>
          <w:iCs/>
          <w:sz w:val="22"/>
          <w:szCs w:val="22"/>
        </w:rPr>
      </w:pPr>
    </w:p>
    <w:p w14:paraId="18552F92" w14:textId="34242421" w:rsidR="001C2B54" w:rsidRDefault="001C2B54" w:rsidP="001C2B54">
      <w:pPr>
        <w:pStyle w:val="ListParagraph"/>
        <w:tabs>
          <w:tab w:val="left" w:pos="709"/>
        </w:tabs>
        <w:ind w:left="709"/>
        <w:jc w:val="center"/>
        <w:rPr>
          <w:rFonts w:ascii="Ted Next" w:hAnsi="Ted Next" w:cs="Arial"/>
          <w:iCs/>
          <w:sz w:val="22"/>
          <w:szCs w:val="22"/>
        </w:rPr>
      </w:pPr>
    </w:p>
    <w:p w14:paraId="698ACAB2" w14:textId="6EE70638" w:rsidR="001C2B54" w:rsidRDefault="001C2B54" w:rsidP="001C2B54">
      <w:pPr>
        <w:pStyle w:val="ListParagraph"/>
        <w:tabs>
          <w:tab w:val="left" w:pos="709"/>
        </w:tabs>
        <w:ind w:left="709"/>
        <w:jc w:val="center"/>
        <w:rPr>
          <w:rFonts w:ascii="Ted Next" w:hAnsi="Ted Next" w:cs="Arial"/>
          <w:iCs/>
          <w:sz w:val="22"/>
          <w:szCs w:val="22"/>
        </w:rPr>
      </w:pPr>
    </w:p>
    <w:p w14:paraId="2FE69731" w14:textId="22A53613" w:rsidR="001C2B54" w:rsidRDefault="001C2B54" w:rsidP="001C2B54">
      <w:pPr>
        <w:pStyle w:val="ListParagraph"/>
        <w:tabs>
          <w:tab w:val="left" w:pos="709"/>
        </w:tabs>
        <w:ind w:left="709"/>
        <w:jc w:val="center"/>
        <w:rPr>
          <w:rFonts w:ascii="Ted Next" w:hAnsi="Ted Next" w:cs="Arial"/>
          <w:iCs/>
          <w:sz w:val="22"/>
          <w:szCs w:val="22"/>
        </w:rPr>
      </w:pPr>
    </w:p>
    <w:p w14:paraId="37182F40" w14:textId="41C6BDF9" w:rsidR="001C2B54" w:rsidRDefault="001C2B54" w:rsidP="001C2B54">
      <w:pPr>
        <w:pStyle w:val="ListParagraph"/>
        <w:tabs>
          <w:tab w:val="left" w:pos="709"/>
        </w:tabs>
        <w:ind w:left="709"/>
        <w:jc w:val="center"/>
        <w:rPr>
          <w:rFonts w:ascii="Ted Next" w:hAnsi="Ted Next" w:cs="Arial"/>
          <w:iCs/>
          <w:sz w:val="22"/>
          <w:szCs w:val="22"/>
        </w:rPr>
      </w:pPr>
    </w:p>
    <w:p w14:paraId="0072DEC4" w14:textId="62E55AA6" w:rsidR="001C2B54" w:rsidRDefault="001C2B54" w:rsidP="001C2B54">
      <w:pPr>
        <w:pStyle w:val="ListParagraph"/>
        <w:tabs>
          <w:tab w:val="left" w:pos="709"/>
        </w:tabs>
        <w:ind w:left="709"/>
        <w:jc w:val="center"/>
        <w:rPr>
          <w:rFonts w:ascii="Ted Next" w:hAnsi="Ted Next" w:cs="Arial"/>
          <w:iCs/>
          <w:sz w:val="22"/>
          <w:szCs w:val="22"/>
        </w:rPr>
      </w:pPr>
    </w:p>
    <w:p w14:paraId="2FD9A240" w14:textId="77777777" w:rsidR="001C2B54" w:rsidRPr="006F47FC" w:rsidRDefault="001C2B54" w:rsidP="001C2B54">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13D37CB5" w14:textId="229CD18F" w:rsidR="001C2B54" w:rsidRDefault="001C2B54" w:rsidP="001C2B54">
      <w:pPr>
        <w:pStyle w:val="ListParagraph"/>
        <w:tabs>
          <w:tab w:val="left" w:pos="709"/>
        </w:tabs>
        <w:ind w:left="709"/>
        <w:jc w:val="center"/>
        <w:rPr>
          <w:rFonts w:ascii="Ted Next" w:hAnsi="Ted Next" w:cs="Arial"/>
          <w:iCs/>
          <w:sz w:val="22"/>
          <w:szCs w:val="22"/>
        </w:rPr>
      </w:pPr>
    </w:p>
    <w:p w14:paraId="75202CFE" w14:textId="74072509" w:rsidR="001C2B54" w:rsidRDefault="001C2B54" w:rsidP="001C2B54">
      <w:pPr>
        <w:pStyle w:val="ListParagraph"/>
        <w:tabs>
          <w:tab w:val="left" w:pos="709"/>
        </w:tabs>
        <w:ind w:left="709"/>
        <w:jc w:val="center"/>
        <w:rPr>
          <w:rFonts w:ascii="Ted Next" w:hAnsi="Ted Next" w:cs="Arial"/>
          <w:iCs/>
          <w:sz w:val="22"/>
          <w:szCs w:val="22"/>
        </w:rPr>
      </w:pPr>
    </w:p>
    <w:p w14:paraId="5124B80A" w14:textId="3FC27BE9" w:rsidR="001C2B54" w:rsidRDefault="001C2B54" w:rsidP="001C2B54">
      <w:pPr>
        <w:pStyle w:val="ListParagraph"/>
        <w:tabs>
          <w:tab w:val="left" w:pos="709"/>
        </w:tabs>
        <w:ind w:left="709"/>
        <w:jc w:val="center"/>
        <w:rPr>
          <w:rFonts w:ascii="Ted Next" w:hAnsi="Ted Next" w:cs="Arial"/>
          <w:iCs/>
          <w:sz w:val="22"/>
          <w:szCs w:val="22"/>
        </w:rPr>
      </w:pPr>
    </w:p>
    <w:p w14:paraId="231863AD" w14:textId="7A599D52" w:rsidR="001C2B54" w:rsidRDefault="001C2B54" w:rsidP="001C2B54">
      <w:pPr>
        <w:pStyle w:val="ListParagraph"/>
        <w:tabs>
          <w:tab w:val="left" w:pos="709"/>
        </w:tabs>
        <w:ind w:left="709"/>
        <w:jc w:val="center"/>
        <w:rPr>
          <w:rFonts w:ascii="Ted Next" w:hAnsi="Ted Next" w:cs="Arial"/>
          <w:iCs/>
          <w:sz w:val="22"/>
          <w:szCs w:val="22"/>
        </w:rPr>
      </w:pPr>
    </w:p>
    <w:p w14:paraId="5AF54F3E" w14:textId="6AA77150" w:rsidR="001C2B54" w:rsidRDefault="001C2B54" w:rsidP="001C2B54">
      <w:pPr>
        <w:pStyle w:val="ListParagraph"/>
        <w:tabs>
          <w:tab w:val="left" w:pos="709"/>
        </w:tabs>
        <w:ind w:left="709"/>
        <w:jc w:val="center"/>
        <w:rPr>
          <w:rFonts w:ascii="Ted Next" w:hAnsi="Ted Next" w:cs="Arial"/>
          <w:iCs/>
          <w:sz w:val="22"/>
          <w:szCs w:val="22"/>
        </w:rPr>
      </w:pPr>
    </w:p>
    <w:p w14:paraId="34B3076B" w14:textId="16B63DB5" w:rsidR="001C2B54" w:rsidRDefault="001C2B54" w:rsidP="001C2B54">
      <w:pPr>
        <w:pStyle w:val="ListParagraph"/>
        <w:tabs>
          <w:tab w:val="left" w:pos="709"/>
        </w:tabs>
        <w:ind w:left="709"/>
        <w:jc w:val="center"/>
        <w:rPr>
          <w:rFonts w:ascii="Ted Next" w:hAnsi="Ted Next" w:cs="Arial"/>
          <w:iCs/>
          <w:sz w:val="22"/>
          <w:szCs w:val="22"/>
        </w:rPr>
      </w:pPr>
    </w:p>
    <w:p w14:paraId="686A0B4A" w14:textId="110CF4AA" w:rsidR="001C2B54" w:rsidRDefault="001C2B54" w:rsidP="001C2B54">
      <w:pPr>
        <w:pStyle w:val="ListParagraph"/>
        <w:tabs>
          <w:tab w:val="left" w:pos="709"/>
        </w:tabs>
        <w:ind w:left="709"/>
        <w:jc w:val="center"/>
        <w:rPr>
          <w:rFonts w:ascii="Ted Next" w:hAnsi="Ted Next" w:cs="Arial"/>
          <w:iCs/>
          <w:sz w:val="22"/>
          <w:szCs w:val="22"/>
        </w:rPr>
      </w:pPr>
    </w:p>
    <w:p w14:paraId="2C7681F6" w14:textId="77777777" w:rsidR="001C2B54" w:rsidRPr="006F47FC" w:rsidRDefault="001C2B54" w:rsidP="001C2B54">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3912CA6A" w14:textId="07E934B7" w:rsidR="001C2B54" w:rsidRDefault="001C2B54" w:rsidP="001C2B54">
      <w:pPr>
        <w:pStyle w:val="ListParagraph"/>
        <w:tabs>
          <w:tab w:val="left" w:pos="709"/>
        </w:tabs>
        <w:ind w:left="709"/>
        <w:jc w:val="center"/>
        <w:rPr>
          <w:rFonts w:ascii="Ted Next" w:hAnsi="Ted Next" w:cs="Arial"/>
          <w:iCs/>
          <w:sz w:val="22"/>
          <w:szCs w:val="22"/>
        </w:rPr>
      </w:pPr>
    </w:p>
    <w:p w14:paraId="1898017C" w14:textId="055531A7" w:rsidR="001C2B54" w:rsidRDefault="001C2B54" w:rsidP="001C2B54">
      <w:pPr>
        <w:pStyle w:val="ListParagraph"/>
        <w:tabs>
          <w:tab w:val="left" w:pos="709"/>
        </w:tabs>
        <w:ind w:left="709"/>
        <w:jc w:val="center"/>
        <w:rPr>
          <w:rFonts w:ascii="Ted Next" w:hAnsi="Ted Next" w:cs="Arial"/>
          <w:iCs/>
          <w:sz w:val="22"/>
          <w:szCs w:val="22"/>
        </w:rPr>
      </w:pPr>
    </w:p>
    <w:p w14:paraId="305E8FB0" w14:textId="4BBC57F0" w:rsidR="001C2B54" w:rsidRDefault="001C2B54" w:rsidP="001C2B54">
      <w:pPr>
        <w:pStyle w:val="ListParagraph"/>
        <w:tabs>
          <w:tab w:val="left" w:pos="709"/>
        </w:tabs>
        <w:ind w:left="709"/>
        <w:jc w:val="center"/>
        <w:rPr>
          <w:rFonts w:ascii="Ted Next" w:hAnsi="Ted Next" w:cs="Arial"/>
          <w:iCs/>
          <w:sz w:val="22"/>
          <w:szCs w:val="22"/>
        </w:rPr>
      </w:pPr>
    </w:p>
    <w:p w14:paraId="13867AB7" w14:textId="6074FF6D" w:rsidR="001C2B54" w:rsidRDefault="001C2B54" w:rsidP="001C2B54">
      <w:pPr>
        <w:pStyle w:val="ListParagraph"/>
        <w:tabs>
          <w:tab w:val="left" w:pos="709"/>
        </w:tabs>
        <w:ind w:left="709"/>
        <w:jc w:val="center"/>
        <w:rPr>
          <w:rFonts w:ascii="Ted Next" w:hAnsi="Ted Next" w:cs="Arial"/>
          <w:iCs/>
          <w:sz w:val="22"/>
          <w:szCs w:val="22"/>
        </w:rPr>
      </w:pPr>
    </w:p>
    <w:p w14:paraId="0377E0D4" w14:textId="40AC02CF" w:rsidR="001C2B54" w:rsidRDefault="001C2B54" w:rsidP="001C2B54">
      <w:pPr>
        <w:pStyle w:val="ListParagraph"/>
        <w:tabs>
          <w:tab w:val="left" w:pos="709"/>
        </w:tabs>
        <w:ind w:left="709"/>
        <w:jc w:val="center"/>
        <w:rPr>
          <w:rFonts w:ascii="Ted Next" w:hAnsi="Ted Next" w:cs="Arial"/>
          <w:iCs/>
          <w:sz w:val="22"/>
          <w:szCs w:val="22"/>
        </w:rPr>
      </w:pPr>
    </w:p>
    <w:p w14:paraId="21F490C3" w14:textId="54810D4D" w:rsidR="001C2B54" w:rsidRDefault="001C2B54" w:rsidP="001C2B54">
      <w:pPr>
        <w:pStyle w:val="ListParagraph"/>
        <w:tabs>
          <w:tab w:val="left" w:pos="709"/>
        </w:tabs>
        <w:ind w:left="709"/>
        <w:jc w:val="center"/>
        <w:rPr>
          <w:rFonts w:ascii="Ted Next" w:hAnsi="Ted Next" w:cs="Arial"/>
          <w:iCs/>
          <w:sz w:val="22"/>
          <w:szCs w:val="22"/>
        </w:rPr>
      </w:pPr>
    </w:p>
    <w:p w14:paraId="75E81983" w14:textId="5AA212F3" w:rsidR="001C2B54" w:rsidRDefault="001C2B54" w:rsidP="001C2B54">
      <w:pPr>
        <w:pStyle w:val="ListParagraph"/>
        <w:tabs>
          <w:tab w:val="left" w:pos="709"/>
        </w:tabs>
        <w:ind w:left="709"/>
        <w:jc w:val="center"/>
        <w:rPr>
          <w:rFonts w:ascii="Ted Next" w:hAnsi="Ted Next" w:cs="Arial"/>
          <w:iCs/>
          <w:sz w:val="22"/>
          <w:szCs w:val="22"/>
        </w:rPr>
      </w:pPr>
    </w:p>
    <w:p w14:paraId="0E050AFA" w14:textId="77777777" w:rsidR="001C2B54" w:rsidRPr="006F47FC" w:rsidRDefault="001C2B54" w:rsidP="001C2B54">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16BDDCF4" w14:textId="04B93DAD" w:rsidR="001C2B54" w:rsidRDefault="001C2B54" w:rsidP="001C2B54">
      <w:pPr>
        <w:pStyle w:val="ListParagraph"/>
        <w:tabs>
          <w:tab w:val="left" w:pos="709"/>
        </w:tabs>
        <w:ind w:left="709"/>
        <w:jc w:val="center"/>
        <w:rPr>
          <w:rFonts w:ascii="Ted Next" w:hAnsi="Ted Next" w:cs="Arial"/>
          <w:iCs/>
          <w:sz w:val="22"/>
          <w:szCs w:val="22"/>
        </w:rPr>
      </w:pPr>
    </w:p>
    <w:p w14:paraId="517FBBC3" w14:textId="70311F75" w:rsidR="001C2B54" w:rsidRDefault="001C2B54" w:rsidP="001C2B54">
      <w:pPr>
        <w:pStyle w:val="ListParagraph"/>
        <w:tabs>
          <w:tab w:val="left" w:pos="709"/>
        </w:tabs>
        <w:ind w:left="709"/>
        <w:jc w:val="center"/>
        <w:rPr>
          <w:rFonts w:ascii="Ted Next" w:hAnsi="Ted Next" w:cs="Arial"/>
          <w:iCs/>
          <w:sz w:val="22"/>
          <w:szCs w:val="22"/>
        </w:rPr>
      </w:pPr>
    </w:p>
    <w:p w14:paraId="2790B634" w14:textId="567E7D23" w:rsidR="001C2B54" w:rsidRDefault="001C2B54" w:rsidP="001C2B54">
      <w:pPr>
        <w:pStyle w:val="ListParagraph"/>
        <w:tabs>
          <w:tab w:val="left" w:pos="709"/>
        </w:tabs>
        <w:ind w:left="709"/>
        <w:jc w:val="center"/>
        <w:rPr>
          <w:rFonts w:ascii="Ted Next" w:hAnsi="Ted Next" w:cs="Arial"/>
          <w:iCs/>
          <w:sz w:val="22"/>
          <w:szCs w:val="22"/>
        </w:rPr>
      </w:pPr>
    </w:p>
    <w:p w14:paraId="4D9379C3" w14:textId="23B6E165" w:rsidR="001C2B54" w:rsidRDefault="001C2B54" w:rsidP="001C2B54">
      <w:pPr>
        <w:pStyle w:val="ListParagraph"/>
        <w:tabs>
          <w:tab w:val="left" w:pos="709"/>
        </w:tabs>
        <w:ind w:left="709"/>
        <w:jc w:val="center"/>
        <w:rPr>
          <w:rFonts w:ascii="Ted Next" w:hAnsi="Ted Next" w:cs="Arial"/>
          <w:iCs/>
          <w:sz w:val="22"/>
          <w:szCs w:val="22"/>
        </w:rPr>
      </w:pPr>
    </w:p>
    <w:p w14:paraId="39F1ADB1" w14:textId="3B38FC1C" w:rsidR="001C2B54" w:rsidRDefault="001C2B54" w:rsidP="001C2B54">
      <w:pPr>
        <w:pStyle w:val="ListParagraph"/>
        <w:tabs>
          <w:tab w:val="left" w:pos="709"/>
        </w:tabs>
        <w:ind w:left="709"/>
        <w:jc w:val="center"/>
        <w:rPr>
          <w:rFonts w:ascii="Ted Next" w:hAnsi="Ted Next" w:cs="Arial"/>
          <w:iCs/>
          <w:sz w:val="22"/>
          <w:szCs w:val="22"/>
        </w:rPr>
      </w:pPr>
    </w:p>
    <w:p w14:paraId="34AE2490" w14:textId="77777777" w:rsidR="001C2B54" w:rsidRPr="006F47FC" w:rsidRDefault="001C2B54" w:rsidP="001C2B54">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142C83A2" w14:textId="6EA51632" w:rsidR="001C2B54" w:rsidRDefault="001C2B54" w:rsidP="001C2B54">
      <w:pPr>
        <w:pStyle w:val="ListParagraph"/>
        <w:tabs>
          <w:tab w:val="left" w:pos="709"/>
        </w:tabs>
        <w:ind w:left="709"/>
        <w:jc w:val="center"/>
        <w:rPr>
          <w:rFonts w:ascii="Ted Next" w:hAnsi="Ted Next" w:cs="Arial"/>
          <w:iCs/>
          <w:sz w:val="22"/>
          <w:szCs w:val="22"/>
        </w:rPr>
      </w:pPr>
    </w:p>
    <w:p w14:paraId="4E5166C9" w14:textId="2969077A" w:rsidR="001C2B54" w:rsidRDefault="001C2B54" w:rsidP="001C2B54">
      <w:pPr>
        <w:pStyle w:val="ListParagraph"/>
        <w:tabs>
          <w:tab w:val="left" w:pos="709"/>
        </w:tabs>
        <w:ind w:left="709"/>
        <w:jc w:val="center"/>
        <w:rPr>
          <w:rFonts w:ascii="Ted Next" w:hAnsi="Ted Next" w:cs="Arial"/>
          <w:iCs/>
          <w:sz w:val="22"/>
          <w:szCs w:val="22"/>
        </w:rPr>
      </w:pPr>
    </w:p>
    <w:p w14:paraId="3D50A6DE" w14:textId="0B0420A5" w:rsidR="001C2B54" w:rsidRDefault="001C2B54" w:rsidP="001C2B54">
      <w:pPr>
        <w:pStyle w:val="ListParagraph"/>
        <w:tabs>
          <w:tab w:val="left" w:pos="709"/>
        </w:tabs>
        <w:ind w:left="709"/>
        <w:jc w:val="center"/>
        <w:rPr>
          <w:rFonts w:ascii="Ted Next" w:hAnsi="Ted Next" w:cs="Arial"/>
          <w:iCs/>
          <w:sz w:val="22"/>
          <w:szCs w:val="22"/>
        </w:rPr>
      </w:pPr>
    </w:p>
    <w:p w14:paraId="38651F8D" w14:textId="58C12B6E" w:rsidR="001C2B54" w:rsidRDefault="001C2B54" w:rsidP="001C2B54">
      <w:pPr>
        <w:pStyle w:val="ListParagraph"/>
        <w:tabs>
          <w:tab w:val="left" w:pos="709"/>
        </w:tabs>
        <w:ind w:left="709"/>
        <w:jc w:val="center"/>
        <w:rPr>
          <w:rFonts w:ascii="Ted Next" w:hAnsi="Ted Next" w:cs="Arial"/>
          <w:iCs/>
          <w:sz w:val="22"/>
          <w:szCs w:val="22"/>
        </w:rPr>
      </w:pPr>
    </w:p>
    <w:p w14:paraId="05ABFE78" w14:textId="5A659D33" w:rsidR="001C2B54" w:rsidRDefault="001C2B54" w:rsidP="001C2B54">
      <w:pPr>
        <w:pStyle w:val="ListParagraph"/>
        <w:tabs>
          <w:tab w:val="left" w:pos="709"/>
        </w:tabs>
        <w:ind w:left="709"/>
        <w:jc w:val="center"/>
        <w:rPr>
          <w:rFonts w:ascii="Ted Next" w:hAnsi="Ted Next" w:cs="Arial"/>
          <w:iCs/>
          <w:sz w:val="22"/>
          <w:szCs w:val="22"/>
        </w:rPr>
      </w:pPr>
    </w:p>
    <w:p w14:paraId="074CA591" w14:textId="38B8FED0" w:rsidR="001C2B54" w:rsidRDefault="001C2B54" w:rsidP="001C2B54">
      <w:pPr>
        <w:pStyle w:val="ListParagraph"/>
        <w:tabs>
          <w:tab w:val="left" w:pos="709"/>
        </w:tabs>
        <w:ind w:left="709"/>
        <w:jc w:val="center"/>
        <w:rPr>
          <w:rFonts w:ascii="Ted Next" w:hAnsi="Ted Next" w:cs="Arial"/>
          <w:iCs/>
          <w:sz w:val="22"/>
          <w:szCs w:val="22"/>
        </w:rPr>
      </w:pPr>
    </w:p>
    <w:p w14:paraId="2C144DE0" w14:textId="049DBD86" w:rsidR="001C2B54" w:rsidRDefault="001C2B54" w:rsidP="001C2B54">
      <w:pPr>
        <w:pStyle w:val="ListParagraph"/>
        <w:tabs>
          <w:tab w:val="left" w:pos="709"/>
        </w:tabs>
        <w:ind w:left="709"/>
        <w:jc w:val="center"/>
        <w:rPr>
          <w:rFonts w:ascii="Ted Next" w:hAnsi="Ted Next" w:cs="Arial"/>
          <w:iCs/>
          <w:sz w:val="22"/>
          <w:szCs w:val="22"/>
        </w:rPr>
      </w:pPr>
    </w:p>
    <w:p w14:paraId="62E53E70" w14:textId="77777777" w:rsidR="001C2B54" w:rsidRPr="006F47FC" w:rsidRDefault="001C2B54" w:rsidP="001C2B54">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327C77D3" w14:textId="3E608DAF" w:rsidR="001C2B54" w:rsidRDefault="001C2B54" w:rsidP="001C2B54">
      <w:pPr>
        <w:pStyle w:val="ListParagraph"/>
        <w:tabs>
          <w:tab w:val="left" w:pos="709"/>
        </w:tabs>
        <w:ind w:left="709"/>
        <w:jc w:val="center"/>
        <w:rPr>
          <w:rFonts w:ascii="Ted Next" w:hAnsi="Ted Next" w:cs="Arial"/>
          <w:iCs/>
          <w:sz w:val="22"/>
          <w:szCs w:val="22"/>
        </w:rPr>
      </w:pPr>
    </w:p>
    <w:p w14:paraId="1928461F" w14:textId="00336E06" w:rsidR="001C2B54" w:rsidRDefault="001C2B54" w:rsidP="001C2B54">
      <w:pPr>
        <w:pStyle w:val="ListParagraph"/>
        <w:tabs>
          <w:tab w:val="left" w:pos="709"/>
        </w:tabs>
        <w:ind w:left="709"/>
        <w:jc w:val="center"/>
        <w:rPr>
          <w:rFonts w:ascii="Ted Next" w:hAnsi="Ted Next" w:cs="Arial"/>
          <w:iCs/>
          <w:sz w:val="22"/>
          <w:szCs w:val="22"/>
        </w:rPr>
      </w:pPr>
    </w:p>
    <w:p w14:paraId="501098A5" w14:textId="3C64E05F" w:rsidR="001C2B54" w:rsidRDefault="001C2B54" w:rsidP="001C2B54">
      <w:pPr>
        <w:pStyle w:val="ListParagraph"/>
        <w:tabs>
          <w:tab w:val="left" w:pos="709"/>
        </w:tabs>
        <w:ind w:left="709"/>
        <w:jc w:val="center"/>
        <w:rPr>
          <w:rFonts w:ascii="Ted Next" w:hAnsi="Ted Next" w:cs="Arial"/>
          <w:iCs/>
          <w:sz w:val="22"/>
          <w:szCs w:val="22"/>
        </w:rPr>
      </w:pPr>
    </w:p>
    <w:p w14:paraId="05006C9D" w14:textId="3AE3ECFC" w:rsidR="001C2B54" w:rsidRDefault="001C2B54" w:rsidP="001C2B54">
      <w:pPr>
        <w:pStyle w:val="ListParagraph"/>
        <w:tabs>
          <w:tab w:val="left" w:pos="709"/>
        </w:tabs>
        <w:ind w:left="709"/>
        <w:jc w:val="center"/>
        <w:rPr>
          <w:rFonts w:ascii="Ted Next" w:hAnsi="Ted Next" w:cs="Arial"/>
          <w:iCs/>
          <w:sz w:val="22"/>
          <w:szCs w:val="22"/>
        </w:rPr>
      </w:pPr>
    </w:p>
    <w:p w14:paraId="55074ED2" w14:textId="2BE28A00" w:rsidR="001C2B54" w:rsidRDefault="001C2B54" w:rsidP="001C2B54">
      <w:pPr>
        <w:pStyle w:val="ListParagraph"/>
        <w:tabs>
          <w:tab w:val="left" w:pos="709"/>
        </w:tabs>
        <w:ind w:left="709"/>
        <w:jc w:val="center"/>
        <w:rPr>
          <w:rFonts w:ascii="Ted Next" w:hAnsi="Ted Next" w:cs="Arial"/>
          <w:iCs/>
          <w:sz w:val="22"/>
          <w:szCs w:val="22"/>
        </w:rPr>
      </w:pPr>
    </w:p>
    <w:p w14:paraId="2CD4FA58" w14:textId="30B34D2D" w:rsidR="001C2B54" w:rsidRDefault="001C2B54" w:rsidP="001C2B54">
      <w:pPr>
        <w:pStyle w:val="ListParagraph"/>
        <w:tabs>
          <w:tab w:val="left" w:pos="709"/>
        </w:tabs>
        <w:ind w:left="709"/>
        <w:jc w:val="center"/>
        <w:rPr>
          <w:rFonts w:ascii="Ted Next" w:hAnsi="Ted Next" w:cs="Arial"/>
          <w:iCs/>
          <w:sz w:val="22"/>
          <w:szCs w:val="22"/>
        </w:rPr>
      </w:pPr>
    </w:p>
    <w:p w14:paraId="69A4911C" w14:textId="15FE09D0" w:rsidR="001C2B54" w:rsidRDefault="001C2B54" w:rsidP="001C2B54">
      <w:pPr>
        <w:pStyle w:val="ListParagraph"/>
        <w:tabs>
          <w:tab w:val="left" w:pos="709"/>
        </w:tabs>
        <w:ind w:left="709"/>
        <w:jc w:val="center"/>
        <w:rPr>
          <w:rFonts w:ascii="Ted Next" w:hAnsi="Ted Next" w:cs="Arial"/>
          <w:iCs/>
          <w:sz w:val="22"/>
          <w:szCs w:val="22"/>
        </w:rPr>
      </w:pPr>
    </w:p>
    <w:p w14:paraId="4DCB1D4B" w14:textId="7CF39716" w:rsidR="001C2B54" w:rsidRDefault="001C2B54" w:rsidP="001C2B54">
      <w:pPr>
        <w:pStyle w:val="ListParagraph"/>
        <w:tabs>
          <w:tab w:val="left" w:pos="709"/>
        </w:tabs>
        <w:ind w:left="709"/>
        <w:jc w:val="center"/>
        <w:rPr>
          <w:rFonts w:ascii="Ted Next" w:hAnsi="Ted Next" w:cs="Arial"/>
          <w:iCs/>
          <w:sz w:val="22"/>
          <w:szCs w:val="22"/>
        </w:rPr>
      </w:pPr>
    </w:p>
    <w:p w14:paraId="2951A31F" w14:textId="77777777" w:rsidR="001C2B54" w:rsidRPr="006F47FC" w:rsidRDefault="001C2B54" w:rsidP="001C2B54">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27F81EF4" w14:textId="1D7A1492" w:rsidR="001C2B54" w:rsidRDefault="001C2B54" w:rsidP="001C2B54">
      <w:pPr>
        <w:pStyle w:val="ListParagraph"/>
        <w:tabs>
          <w:tab w:val="left" w:pos="709"/>
        </w:tabs>
        <w:ind w:left="709"/>
        <w:jc w:val="center"/>
        <w:rPr>
          <w:rFonts w:ascii="Ted Next" w:hAnsi="Ted Next" w:cs="Arial"/>
          <w:iCs/>
          <w:sz w:val="22"/>
          <w:szCs w:val="22"/>
        </w:rPr>
      </w:pPr>
    </w:p>
    <w:p w14:paraId="6F73F7C2" w14:textId="49020E53" w:rsidR="001C2B54" w:rsidRDefault="001C2B54" w:rsidP="001C2B54">
      <w:pPr>
        <w:pStyle w:val="ListParagraph"/>
        <w:tabs>
          <w:tab w:val="left" w:pos="709"/>
        </w:tabs>
        <w:ind w:left="709"/>
        <w:jc w:val="center"/>
        <w:rPr>
          <w:rFonts w:ascii="Ted Next" w:hAnsi="Ted Next" w:cs="Arial"/>
          <w:iCs/>
          <w:sz w:val="22"/>
          <w:szCs w:val="22"/>
        </w:rPr>
      </w:pPr>
    </w:p>
    <w:p w14:paraId="6EEC5E0A" w14:textId="5C7FD942" w:rsidR="001C2B54" w:rsidRDefault="001C2B54" w:rsidP="001C2B54">
      <w:pPr>
        <w:pStyle w:val="ListParagraph"/>
        <w:tabs>
          <w:tab w:val="left" w:pos="709"/>
        </w:tabs>
        <w:ind w:left="709"/>
        <w:jc w:val="center"/>
        <w:rPr>
          <w:rFonts w:ascii="Ted Next" w:hAnsi="Ted Next" w:cs="Arial"/>
          <w:iCs/>
          <w:sz w:val="22"/>
          <w:szCs w:val="22"/>
        </w:rPr>
      </w:pPr>
    </w:p>
    <w:p w14:paraId="2FBEA52D" w14:textId="06E78779" w:rsidR="001C2B54" w:rsidRDefault="001C2B54" w:rsidP="001C2B54">
      <w:pPr>
        <w:pStyle w:val="ListParagraph"/>
        <w:tabs>
          <w:tab w:val="left" w:pos="709"/>
        </w:tabs>
        <w:ind w:left="709"/>
        <w:jc w:val="center"/>
        <w:rPr>
          <w:rFonts w:ascii="Ted Next" w:hAnsi="Ted Next" w:cs="Arial"/>
          <w:iCs/>
          <w:sz w:val="22"/>
          <w:szCs w:val="22"/>
        </w:rPr>
      </w:pPr>
    </w:p>
    <w:p w14:paraId="7B44E53A" w14:textId="2E408D7F" w:rsidR="001C2B54" w:rsidRDefault="001C2B54" w:rsidP="001C2B54">
      <w:pPr>
        <w:pStyle w:val="ListParagraph"/>
        <w:tabs>
          <w:tab w:val="left" w:pos="709"/>
        </w:tabs>
        <w:ind w:left="709"/>
        <w:jc w:val="center"/>
        <w:rPr>
          <w:rFonts w:ascii="Ted Next" w:hAnsi="Ted Next" w:cs="Arial"/>
          <w:iCs/>
          <w:sz w:val="22"/>
          <w:szCs w:val="22"/>
        </w:rPr>
      </w:pPr>
    </w:p>
    <w:p w14:paraId="7D80FB94" w14:textId="3FAB7DEF" w:rsidR="001C2B54" w:rsidRDefault="001C2B54" w:rsidP="001C2B54">
      <w:pPr>
        <w:pStyle w:val="ListParagraph"/>
        <w:tabs>
          <w:tab w:val="left" w:pos="709"/>
        </w:tabs>
        <w:ind w:left="709"/>
        <w:jc w:val="center"/>
        <w:rPr>
          <w:rFonts w:ascii="Ted Next" w:hAnsi="Ted Next" w:cs="Arial"/>
          <w:iCs/>
          <w:sz w:val="22"/>
          <w:szCs w:val="22"/>
        </w:rPr>
      </w:pPr>
    </w:p>
    <w:p w14:paraId="73897F8F" w14:textId="77777777" w:rsidR="001C2B54" w:rsidRPr="006F47FC" w:rsidRDefault="001C2B54" w:rsidP="001C2B54">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310B1FE1" w14:textId="6E986D97" w:rsidR="001C2B54" w:rsidRDefault="001C2B54" w:rsidP="001C2B54">
      <w:pPr>
        <w:pStyle w:val="ListParagraph"/>
        <w:tabs>
          <w:tab w:val="left" w:pos="709"/>
        </w:tabs>
        <w:ind w:left="709"/>
        <w:jc w:val="center"/>
        <w:rPr>
          <w:rFonts w:ascii="Ted Next" w:hAnsi="Ted Next" w:cs="Arial"/>
          <w:iCs/>
          <w:sz w:val="22"/>
          <w:szCs w:val="22"/>
        </w:rPr>
      </w:pPr>
    </w:p>
    <w:p w14:paraId="68B12C45" w14:textId="1A5A422F" w:rsidR="001C2B54" w:rsidRDefault="001C2B54" w:rsidP="001C2B54">
      <w:pPr>
        <w:pStyle w:val="ListParagraph"/>
        <w:tabs>
          <w:tab w:val="left" w:pos="709"/>
        </w:tabs>
        <w:ind w:left="709"/>
        <w:jc w:val="center"/>
        <w:rPr>
          <w:rFonts w:ascii="Ted Next" w:hAnsi="Ted Next" w:cs="Arial"/>
          <w:iCs/>
          <w:sz w:val="22"/>
          <w:szCs w:val="22"/>
        </w:rPr>
      </w:pPr>
    </w:p>
    <w:p w14:paraId="13A9C07F" w14:textId="6BEBD071" w:rsidR="001C2B54" w:rsidRDefault="001C2B54" w:rsidP="001C2B54">
      <w:pPr>
        <w:pStyle w:val="ListParagraph"/>
        <w:tabs>
          <w:tab w:val="left" w:pos="709"/>
        </w:tabs>
        <w:ind w:left="709"/>
        <w:jc w:val="center"/>
        <w:rPr>
          <w:rFonts w:ascii="Ted Next" w:hAnsi="Ted Next" w:cs="Arial"/>
          <w:iCs/>
          <w:sz w:val="22"/>
          <w:szCs w:val="22"/>
        </w:rPr>
      </w:pPr>
    </w:p>
    <w:p w14:paraId="50A85F7C" w14:textId="5E11491F" w:rsidR="001C2B54" w:rsidRDefault="001C2B54" w:rsidP="001C2B54">
      <w:pPr>
        <w:pStyle w:val="ListParagraph"/>
        <w:tabs>
          <w:tab w:val="left" w:pos="709"/>
        </w:tabs>
        <w:ind w:left="709"/>
        <w:jc w:val="center"/>
        <w:rPr>
          <w:rFonts w:ascii="Ted Next" w:hAnsi="Ted Next" w:cs="Arial"/>
          <w:iCs/>
          <w:sz w:val="22"/>
          <w:szCs w:val="22"/>
        </w:rPr>
      </w:pPr>
    </w:p>
    <w:p w14:paraId="582F1BC7" w14:textId="49CC6F96" w:rsidR="001C2B54" w:rsidRDefault="001C2B54" w:rsidP="001C2B54">
      <w:pPr>
        <w:pStyle w:val="ListParagraph"/>
        <w:tabs>
          <w:tab w:val="left" w:pos="709"/>
        </w:tabs>
        <w:ind w:left="709"/>
        <w:jc w:val="center"/>
        <w:rPr>
          <w:rFonts w:ascii="Ted Next" w:hAnsi="Ted Next" w:cs="Arial"/>
          <w:iCs/>
          <w:sz w:val="22"/>
          <w:szCs w:val="22"/>
        </w:rPr>
      </w:pPr>
    </w:p>
    <w:p w14:paraId="42E19F77" w14:textId="6F7EBEF4" w:rsidR="001C2B54" w:rsidRDefault="001C2B54" w:rsidP="001C2B54">
      <w:pPr>
        <w:pStyle w:val="ListParagraph"/>
        <w:tabs>
          <w:tab w:val="left" w:pos="709"/>
        </w:tabs>
        <w:ind w:left="709"/>
        <w:jc w:val="center"/>
        <w:rPr>
          <w:rFonts w:ascii="Ted Next" w:hAnsi="Ted Next" w:cs="Arial"/>
          <w:iCs/>
          <w:sz w:val="22"/>
          <w:szCs w:val="22"/>
        </w:rPr>
      </w:pPr>
    </w:p>
    <w:p w14:paraId="6C708C47" w14:textId="39F1878E" w:rsidR="001C2B54" w:rsidRDefault="001C2B54" w:rsidP="001C2B54">
      <w:pPr>
        <w:pStyle w:val="ListParagraph"/>
        <w:tabs>
          <w:tab w:val="left" w:pos="709"/>
        </w:tabs>
        <w:ind w:left="709"/>
        <w:jc w:val="center"/>
        <w:rPr>
          <w:rFonts w:ascii="Ted Next" w:hAnsi="Ted Next" w:cs="Arial"/>
          <w:iCs/>
          <w:sz w:val="22"/>
          <w:szCs w:val="22"/>
        </w:rPr>
      </w:pPr>
    </w:p>
    <w:p w14:paraId="01EA2409" w14:textId="7BAB6B5A" w:rsidR="001C2B54" w:rsidRDefault="001C2B54" w:rsidP="001C2B54">
      <w:pPr>
        <w:pStyle w:val="ListParagraph"/>
        <w:tabs>
          <w:tab w:val="left" w:pos="709"/>
        </w:tabs>
        <w:ind w:left="709"/>
        <w:jc w:val="center"/>
        <w:rPr>
          <w:rFonts w:ascii="Ted Next" w:hAnsi="Ted Next" w:cs="Arial"/>
          <w:iCs/>
          <w:sz w:val="22"/>
          <w:szCs w:val="22"/>
        </w:rPr>
      </w:pPr>
    </w:p>
    <w:p w14:paraId="7A426243" w14:textId="31E237ED" w:rsidR="001C2B54" w:rsidRDefault="001C2B54" w:rsidP="001C2B54">
      <w:pPr>
        <w:pStyle w:val="ListParagraph"/>
        <w:tabs>
          <w:tab w:val="left" w:pos="709"/>
        </w:tabs>
        <w:ind w:left="709"/>
        <w:jc w:val="center"/>
        <w:rPr>
          <w:rFonts w:ascii="Ted Next" w:hAnsi="Ted Next" w:cs="Arial"/>
          <w:iCs/>
          <w:sz w:val="22"/>
          <w:szCs w:val="22"/>
        </w:rPr>
      </w:pPr>
    </w:p>
    <w:p w14:paraId="643A9D50" w14:textId="77777777" w:rsidR="001C2B54" w:rsidRPr="006F47FC" w:rsidRDefault="001C2B54" w:rsidP="001C2B54">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4E8859FC" w14:textId="3EABCB3A" w:rsidR="001C2B54" w:rsidRDefault="001C2B54" w:rsidP="001C2B54">
      <w:pPr>
        <w:pStyle w:val="ListParagraph"/>
        <w:tabs>
          <w:tab w:val="left" w:pos="709"/>
        </w:tabs>
        <w:ind w:left="709"/>
        <w:jc w:val="center"/>
        <w:rPr>
          <w:rFonts w:ascii="Ted Next" w:hAnsi="Ted Next" w:cs="Arial"/>
          <w:iCs/>
          <w:sz w:val="22"/>
          <w:szCs w:val="22"/>
        </w:rPr>
      </w:pPr>
    </w:p>
    <w:p w14:paraId="5FA05299" w14:textId="4EBBCEDC" w:rsidR="001C2B54" w:rsidRDefault="001C2B54" w:rsidP="001C2B54">
      <w:pPr>
        <w:pStyle w:val="ListParagraph"/>
        <w:tabs>
          <w:tab w:val="left" w:pos="709"/>
        </w:tabs>
        <w:ind w:left="709"/>
        <w:jc w:val="center"/>
        <w:rPr>
          <w:rFonts w:ascii="Ted Next" w:hAnsi="Ted Next" w:cs="Arial"/>
          <w:iCs/>
          <w:sz w:val="22"/>
          <w:szCs w:val="22"/>
        </w:rPr>
      </w:pPr>
    </w:p>
    <w:p w14:paraId="15FBA1EB" w14:textId="5D1B7A07" w:rsidR="001C2B54" w:rsidRDefault="001C2B54" w:rsidP="001C2B54">
      <w:pPr>
        <w:pStyle w:val="ListParagraph"/>
        <w:tabs>
          <w:tab w:val="left" w:pos="709"/>
        </w:tabs>
        <w:ind w:left="709"/>
        <w:jc w:val="center"/>
        <w:rPr>
          <w:rFonts w:ascii="Ted Next" w:hAnsi="Ted Next" w:cs="Arial"/>
          <w:iCs/>
          <w:sz w:val="22"/>
          <w:szCs w:val="22"/>
        </w:rPr>
      </w:pPr>
    </w:p>
    <w:p w14:paraId="022544AD" w14:textId="1BC0399F" w:rsidR="001C2B54" w:rsidRDefault="001C2B54" w:rsidP="001C2B54">
      <w:pPr>
        <w:pStyle w:val="ListParagraph"/>
        <w:tabs>
          <w:tab w:val="left" w:pos="709"/>
        </w:tabs>
        <w:ind w:left="709"/>
        <w:jc w:val="center"/>
        <w:rPr>
          <w:rFonts w:ascii="Ted Next" w:hAnsi="Ted Next" w:cs="Arial"/>
          <w:iCs/>
          <w:sz w:val="22"/>
          <w:szCs w:val="22"/>
        </w:rPr>
      </w:pPr>
    </w:p>
    <w:p w14:paraId="386F58C9" w14:textId="68B033C8" w:rsidR="001C2B54" w:rsidRDefault="001C2B54" w:rsidP="001C2B54">
      <w:pPr>
        <w:pStyle w:val="ListParagraph"/>
        <w:tabs>
          <w:tab w:val="left" w:pos="709"/>
        </w:tabs>
        <w:ind w:left="709"/>
        <w:jc w:val="center"/>
        <w:rPr>
          <w:rFonts w:ascii="Ted Next" w:hAnsi="Ted Next" w:cs="Arial"/>
          <w:iCs/>
          <w:sz w:val="22"/>
          <w:szCs w:val="22"/>
        </w:rPr>
      </w:pPr>
    </w:p>
    <w:p w14:paraId="4ABF77B1" w14:textId="1BD2E76F" w:rsidR="001C2B54" w:rsidRDefault="001C2B54" w:rsidP="001C2B54">
      <w:pPr>
        <w:pStyle w:val="ListParagraph"/>
        <w:tabs>
          <w:tab w:val="left" w:pos="709"/>
        </w:tabs>
        <w:ind w:left="709"/>
        <w:jc w:val="center"/>
        <w:rPr>
          <w:rFonts w:ascii="Ted Next" w:hAnsi="Ted Next" w:cs="Arial"/>
          <w:iCs/>
          <w:sz w:val="22"/>
          <w:szCs w:val="22"/>
        </w:rPr>
      </w:pPr>
    </w:p>
    <w:p w14:paraId="0505521D" w14:textId="499D638F" w:rsidR="001C2B54" w:rsidRDefault="001C2B54" w:rsidP="001C2B54">
      <w:pPr>
        <w:pStyle w:val="ListParagraph"/>
        <w:tabs>
          <w:tab w:val="left" w:pos="709"/>
        </w:tabs>
        <w:ind w:left="709"/>
        <w:jc w:val="center"/>
        <w:rPr>
          <w:rFonts w:ascii="Ted Next" w:hAnsi="Ted Next" w:cs="Arial"/>
          <w:iCs/>
          <w:sz w:val="22"/>
          <w:szCs w:val="22"/>
        </w:rPr>
      </w:pPr>
    </w:p>
    <w:p w14:paraId="1BC737D7" w14:textId="77777777" w:rsidR="001C2B54" w:rsidRPr="006F47FC" w:rsidRDefault="001C2B54" w:rsidP="001C2B54">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lastRenderedPageBreak/>
        <w:t>#</w:t>
      </w:r>
    </w:p>
    <w:p w14:paraId="36013520" w14:textId="0C677DCF" w:rsidR="001C2B54" w:rsidRDefault="001C2B54" w:rsidP="001C2B54">
      <w:pPr>
        <w:pStyle w:val="ListParagraph"/>
        <w:tabs>
          <w:tab w:val="left" w:pos="709"/>
        </w:tabs>
        <w:ind w:left="709"/>
        <w:jc w:val="center"/>
        <w:rPr>
          <w:rFonts w:ascii="Ted Next" w:hAnsi="Ted Next" w:cs="Arial"/>
          <w:iCs/>
          <w:sz w:val="22"/>
          <w:szCs w:val="22"/>
        </w:rPr>
      </w:pPr>
    </w:p>
    <w:p w14:paraId="7952136F" w14:textId="21D6D35C" w:rsidR="001E4C1C" w:rsidRDefault="001E4C1C" w:rsidP="001C2B54">
      <w:pPr>
        <w:pStyle w:val="ListParagraph"/>
        <w:tabs>
          <w:tab w:val="left" w:pos="709"/>
        </w:tabs>
        <w:ind w:left="709"/>
        <w:jc w:val="center"/>
        <w:rPr>
          <w:rFonts w:ascii="Ted Next" w:hAnsi="Ted Next" w:cs="Arial"/>
          <w:iCs/>
          <w:sz w:val="22"/>
          <w:szCs w:val="22"/>
        </w:rPr>
      </w:pPr>
    </w:p>
    <w:p w14:paraId="49773F3F" w14:textId="21AC30C5" w:rsidR="001E4C1C" w:rsidRDefault="001E4C1C" w:rsidP="001C2B54">
      <w:pPr>
        <w:pStyle w:val="ListParagraph"/>
        <w:tabs>
          <w:tab w:val="left" w:pos="709"/>
        </w:tabs>
        <w:ind w:left="709"/>
        <w:jc w:val="center"/>
        <w:rPr>
          <w:rFonts w:ascii="Ted Next" w:hAnsi="Ted Next" w:cs="Arial"/>
          <w:iCs/>
          <w:sz w:val="22"/>
          <w:szCs w:val="22"/>
        </w:rPr>
      </w:pPr>
    </w:p>
    <w:p w14:paraId="65D7CA29" w14:textId="67DBE9E7" w:rsidR="001E4C1C" w:rsidRDefault="001E4C1C" w:rsidP="001C2B54">
      <w:pPr>
        <w:pStyle w:val="ListParagraph"/>
        <w:tabs>
          <w:tab w:val="left" w:pos="709"/>
        </w:tabs>
        <w:ind w:left="709"/>
        <w:jc w:val="center"/>
        <w:rPr>
          <w:rFonts w:ascii="Ted Next" w:hAnsi="Ted Next" w:cs="Arial"/>
          <w:iCs/>
          <w:sz w:val="22"/>
          <w:szCs w:val="22"/>
        </w:rPr>
      </w:pPr>
    </w:p>
    <w:p w14:paraId="7AA94178" w14:textId="222DAB31" w:rsidR="001E4C1C" w:rsidRDefault="001E4C1C" w:rsidP="001C2B54">
      <w:pPr>
        <w:pStyle w:val="ListParagraph"/>
        <w:tabs>
          <w:tab w:val="left" w:pos="709"/>
        </w:tabs>
        <w:ind w:left="709"/>
        <w:jc w:val="center"/>
        <w:rPr>
          <w:rFonts w:ascii="Ted Next" w:hAnsi="Ted Next" w:cs="Arial"/>
          <w:iCs/>
          <w:sz w:val="22"/>
          <w:szCs w:val="22"/>
        </w:rPr>
      </w:pPr>
    </w:p>
    <w:p w14:paraId="4D0D49AC" w14:textId="6DBA5620" w:rsidR="001E4C1C" w:rsidRDefault="001E4C1C" w:rsidP="001C2B54">
      <w:pPr>
        <w:pStyle w:val="ListParagraph"/>
        <w:tabs>
          <w:tab w:val="left" w:pos="709"/>
        </w:tabs>
        <w:ind w:left="709"/>
        <w:jc w:val="center"/>
        <w:rPr>
          <w:rFonts w:ascii="Ted Next" w:hAnsi="Ted Next" w:cs="Arial"/>
          <w:iCs/>
          <w:sz w:val="22"/>
          <w:szCs w:val="22"/>
        </w:rPr>
      </w:pPr>
    </w:p>
    <w:p w14:paraId="745F7C30" w14:textId="77777777" w:rsidR="001E4C1C" w:rsidRPr="006F47FC" w:rsidRDefault="001E4C1C" w:rsidP="001E4C1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2087003E" w14:textId="7F95A8C0" w:rsidR="001E4C1C" w:rsidRDefault="001E4C1C" w:rsidP="001C2B54">
      <w:pPr>
        <w:pStyle w:val="ListParagraph"/>
        <w:tabs>
          <w:tab w:val="left" w:pos="709"/>
        </w:tabs>
        <w:ind w:left="709"/>
        <w:jc w:val="center"/>
        <w:rPr>
          <w:rFonts w:ascii="Ted Next" w:hAnsi="Ted Next" w:cs="Arial"/>
          <w:iCs/>
          <w:sz w:val="22"/>
          <w:szCs w:val="22"/>
        </w:rPr>
      </w:pPr>
    </w:p>
    <w:p w14:paraId="2B77D094" w14:textId="4B7A8A2D" w:rsidR="001E4C1C" w:rsidRDefault="001E4C1C" w:rsidP="001C2B54">
      <w:pPr>
        <w:pStyle w:val="ListParagraph"/>
        <w:tabs>
          <w:tab w:val="left" w:pos="709"/>
        </w:tabs>
        <w:ind w:left="709"/>
        <w:jc w:val="center"/>
        <w:rPr>
          <w:rFonts w:ascii="Ted Next" w:hAnsi="Ted Next" w:cs="Arial"/>
          <w:iCs/>
          <w:sz w:val="22"/>
          <w:szCs w:val="22"/>
        </w:rPr>
      </w:pPr>
    </w:p>
    <w:p w14:paraId="3713AC2D" w14:textId="36761D4F" w:rsidR="001E4C1C" w:rsidRDefault="001E4C1C" w:rsidP="001C2B54">
      <w:pPr>
        <w:pStyle w:val="ListParagraph"/>
        <w:tabs>
          <w:tab w:val="left" w:pos="709"/>
        </w:tabs>
        <w:ind w:left="709"/>
        <w:jc w:val="center"/>
        <w:rPr>
          <w:rFonts w:ascii="Ted Next" w:hAnsi="Ted Next" w:cs="Arial"/>
          <w:iCs/>
          <w:sz w:val="22"/>
          <w:szCs w:val="22"/>
        </w:rPr>
      </w:pPr>
    </w:p>
    <w:p w14:paraId="6C4F33D7" w14:textId="1695D991" w:rsidR="001E4C1C" w:rsidRDefault="001E4C1C" w:rsidP="001C2B54">
      <w:pPr>
        <w:pStyle w:val="ListParagraph"/>
        <w:tabs>
          <w:tab w:val="left" w:pos="709"/>
        </w:tabs>
        <w:ind w:left="709"/>
        <w:jc w:val="center"/>
        <w:rPr>
          <w:rFonts w:ascii="Ted Next" w:hAnsi="Ted Next" w:cs="Arial"/>
          <w:iCs/>
          <w:sz w:val="22"/>
          <w:szCs w:val="22"/>
        </w:rPr>
      </w:pPr>
    </w:p>
    <w:p w14:paraId="0DC85F2E" w14:textId="0996D5C7" w:rsidR="001E4C1C" w:rsidRDefault="001E4C1C" w:rsidP="001C2B54">
      <w:pPr>
        <w:pStyle w:val="ListParagraph"/>
        <w:tabs>
          <w:tab w:val="left" w:pos="709"/>
        </w:tabs>
        <w:ind w:left="709"/>
        <w:jc w:val="center"/>
        <w:rPr>
          <w:rFonts w:ascii="Ted Next" w:hAnsi="Ted Next" w:cs="Arial"/>
          <w:iCs/>
          <w:sz w:val="22"/>
          <w:szCs w:val="22"/>
        </w:rPr>
      </w:pPr>
    </w:p>
    <w:p w14:paraId="7A93E544" w14:textId="629728A1" w:rsidR="001E4C1C" w:rsidRDefault="001E4C1C" w:rsidP="001C2B54">
      <w:pPr>
        <w:pStyle w:val="ListParagraph"/>
        <w:tabs>
          <w:tab w:val="left" w:pos="709"/>
        </w:tabs>
        <w:ind w:left="709"/>
        <w:jc w:val="center"/>
        <w:rPr>
          <w:rFonts w:ascii="Ted Next" w:hAnsi="Ted Next" w:cs="Arial"/>
          <w:iCs/>
          <w:sz w:val="22"/>
          <w:szCs w:val="22"/>
        </w:rPr>
      </w:pPr>
    </w:p>
    <w:p w14:paraId="5BFE8553" w14:textId="67A289F5" w:rsidR="001E4C1C" w:rsidRDefault="001E4C1C" w:rsidP="001C2B54">
      <w:pPr>
        <w:pStyle w:val="ListParagraph"/>
        <w:tabs>
          <w:tab w:val="left" w:pos="709"/>
        </w:tabs>
        <w:ind w:left="709"/>
        <w:jc w:val="center"/>
        <w:rPr>
          <w:rFonts w:ascii="Ted Next" w:hAnsi="Ted Next" w:cs="Arial"/>
          <w:iCs/>
          <w:sz w:val="22"/>
          <w:szCs w:val="22"/>
        </w:rPr>
      </w:pPr>
    </w:p>
    <w:p w14:paraId="6193699F" w14:textId="70D28546" w:rsidR="001E4C1C" w:rsidRDefault="001E4C1C" w:rsidP="001C2B54">
      <w:pPr>
        <w:pStyle w:val="ListParagraph"/>
        <w:tabs>
          <w:tab w:val="left" w:pos="709"/>
        </w:tabs>
        <w:ind w:left="709"/>
        <w:jc w:val="center"/>
        <w:rPr>
          <w:rFonts w:ascii="Ted Next" w:hAnsi="Ted Next" w:cs="Arial"/>
          <w:iCs/>
          <w:sz w:val="22"/>
          <w:szCs w:val="22"/>
        </w:rPr>
      </w:pPr>
    </w:p>
    <w:p w14:paraId="78C69D11" w14:textId="77777777" w:rsidR="001E4C1C" w:rsidRPr="006F47FC" w:rsidRDefault="001E4C1C" w:rsidP="001E4C1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574FC112" w14:textId="69E688F1" w:rsidR="001E4C1C" w:rsidRDefault="001E4C1C" w:rsidP="001C2B54">
      <w:pPr>
        <w:pStyle w:val="ListParagraph"/>
        <w:tabs>
          <w:tab w:val="left" w:pos="709"/>
        </w:tabs>
        <w:ind w:left="709"/>
        <w:jc w:val="center"/>
        <w:rPr>
          <w:rFonts w:ascii="Ted Next" w:hAnsi="Ted Next" w:cs="Arial"/>
          <w:iCs/>
          <w:sz w:val="22"/>
          <w:szCs w:val="22"/>
        </w:rPr>
      </w:pPr>
    </w:p>
    <w:p w14:paraId="4C208394" w14:textId="228BA662" w:rsidR="001E4C1C" w:rsidRDefault="001E4C1C" w:rsidP="001C2B54">
      <w:pPr>
        <w:pStyle w:val="ListParagraph"/>
        <w:tabs>
          <w:tab w:val="left" w:pos="709"/>
        </w:tabs>
        <w:ind w:left="709"/>
        <w:jc w:val="center"/>
        <w:rPr>
          <w:rFonts w:ascii="Ted Next" w:hAnsi="Ted Next" w:cs="Arial"/>
          <w:iCs/>
          <w:sz w:val="22"/>
          <w:szCs w:val="22"/>
        </w:rPr>
      </w:pPr>
    </w:p>
    <w:p w14:paraId="627AB0C7" w14:textId="2D641FBD" w:rsidR="001E4C1C" w:rsidRDefault="001E4C1C" w:rsidP="001C2B54">
      <w:pPr>
        <w:pStyle w:val="ListParagraph"/>
        <w:tabs>
          <w:tab w:val="left" w:pos="709"/>
        </w:tabs>
        <w:ind w:left="709"/>
        <w:jc w:val="center"/>
        <w:rPr>
          <w:rFonts w:ascii="Ted Next" w:hAnsi="Ted Next" w:cs="Arial"/>
          <w:iCs/>
          <w:sz w:val="22"/>
          <w:szCs w:val="22"/>
        </w:rPr>
      </w:pPr>
    </w:p>
    <w:p w14:paraId="75225A4B" w14:textId="60DCAF9F" w:rsidR="001E4C1C" w:rsidRDefault="001E4C1C" w:rsidP="001C2B54">
      <w:pPr>
        <w:pStyle w:val="ListParagraph"/>
        <w:tabs>
          <w:tab w:val="left" w:pos="709"/>
        </w:tabs>
        <w:ind w:left="709"/>
        <w:jc w:val="center"/>
        <w:rPr>
          <w:rFonts w:ascii="Ted Next" w:hAnsi="Ted Next" w:cs="Arial"/>
          <w:iCs/>
          <w:sz w:val="22"/>
          <w:szCs w:val="22"/>
        </w:rPr>
      </w:pPr>
    </w:p>
    <w:p w14:paraId="0D4A6013" w14:textId="6EB9C953" w:rsidR="001E4C1C" w:rsidRDefault="001E4C1C" w:rsidP="001C2B54">
      <w:pPr>
        <w:pStyle w:val="ListParagraph"/>
        <w:tabs>
          <w:tab w:val="left" w:pos="709"/>
        </w:tabs>
        <w:ind w:left="709"/>
        <w:jc w:val="center"/>
        <w:rPr>
          <w:rFonts w:ascii="Ted Next" w:hAnsi="Ted Next" w:cs="Arial"/>
          <w:iCs/>
          <w:sz w:val="22"/>
          <w:szCs w:val="22"/>
        </w:rPr>
      </w:pPr>
    </w:p>
    <w:p w14:paraId="686D762D" w14:textId="7E8639FD" w:rsidR="001E4C1C" w:rsidRDefault="001E4C1C" w:rsidP="001C2B54">
      <w:pPr>
        <w:pStyle w:val="ListParagraph"/>
        <w:tabs>
          <w:tab w:val="left" w:pos="709"/>
        </w:tabs>
        <w:ind w:left="709"/>
        <w:jc w:val="center"/>
        <w:rPr>
          <w:rFonts w:ascii="Ted Next" w:hAnsi="Ted Next" w:cs="Arial"/>
          <w:iCs/>
          <w:sz w:val="22"/>
          <w:szCs w:val="22"/>
        </w:rPr>
      </w:pPr>
    </w:p>
    <w:p w14:paraId="7E6B979E" w14:textId="5B3F44B3" w:rsidR="001E4C1C" w:rsidRDefault="001E4C1C" w:rsidP="001C2B54">
      <w:pPr>
        <w:pStyle w:val="ListParagraph"/>
        <w:tabs>
          <w:tab w:val="left" w:pos="709"/>
        </w:tabs>
        <w:ind w:left="709"/>
        <w:jc w:val="center"/>
        <w:rPr>
          <w:rFonts w:ascii="Ted Next" w:hAnsi="Ted Next" w:cs="Arial"/>
          <w:iCs/>
          <w:sz w:val="22"/>
          <w:szCs w:val="22"/>
        </w:rPr>
      </w:pPr>
    </w:p>
    <w:p w14:paraId="253B5BFF" w14:textId="2846B7B9" w:rsidR="001E4C1C" w:rsidRDefault="001E4C1C" w:rsidP="001C2B54">
      <w:pPr>
        <w:pStyle w:val="ListParagraph"/>
        <w:tabs>
          <w:tab w:val="left" w:pos="709"/>
        </w:tabs>
        <w:ind w:left="709"/>
        <w:jc w:val="center"/>
        <w:rPr>
          <w:rFonts w:ascii="Ted Next" w:hAnsi="Ted Next" w:cs="Arial"/>
          <w:iCs/>
          <w:sz w:val="22"/>
          <w:szCs w:val="22"/>
        </w:rPr>
      </w:pPr>
    </w:p>
    <w:p w14:paraId="0307301B" w14:textId="77777777" w:rsidR="001E4C1C" w:rsidRPr="006F47FC" w:rsidRDefault="001E4C1C" w:rsidP="001E4C1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3C02EBCE" w14:textId="58877B2C" w:rsidR="001E4C1C" w:rsidRDefault="001E4C1C" w:rsidP="001C2B54">
      <w:pPr>
        <w:pStyle w:val="ListParagraph"/>
        <w:tabs>
          <w:tab w:val="left" w:pos="709"/>
        </w:tabs>
        <w:ind w:left="709"/>
        <w:jc w:val="center"/>
        <w:rPr>
          <w:rFonts w:ascii="Ted Next" w:hAnsi="Ted Next" w:cs="Arial"/>
          <w:iCs/>
          <w:sz w:val="22"/>
          <w:szCs w:val="22"/>
        </w:rPr>
      </w:pPr>
    </w:p>
    <w:p w14:paraId="608D2CE3" w14:textId="16EFC0F5" w:rsidR="001E4C1C" w:rsidRDefault="001E4C1C" w:rsidP="001C2B54">
      <w:pPr>
        <w:pStyle w:val="ListParagraph"/>
        <w:tabs>
          <w:tab w:val="left" w:pos="709"/>
        </w:tabs>
        <w:ind w:left="709"/>
        <w:jc w:val="center"/>
        <w:rPr>
          <w:rFonts w:ascii="Ted Next" w:hAnsi="Ted Next" w:cs="Arial"/>
          <w:iCs/>
          <w:sz w:val="22"/>
          <w:szCs w:val="22"/>
        </w:rPr>
      </w:pPr>
    </w:p>
    <w:p w14:paraId="06CA3293" w14:textId="31DC3F5E" w:rsidR="001E4C1C" w:rsidRDefault="001E4C1C" w:rsidP="001C2B54">
      <w:pPr>
        <w:pStyle w:val="ListParagraph"/>
        <w:tabs>
          <w:tab w:val="left" w:pos="709"/>
        </w:tabs>
        <w:ind w:left="709"/>
        <w:jc w:val="center"/>
        <w:rPr>
          <w:rFonts w:ascii="Ted Next" w:hAnsi="Ted Next" w:cs="Arial"/>
          <w:iCs/>
          <w:sz w:val="22"/>
          <w:szCs w:val="22"/>
        </w:rPr>
      </w:pPr>
    </w:p>
    <w:p w14:paraId="6977C8A5" w14:textId="0BDF8434" w:rsidR="001E4C1C" w:rsidRDefault="001E4C1C" w:rsidP="001C2B54">
      <w:pPr>
        <w:pStyle w:val="ListParagraph"/>
        <w:tabs>
          <w:tab w:val="left" w:pos="709"/>
        </w:tabs>
        <w:ind w:left="709"/>
        <w:jc w:val="center"/>
        <w:rPr>
          <w:rFonts w:ascii="Ted Next" w:hAnsi="Ted Next" w:cs="Arial"/>
          <w:iCs/>
          <w:sz w:val="22"/>
          <w:szCs w:val="22"/>
        </w:rPr>
      </w:pPr>
    </w:p>
    <w:p w14:paraId="18DF7092" w14:textId="4DF9E236" w:rsidR="001E4C1C" w:rsidRDefault="001E4C1C" w:rsidP="001C2B54">
      <w:pPr>
        <w:pStyle w:val="ListParagraph"/>
        <w:tabs>
          <w:tab w:val="left" w:pos="709"/>
        </w:tabs>
        <w:ind w:left="709"/>
        <w:jc w:val="center"/>
        <w:rPr>
          <w:rFonts w:ascii="Ted Next" w:hAnsi="Ted Next" w:cs="Arial"/>
          <w:iCs/>
          <w:sz w:val="22"/>
          <w:szCs w:val="22"/>
        </w:rPr>
      </w:pPr>
    </w:p>
    <w:p w14:paraId="066811D4" w14:textId="42E3ABE9" w:rsidR="001E4C1C" w:rsidRDefault="001E4C1C" w:rsidP="001C2B54">
      <w:pPr>
        <w:pStyle w:val="ListParagraph"/>
        <w:tabs>
          <w:tab w:val="left" w:pos="709"/>
        </w:tabs>
        <w:ind w:left="709"/>
        <w:jc w:val="center"/>
        <w:rPr>
          <w:rFonts w:ascii="Ted Next" w:hAnsi="Ted Next" w:cs="Arial"/>
          <w:iCs/>
          <w:sz w:val="22"/>
          <w:szCs w:val="22"/>
        </w:rPr>
      </w:pPr>
    </w:p>
    <w:p w14:paraId="3346F4B8" w14:textId="4227ABD0" w:rsidR="001E4C1C" w:rsidRDefault="001E4C1C" w:rsidP="001C2B54">
      <w:pPr>
        <w:pStyle w:val="ListParagraph"/>
        <w:tabs>
          <w:tab w:val="left" w:pos="709"/>
        </w:tabs>
        <w:ind w:left="709"/>
        <w:jc w:val="center"/>
        <w:rPr>
          <w:rFonts w:ascii="Ted Next" w:hAnsi="Ted Next" w:cs="Arial"/>
          <w:iCs/>
          <w:sz w:val="22"/>
          <w:szCs w:val="22"/>
        </w:rPr>
      </w:pPr>
    </w:p>
    <w:p w14:paraId="06F723CE" w14:textId="51D8B7E5" w:rsidR="001E4C1C" w:rsidRDefault="001E4C1C" w:rsidP="001C2B54">
      <w:pPr>
        <w:pStyle w:val="ListParagraph"/>
        <w:tabs>
          <w:tab w:val="left" w:pos="709"/>
        </w:tabs>
        <w:ind w:left="709"/>
        <w:jc w:val="center"/>
        <w:rPr>
          <w:rFonts w:ascii="Ted Next" w:hAnsi="Ted Next" w:cs="Arial"/>
          <w:iCs/>
          <w:sz w:val="22"/>
          <w:szCs w:val="22"/>
        </w:rPr>
      </w:pPr>
    </w:p>
    <w:p w14:paraId="3FFE7497" w14:textId="77777777" w:rsidR="001E4C1C" w:rsidRPr="006F47FC" w:rsidRDefault="001E4C1C" w:rsidP="001E4C1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0213BCAA" w14:textId="628B5436" w:rsidR="001E4C1C" w:rsidRDefault="001E4C1C" w:rsidP="001C2B54">
      <w:pPr>
        <w:pStyle w:val="ListParagraph"/>
        <w:tabs>
          <w:tab w:val="left" w:pos="709"/>
        </w:tabs>
        <w:ind w:left="709"/>
        <w:jc w:val="center"/>
        <w:rPr>
          <w:rFonts w:ascii="Ted Next" w:hAnsi="Ted Next" w:cs="Arial"/>
          <w:iCs/>
          <w:sz w:val="22"/>
          <w:szCs w:val="22"/>
        </w:rPr>
      </w:pPr>
    </w:p>
    <w:p w14:paraId="162A82A5" w14:textId="2CAA7EEF" w:rsidR="001E4C1C" w:rsidRDefault="001E4C1C" w:rsidP="001C2B54">
      <w:pPr>
        <w:pStyle w:val="ListParagraph"/>
        <w:tabs>
          <w:tab w:val="left" w:pos="709"/>
        </w:tabs>
        <w:ind w:left="709"/>
        <w:jc w:val="center"/>
        <w:rPr>
          <w:rFonts w:ascii="Ted Next" w:hAnsi="Ted Next" w:cs="Arial"/>
          <w:iCs/>
          <w:sz w:val="22"/>
          <w:szCs w:val="22"/>
        </w:rPr>
      </w:pPr>
    </w:p>
    <w:p w14:paraId="23D46CFE" w14:textId="381C97BF" w:rsidR="001E4C1C" w:rsidRDefault="001E4C1C" w:rsidP="001C2B54">
      <w:pPr>
        <w:pStyle w:val="ListParagraph"/>
        <w:tabs>
          <w:tab w:val="left" w:pos="709"/>
        </w:tabs>
        <w:ind w:left="709"/>
        <w:jc w:val="center"/>
        <w:rPr>
          <w:rFonts w:ascii="Ted Next" w:hAnsi="Ted Next" w:cs="Arial"/>
          <w:iCs/>
          <w:sz w:val="22"/>
          <w:szCs w:val="22"/>
        </w:rPr>
      </w:pPr>
    </w:p>
    <w:p w14:paraId="3BF645EA" w14:textId="17F24F39" w:rsidR="001E4C1C" w:rsidRDefault="001E4C1C" w:rsidP="001C2B54">
      <w:pPr>
        <w:pStyle w:val="ListParagraph"/>
        <w:tabs>
          <w:tab w:val="left" w:pos="709"/>
        </w:tabs>
        <w:ind w:left="709"/>
        <w:jc w:val="center"/>
        <w:rPr>
          <w:rFonts w:ascii="Ted Next" w:hAnsi="Ted Next" w:cs="Arial"/>
          <w:iCs/>
          <w:sz w:val="22"/>
          <w:szCs w:val="22"/>
        </w:rPr>
      </w:pPr>
    </w:p>
    <w:p w14:paraId="45D60EB4" w14:textId="0EC84192" w:rsidR="001E4C1C" w:rsidRDefault="001E4C1C" w:rsidP="001C2B54">
      <w:pPr>
        <w:pStyle w:val="ListParagraph"/>
        <w:tabs>
          <w:tab w:val="left" w:pos="709"/>
        </w:tabs>
        <w:ind w:left="709"/>
        <w:jc w:val="center"/>
        <w:rPr>
          <w:rFonts w:ascii="Ted Next" w:hAnsi="Ted Next" w:cs="Arial"/>
          <w:iCs/>
          <w:sz w:val="22"/>
          <w:szCs w:val="22"/>
        </w:rPr>
      </w:pPr>
    </w:p>
    <w:p w14:paraId="33883AF5" w14:textId="7E4A649F" w:rsidR="001E4C1C" w:rsidRDefault="001E4C1C" w:rsidP="001C2B54">
      <w:pPr>
        <w:pStyle w:val="ListParagraph"/>
        <w:tabs>
          <w:tab w:val="left" w:pos="709"/>
        </w:tabs>
        <w:ind w:left="709"/>
        <w:jc w:val="center"/>
        <w:rPr>
          <w:rFonts w:ascii="Ted Next" w:hAnsi="Ted Next" w:cs="Arial"/>
          <w:iCs/>
          <w:sz w:val="22"/>
          <w:szCs w:val="22"/>
        </w:rPr>
      </w:pPr>
    </w:p>
    <w:p w14:paraId="07031BE8" w14:textId="1277D359" w:rsidR="001E4C1C" w:rsidRDefault="001E4C1C" w:rsidP="001C2B54">
      <w:pPr>
        <w:pStyle w:val="ListParagraph"/>
        <w:tabs>
          <w:tab w:val="left" w:pos="709"/>
        </w:tabs>
        <w:ind w:left="709"/>
        <w:jc w:val="center"/>
        <w:rPr>
          <w:rFonts w:ascii="Ted Next" w:hAnsi="Ted Next" w:cs="Arial"/>
          <w:iCs/>
          <w:sz w:val="22"/>
          <w:szCs w:val="22"/>
        </w:rPr>
      </w:pPr>
    </w:p>
    <w:p w14:paraId="105E04FC" w14:textId="77777777" w:rsidR="001E4C1C" w:rsidRPr="006F47FC" w:rsidRDefault="001E4C1C" w:rsidP="001E4C1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19F3B635" w14:textId="11691B6E" w:rsidR="001E4C1C" w:rsidRDefault="001E4C1C" w:rsidP="001C2B54">
      <w:pPr>
        <w:pStyle w:val="ListParagraph"/>
        <w:tabs>
          <w:tab w:val="left" w:pos="709"/>
        </w:tabs>
        <w:ind w:left="709"/>
        <w:jc w:val="center"/>
        <w:rPr>
          <w:rFonts w:ascii="Ted Next" w:hAnsi="Ted Next" w:cs="Arial"/>
          <w:iCs/>
          <w:sz w:val="22"/>
          <w:szCs w:val="22"/>
        </w:rPr>
      </w:pPr>
    </w:p>
    <w:p w14:paraId="084E0A6E" w14:textId="7B3296BA" w:rsidR="001E4C1C" w:rsidRDefault="001E4C1C" w:rsidP="001C2B54">
      <w:pPr>
        <w:pStyle w:val="ListParagraph"/>
        <w:tabs>
          <w:tab w:val="left" w:pos="709"/>
        </w:tabs>
        <w:ind w:left="709"/>
        <w:jc w:val="center"/>
        <w:rPr>
          <w:rFonts w:ascii="Ted Next" w:hAnsi="Ted Next" w:cs="Arial"/>
          <w:iCs/>
          <w:sz w:val="22"/>
          <w:szCs w:val="22"/>
        </w:rPr>
      </w:pPr>
    </w:p>
    <w:p w14:paraId="5ECD6317" w14:textId="7742DFE0" w:rsidR="001E4C1C" w:rsidRDefault="001E4C1C" w:rsidP="001C2B54">
      <w:pPr>
        <w:pStyle w:val="ListParagraph"/>
        <w:tabs>
          <w:tab w:val="left" w:pos="709"/>
        </w:tabs>
        <w:ind w:left="709"/>
        <w:jc w:val="center"/>
        <w:rPr>
          <w:rFonts w:ascii="Ted Next" w:hAnsi="Ted Next" w:cs="Arial"/>
          <w:iCs/>
          <w:sz w:val="22"/>
          <w:szCs w:val="22"/>
        </w:rPr>
      </w:pPr>
    </w:p>
    <w:p w14:paraId="5B93915B" w14:textId="1D4E84D2" w:rsidR="001E4C1C" w:rsidRDefault="001E4C1C" w:rsidP="001C2B54">
      <w:pPr>
        <w:pStyle w:val="ListParagraph"/>
        <w:tabs>
          <w:tab w:val="left" w:pos="709"/>
        </w:tabs>
        <w:ind w:left="709"/>
        <w:jc w:val="center"/>
        <w:rPr>
          <w:rFonts w:ascii="Ted Next" w:hAnsi="Ted Next" w:cs="Arial"/>
          <w:iCs/>
          <w:sz w:val="22"/>
          <w:szCs w:val="22"/>
        </w:rPr>
      </w:pPr>
    </w:p>
    <w:p w14:paraId="684A2B00" w14:textId="0B3F6201" w:rsidR="001E4C1C" w:rsidRDefault="001E4C1C" w:rsidP="001C2B54">
      <w:pPr>
        <w:pStyle w:val="ListParagraph"/>
        <w:tabs>
          <w:tab w:val="left" w:pos="709"/>
        </w:tabs>
        <w:ind w:left="709"/>
        <w:jc w:val="center"/>
        <w:rPr>
          <w:rFonts w:ascii="Ted Next" w:hAnsi="Ted Next" w:cs="Arial"/>
          <w:iCs/>
          <w:sz w:val="22"/>
          <w:szCs w:val="22"/>
        </w:rPr>
      </w:pPr>
    </w:p>
    <w:p w14:paraId="199F75A4" w14:textId="009D088E" w:rsidR="001E4C1C" w:rsidRDefault="001E4C1C" w:rsidP="001C2B54">
      <w:pPr>
        <w:pStyle w:val="ListParagraph"/>
        <w:tabs>
          <w:tab w:val="left" w:pos="709"/>
        </w:tabs>
        <w:ind w:left="709"/>
        <w:jc w:val="center"/>
        <w:rPr>
          <w:rFonts w:ascii="Ted Next" w:hAnsi="Ted Next" w:cs="Arial"/>
          <w:iCs/>
          <w:sz w:val="22"/>
          <w:szCs w:val="22"/>
        </w:rPr>
      </w:pPr>
    </w:p>
    <w:p w14:paraId="0C352240" w14:textId="77777777" w:rsidR="001E4C1C" w:rsidRPr="006F47FC" w:rsidRDefault="001E4C1C" w:rsidP="001E4C1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235DE0D1" w14:textId="6B68EEA5" w:rsidR="001E4C1C" w:rsidRDefault="001E4C1C" w:rsidP="001C2B54">
      <w:pPr>
        <w:pStyle w:val="ListParagraph"/>
        <w:tabs>
          <w:tab w:val="left" w:pos="709"/>
        </w:tabs>
        <w:ind w:left="709"/>
        <w:jc w:val="center"/>
        <w:rPr>
          <w:rFonts w:ascii="Ted Next" w:hAnsi="Ted Next" w:cs="Arial"/>
          <w:iCs/>
          <w:sz w:val="22"/>
          <w:szCs w:val="22"/>
        </w:rPr>
      </w:pPr>
    </w:p>
    <w:p w14:paraId="339817DE" w14:textId="6090E2C6" w:rsidR="001E4C1C" w:rsidRDefault="001E4C1C" w:rsidP="001C2B54">
      <w:pPr>
        <w:pStyle w:val="ListParagraph"/>
        <w:tabs>
          <w:tab w:val="left" w:pos="709"/>
        </w:tabs>
        <w:ind w:left="709"/>
        <w:jc w:val="center"/>
        <w:rPr>
          <w:rFonts w:ascii="Ted Next" w:hAnsi="Ted Next" w:cs="Arial"/>
          <w:iCs/>
          <w:sz w:val="22"/>
          <w:szCs w:val="22"/>
        </w:rPr>
      </w:pPr>
    </w:p>
    <w:p w14:paraId="3158B546" w14:textId="4F5A67D2" w:rsidR="001E4C1C" w:rsidRDefault="001E4C1C" w:rsidP="001C2B54">
      <w:pPr>
        <w:pStyle w:val="ListParagraph"/>
        <w:tabs>
          <w:tab w:val="left" w:pos="709"/>
        </w:tabs>
        <w:ind w:left="709"/>
        <w:jc w:val="center"/>
        <w:rPr>
          <w:rFonts w:ascii="Ted Next" w:hAnsi="Ted Next" w:cs="Arial"/>
          <w:iCs/>
          <w:sz w:val="22"/>
          <w:szCs w:val="22"/>
        </w:rPr>
      </w:pPr>
    </w:p>
    <w:p w14:paraId="5A4DCC6A" w14:textId="3AC4E6F7" w:rsidR="001E4C1C" w:rsidRDefault="001E4C1C" w:rsidP="001C2B54">
      <w:pPr>
        <w:pStyle w:val="ListParagraph"/>
        <w:tabs>
          <w:tab w:val="left" w:pos="709"/>
        </w:tabs>
        <w:ind w:left="709"/>
        <w:jc w:val="center"/>
        <w:rPr>
          <w:rFonts w:ascii="Ted Next" w:hAnsi="Ted Next" w:cs="Arial"/>
          <w:iCs/>
          <w:sz w:val="22"/>
          <w:szCs w:val="22"/>
        </w:rPr>
      </w:pPr>
    </w:p>
    <w:p w14:paraId="2EDD783C" w14:textId="0429E496" w:rsidR="001E4C1C" w:rsidRDefault="001E4C1C" w:rsidP="001C2B54">
      <w:pPr>
        <w:pStyle w:val="ListParagraph"/>
        <w:tabs>
          <w:tab w:val="left" w:pos="709"/>
        </w:tabs>
        <w:ind w:left="709"/>
        <w:jc w:val="center"/>
        <w:rPr>
          <w:rFonts w:ascii="Ted Next" w:hAnsi="Ted Next" w:cs="Arial"/>
          <w:iCs/>
          <w:sz w:val="22"/>
          <w:szCs w:val="22"/>
        </w:rPr>
      </w:pPr>
    </w:p>
    <w:p w14:paraId="5632F11C" w14:textId="46847813" w:rsidR="001E4C1C" w:rsidRDefault="001E4C1C" w:rsidP="001C2B54">
      <w:pPr>
        <w:pStyle w:val="ListParagraph"/>
        <w:tabs>
          <w:tab w:val="left" w:pos="709"/>
        </w:tabs>
        <w:ind w:left="709"/>
        <w:jc w:val="center"/>
        <w:rPr>
          <w:rFonts w:ascii="Ted Next" w:hAnsi="Ted Next" w:cs="Arial"/>
          <w:iCs/>
          <w:sz w:val="22"/>
          <w:szCs w:val="22"/>
        </w:rPr>
      </w:pPr>
    </w:p>
    <w:p w14:paraId="62FF38AF" w14:textId="5C4F8465" w:rsidR="001E4C1C" w:rsidRDefault="001E4C1C" w:rsidP="001C2B54">
      <w:pPr>
        <w:pStyle w:val="ListParagraph"/>
        <w:tabs>
          <w:tab w:val="left" w:pos="709"/>
        </w:tabs>
        <w:ind w:left="709"/>
        <w:jc w:val="center"/>
        <w:rPr>
          <w:rFonts w:ascii="Ted Next" w:hAnsi="Ted Next" w:cs="Arial"/>
          <w:iCs/>
          <w:sz w:val="22"/>
          <w:szCs w:val="22"/>
        </w:rPr>
      </w:pPr>
    </w:p>
    <w:p w14:paraId="65AD0E49" w14:textId="77777777" w:rsidR="001E4C1C" w:rsidRPr="006F47FC" w:rsidRDefault="001E4C1C" w:rsidP="001E4C1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71970AE7" w14:textId="1FD92DE9" w:rsidR="001E4C1C" w:rsidRDefault="001E4C1C" w:rsidP="001C2B54">
      <w:pPr>
        <w:pStyle w:val="ListParagraph"/>
        <w:tabs>
          <w:tab w:val="left" w:pos="709"/>
        </w:tabs>
        <w:ind w:left="709"/>
        <w:jc w:val="center"/>
        <w:rPr>
          <w:rFonts w:ascii="Ted Next" w:hAnsi="Ted Next" w:cs="Arial"/>
          <w:iCs/>
          <w:sz w:val="22"/>
          <w:szCs w:val="22"/>
        </w:rPr>
      </w:pPr>
    </w:p>
    <w:p w14:paraId="69C3110B" w14:textId="1A4B4869" w:rsidR="001E4C1C" w:rsidRDefault="001E4C1C" w:rsidP="001C2B54">
      <w:pPr>
        <w:pStyle w:val="ListParagraph"/>
        <w:tabs>
          <w:tab w:val="left" w:pos="709"/>
        </w:tabs>
        <w:ind w:left="709"/>
        <w:jc w:val="center"/>
        <w:rPr>
          <w:rFonts w:ascii="Ted Next" w:hAnsi="Ted Next" w:cs="Arial"/>
          <w:iCs/>
          <w:sz w:val="22"/>
          <w:szCs w:val="22"/>
        </w:rPr>
      </w:pPr>
    </w:p>
    <w:p w14:paraId="5525A34F" w14:textId="7CDB1A02" w:rsidR="001E4C1C" w:rsidRDefault="001E4C1C" w:rsidP="001C2B54">
      <w:pPr>
        <w:pStyle w:val="ListParagraph"/>
        <w:tabs>
          <w:tab w:val="left" w:pos="709"/>
        </w:tabs>
        <w:ind w:left="709"/>
        <w:jc w:val="center"/>
        <w:rPr>
          <w:rFonts w:ascii="Ted Next" w:hAnsi="Ted Next" w:cs="Arial"/>
          <w:iCs/>
          <w:sz w:val="22"/>
          <w:szCs w:val="22"/>
        </w:rPr>
      </w:pPr>
    </w:p>
    <w:p w14:paraId="7C81B1D0" w14:textId="077A4B48" w:rsidR="001E4C1C" w:rsidRDefault="001E4C1C" w:rsidP="001C2B54">
      <w:pPr>
        <w:pStyle w:val="ListParagraph"/>
        <w:tabs>
          <w:tab w:val="left" w:pos="709"/>
        </w:tabs>
        <w:ind w:left="709"/>
        <w:jc w:val="center"/>
        <w:rPr>
          <w:rFonts w:ascii="Ted Next" w:hAnsi="Ted Next" w:cs="Arial"/>
          <w:iCs/>
          <w:sz w:val="22"/>
          <w:szCs w:val="22"/>
        </w:rPr>
      </w:pPr>
    </w:p>
    <w:p w14:paraId="79A6AE64" w14:textId="5C4A11F6" w:rsidR="001E4C1C" w:rsidRDefault="001E4C1C" w:rsidP="001C2B54">
      <w:pPr>
        <w:pStyle w:val="ListParagraph"/>
        <w:tabs>
          <w:tab w:val="left" w:pos="709"/>
        </w:tabs>
        <w:ind w:left="709"/>
        <w:jc w:val="center"/>
        <w:rPr>
          <w:rFonts w:ascii="Ted Next" w:hAnsi="Ted Next" w:cs="Arial"/>
          <w:iCs/>
          <w:sz w:val="22"/>
          <w:szCs w:val="22"/>
        </w:rPr>
      </w:pPr>
    </w:p>
    <w:p w14:paraId="209FF0CC" w14:textId="0E70AE85" w:rsidR="001E4C1C" w:rsidRDefault="001E4C1C" w:rsidP="001C2B54">
      <w:pPr>
        <w:pStyle w:val="ListParagraph"/>
        <w:tabs>
          <w:tab w:val="left" w:pos="709"/>
        </w:tabs>
        <w:ind w:left="709"/>
        <w:jc w:val="center"/>
        <w:rPr>
          <w:rFonts w:ascii="Ted Next" w:hAnsi="Ted Next" w:cs="Arial"/>
          <w:iCs/>
          <w:sz w:val="22"/>
          <w:szCs w:val="22"/>
        </w:rPr>
      </w:pPr>
    </w:p>
    <w:p w14:paraId="13E3DE17" w14:textId="50C238D8" w:rsidR="001E4C1C" w:rsidRDefault="001E4C1C" w:rsidP="001C2B54">
      <w:pPr>
        <w:pStyle w:val="ListParagraph"/>
        <w:tabs>
          <w:tab w:val="left" w:pos="709"/>
        </w:tabs>
        <w:ind w:left="709"/>
        <w:jc w:val="center"/>
        <w:rPr>
          <w:rFonts w:ascii="Ted Next" w:hAnsi="Ted Next" w:cs="Arial"/>
          <w:iCs/>
          <w:sz w:val="22"/>
          <w:szCs w:val="22"/>
        </w:rPr>
      </w:pPr>
    </w:p>
    <w:p w14:paraId="460B9939" w14:textId="67E75B9C" w:rsidR="001E4C1C" w:rsidRDefault="001E4C1C" w:rsidP="001C2B54">
      <w:pPr>
        <w:pStyle w:val="ListParagraph"/>
        <w:tabs>
          <w:tab w:val="left" w:pos="709"/>
        </w:tabs>
        <w:ind w:left="709"/>
        <w:jc w:val="center"/>
        <w:rPr>
          <w:rFonts w:ascii="Ted Next" w:hAnsi="Ted Next" w:cs="Arial"/>
          <w:iCs/>
          <w:sz w:val="22"/>
          <w:szCs w:val="22"/>
        </w:rPr>
      </w:pPr>
    </w:p>
    <w:p w14:paraId="4D8B6F94" w14:textId="77777777" w:rsidR="001E4C1C" w:rsidRPr="006F47FC" w:rsidRDefault="001E4C1C" w:rsidP="001E4C1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31B26BE7" w14:textId="3A0F256F" w:rsidR="001E4C1C" w:rsidRDefault="001E4C1C" w:rsidP="001C2B54">
      <w:pPr>
        <w:pStyle w:val="ListParagraph"/>
        <w:tabs>
          <w:tab w:val="left" w:pos="709"/>
        </w:tabs>
        <w:ind w:left="709"/>
        <w:jc w:val="center"/>
        <w:rPr>
          <w:rFonts w:ascii="Ted Next" w:hAnsi="Ted Next" w:cs="Arial"/>
          <w:iCs/>
          <w:sz w:val="22"/>
          <w:szCs w:val="22"/>
        </w:rPr>
      </w:pPr>
    </w:p>
    <w:p w14:paraId="721BE0A6" w14:textId="78B0A335" w:rsidR="001E4C1C" w:rsidRDefault="001E4C1C" w:rsidP="001C2B54">
      <w:pPr>
        <w:pStyle w:val="ListParagraph"/>
        <w:tabs>
          <w:tab w:val="left" w:pos="709"/>
        </w:tabs>
        <w:ind w:left="709"/>
        <w:jc w:val="center"/>
        <w:rPr>
          <w:rFonts w:ascii="Ted Next" w:hAnsi="Ted Next" w:cs="Arial"/>
          <w:iCs/>
          <w:sz w:val="22"/>
          <w:szCs w:val="22"/>
        </w:rPr>
      </w:pPr>
    </w:p>
    <w:p w14:paraId="2B721341" w14:textId="3EFF50F5" w:rsidR="001E4C1C" w:rsidRDefault="001E4C1C" w:rsidP="001C2B54">
      <w:pPr>
        <w:pStyle w:val="ListParagraph"/>
        <w:tabs>
          <w:tab w:val="left" w:pos="709"/>
        </w:tabs>
        <w:ind w:left="709"/>
        <w:jc w:val="center"/>
        <w:rPr>
          <w:rFonts w:ascii="Ted Next" w:hAnsi="Ted Next" w:cs="Arial"/>
          <w:iCs/>
          <w:sz w:val="22"/>
          <w:szCs w:val="22"/>
        </w:rPr>
      </w:pPr>
    </w:p>
    <w:p w14:paraId="63D1A5B6" w14:textId="4DB33043" w:rsidR="001E4C1C" w:rsidRDefault="001E4C1C" w:rsidP="001C2B54">
      <w:pPr>
        <w:pStyle w:val="ListParagraph"/>
        <w:tabs>
          <w:tab w:val="left" w:pos="709"/>
        </w:tabs>
        <w:ind w:left="709"/>
        <w:jc w:val="center"/>
        <w:rPr>
          <w:rFonts w:ascii="Ted Next" w:hAnsi="Ted Next" w:cs="Arial"/>
          <w:iCs/>
          <w:sz w:val="22"/>
          <w:szCs w:val="22"/>
        </w:rPr>
      </w:pPr>
    </w:p>
    <w:p w14:paraId="6E4F60EA" w14:textId="584940D5" w:rsidR="001E4C1C" w:rsidRDefault="001E4C1C" w:rsidP="001C2B54">
      <w:pPr>
        <w:pStyle w:val="ListParagraph"/>
        <w:tabs>
          <w:tab w:val="left" w:pos="709"/>
        </w:tabs>
        <w:ind w:left="709"/>
        <w:jc w:val="center"/>
        <w:rPr>
          <w:rFonts w:ascii="Ted Next" w:hAnsi="Ted Next" w:cs="Arial"/>
          <w:iCs/>
          <w:sz w:val="22"/>
          <w:szCs w:val="22"/>
        </w:rPr>
      </w:pPr>
    </w:p>
    <w:p w14:paraId="0D490D8A" w14:textId="12954ACD" w:rsidR="001E4C1C" w:rsidRDefault="001E4C1C" w:rsidP="001C2B54">
      <w:pPr>
        <w:pStyle w:val="ListParagraph"/>
        <w:tabs>
          <w:tab w:val="left" w:pos="709"/>
        </w:tabs>
        <w:ind w:left="709"/>
        <w:jc w:val="center"/>
        <w:rPr>
          <w:rFonts w:ascii="Ted Next" w:hAnsi="Ted Next" w:cs="Arial"/>
          <w:iCs/>
          <w:sz w:val="22"/>
          <w:szCs w:val="22"/>
        </w:rPr>
      </w:pPr>
    </w:p>
    <w:p w14:paraId="0463597E" w14:textId="754439A9" w:rsidR="001E4C1C" w:rsidRDefault="001E4C1C" w:rsidP="001C2B54">
      <w:pPr>
        <w:pStyle w:val="ListParagraph"/>
        <w:tabs>
          <w:tab w:val="left" w:pos="709"/>
        </w:tabs>
        <w:ind w:left="709"/>
        <w:jc w:val="center"/>
        <w:rPr>
          <w:rFonts w:ascii="Ted Next" w:hAnsi="Ted Next" w:cs="Arial"/>
          <w:iCs/>
          <w:sz w:val="22"/>
          <w:szCs w:val="22"/>
        </w:rPr>
      </w:pPr>
    </w:p>
    <w:p w14:paraId="5564F989" w14:textId="579A7D11" w:rsidR="001E4C1C" w:rsidRDefault="001E4C1C" w:rsidP="001C2B54">
      <w:pPr>
        <w:pStyle w:val="ListParagraph"/>
        <w:tabs>
          <w:tab w:val="left" w:pos="709"/>
        </w:tabs>
        <w:ind w:left="709"/>
        <w:jc w:val="center"/>
        <w:rPr>
          <w:rFonts w:ascii="Ted Next" w:hAnsi="Ted Next" w:cs="Arial"/>
          <w:iCs/>
          <w:sz w:val="22"/>
          <w:szCs w:val="22"/>
        </w:rPr>
      </w:pPr>
    </w:p>
    <w:p w14:paraId="5CBCDFB9" w14:textId="3D4DC6A5" w:rsidR="001E4C1C" w:rsidRDefault="001E4C1C" w:rsidP="001C2B54">
      <w:pPr>
        <w:pStyle w:val="ListParagraph"/>
        <w:tabs>
          <w:tab w:val="left" w:pos="709"/>
        </w:tabs>
        <w:ind w:left="709"/>
        <w:jc w:val="center"/>
        <w:rPr>
          <w:rFonts w:ascii="Ted Next" w:hAnsi="Ted Next" w:cs="Arial"/>
          <w:iCs/>
          <w:sz w:val="22"/>
          <w:szCs w:val="22"/>
        </w:rPr>
      </w:pPr>
    </w:p>
    <w:p w14:paraId="7A922529" w14:textId="77777777" w:rsidR="001E4C1C" w:rsidRPr="006F47FC" w:rsidRDefault="001E4C1C" w:rsidP="001E4C1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6BCA751E" w14:textId="0889D82D" w:rsidR="001E4C1C" w:rsidRDefault="001E4C1C" w:rsidP="001C2B54">
      <w:pPr>
        <w:pStyle w:val="ListParagraph"/>
        <w:tabs>
          <w:tab w:val="left" w:pos="709"/>
        </w:tabs>
        <w:ind w:left="709"/>
        <w:jc w:val="center"/>
        <w:rPr>
          <w:rFonts w:ascii="Ted Next" w:hAnsi="Ted Next" w:cs="Arial"/>
          <w:iCs/>
          <w:sz w:val="22"/>
          <w:szCs w:val="22"/>
        </w:rPr>
      </w:pPr>
    </w:p>
    <w:p w14:paraId="2B36E734" w14:textId="29E50F67" w:rsidR="001E4C1C" w:rsidRDefault="001E4C1C" w:rsidP="001C2B54">
      <w:pPr>
        <w:pStyle w:val="ListParagraph"/>
        <w:tabs>
          <w:tab w:val="left" w:pos="709"/>
        </w:tabs>
        <w:ind w:left="709"/>
        <w:jc w:val="center"/>
        <w:rPr>
          <w:rFonts w:ascii="Ted Next" w:hAnsi="Ted Next" w:cs="Arial"/>
          <w:iCs/>
          <w:sz w:val="22"/>
          <w:szCs w:val="22"/>
        </w:rPr>
      </w:pPr>
    </w:p>
    <w:p w14:paraId="538CA8DA" w14:textId="4F0DD3D1" w:rsidR="001E4C1C" w:rsidRDefault="001E4C1C" w:rsidP="001C2B54">
      <w:pPr>
        <w:pStyle w:val="ListParagraph"/>
        <w:tabs>
          <w:tab w:val="left" w:pos="709"/>
        </w:tabs>
        <w:ind w:left="709"/>
        <w:jc w:val="center"/>
        <w:rPr>
          <w:rFonts w:ascii="Ted Next" w:hAnsi="Ted Next" w:cs="Arial"/>
          <w:iCs/>
          <w:sz w:val="22"/>
          <w:szCs w:val="22"/>
        </w:rPr>
      </w:pPr>
    </w:p>
    <w:p w14:paraId="6083DCE1" w14:textId="13064EC8" w:rsidR="001E4C1C" w:rsidRDefault="001E4C1C" w:rsidP="001C2B54">
      <w:pPr>
        <w:pStyle w:val="ListParagraph"/>
        <w:tabs>
          <w:tab w:val="left" w:pos="709"/>
        </w:tabs>
        <w:ind w:left="709"/>
        <w:jc w:val="center"/>
        <w:rPr>
          <w:rFonts w:ascii="Ted Next" w:hAnsi="Ted Next" w:cs="Arial"/>
          <w:iCs/>
          <w:sz w:val="22"/>
          <w:szCs w:val="22"/>
        </w:rPr>
      </w:pPr>
    </w:p>
    <w:p w14:paraId="74090520" w14:textId="52F2FB25" w:rsidR="001E4C1C" w:rsidRDefault="001E4C1C" w:rsidP="001C2B54">
      <w:pPr>
        <w:pStyle w:val="ListParagraph"/>
        <w:tabs>
          <w:tab w:val="left" w:pos="709"/>
        </w:tabs>
        <w:ind w:left="709"/>
        <w:jc w:val="center"/>
        <w:rPr>
          <w:rFonts w:ascii="Ted Next" w:hAnsi="Ted Next" w:cs="Arial"/>
          <w:iCs/>
          <w:sz w:val="22"/>
          <w:szCs w:val="22"/>
        </w:rPr>
      </w:pPr>
    </w:p>
    <w:p w14:paraId="4E99A97C" w14:textId="28541C60" w:rsidR="001E4C1C" w:rsidRDefault="001E4C1C" w:rsidP="001C2B54">
      <w:pPr>
        <w:pStyle w:val="ListParagraph"/>
        <w:tabs>
          <w:tab w:val="left" w:pos="709"/>
        </w:tabs>
        <w:ind w:left="709"/>
        <w:jc w:val="center"/>
        <w:rPr>
          <w:rFonts w:ascii="Ted Next" w:hAnsi="Ted Next" w:cs="Arial"/>
          <w:iCs/>
          <w:sz w:val="22"/>
          <w:szCs w:val="22"/>
        </w:rPr>
      </w:pPr>
    </w:p>
    <w:p w14:paraId="3DD15E39" w14:textId="4A6B9AA7" w:rsidR="001E4C1C" w:rsidRDefault="001E4C1C" w:rsidP="001C2B54">
      <w:pPr>
        <w:pStyle w:val="ListParagraph"/>
        <w:tabs>
          <w:tab w:val="left" w:pos="709"/>
        </w:tabs>
        <w:ind w:left="709"/>
        <w:jc w:val="center"/>
        <w:rPr>
          <w:rFonts w:ascii="Ted Next" w:hAnsi="Ted Next" w:cs="Arial"/>
          <w:iCs/>
          <w:sz w:val="22"/>
          <w:szCs w:val="22"/>
        </w:rPr>
      </w:pPr>
    </w:p>
    <w:p w14:paraId="40AFCD1E" w14:textId="77777777" w:rsidR="001E4C1C" w:rsidRPr="006F47FC" w:rsidRDefault="001E4C1C" w:rsidP="001E4C1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1D18E83D" w14:textId="55772588" w:rsidR="001E4C1C" w:rsidRDefault="001E4C1C" w:rsidP="001C2B54">
      <w:pPr>
        <w:pStyle w:val="ListParagraph"/>
        <w:tabs>
          <w:tab w:val="left" w:pos="709"/>
        </w:tabs>
        <w:ind w:left="709"/>
        <w:jc w:val="center"/>
        <w:rPr>
          <w:rFonts w:ascii="Ted Next" w:hAnsi="Ted Next" w:cs="Arial"/>
          <w:iCs/>
          <w:sz w:val="22"/>
          <w:szCs w:val="22"/>
        </w:rPr>
      </w:pPr>
    </w:p>
    <w:p w14:paraId="56E7AD25" w14:textId="577D7E36" w:rsidR="001E4C1C" w:rsidRDefault="001E4C1C" w:rsidP="001C2B54">
      <w:pPr>
        <w:pStyle w:val="ListParagraph"/>
        <w:tabs>
          <w:tab w:val="left" w:pos="709"/>
        </w:tabs>
        <w:ind w:left="709"/>
        <w:jc w:val="center"/>
        <w:rPr>
          <w:rFonts w:ascii="Ted Next" w:hAnsi="Ted Next" w:cs="Arial"/>
          <w:iCs/>
          <w:sz w:val="22"/>
          <w:szCs w:val="22"/>
        </w:rPr>
      </w:pPr>
    </w:p>
    <w:p w14:paraId="045FD44F" w14:textId="4E715310" w:rsidR="001E4C1C" w:rsidRDefault="001E4C1C" w:rsidP="001C2B54">
      <w:pPr>
        <w:pStyle w:val="ListParagraph"/>
        <w:tabs>
          <w:tab w:val="left" w:pos="709"/>
        </w:tabs>
        <w:ind w:left="709"/>
        <w:jc w:val="center"/>
        <w:rPr>
          <w:rFonts w:ascii="Ted Next" w:hAnsi="Ted Next" w:cs="Arial"/>
          <w:iCs/>
          <w:sz w:val="22"/>
          <w:szCs w:val="22"/>
        </w:rPr>
      </w:pPr>
    </w:p>
    <w:p w14:paraId="6C8C63F4" w14:textId="7B72D961" w:rsidR="001E4C1C" w:rsidRDefault="001E4C1C" w:rsidP="001C2B54">
      <w:pPr>
        <w:pStyle w:val="ListParagraph"/>
        <w:tabs>
          <w:tab w:val="left" w:pos="709"/>
        </w:tabs>
        <w:ind w:left="709"/>
        <w:jc w:val="center"/>
        <w:rPr>
          <w:rFonts w:ascii="Ted Next" w:hAnsi="Ted Next" w:cs="Arial"/>
          <w:iCs/>
          <w:sz w:val="22"/>
          <w:szCs w:val="22"/>
        </w:rPr>
      </w:pPr>
    </w:p>
    <w:p w14:paraId="000A67BC" w14:textId="571EF188" w:rsidR="001E4C1C" w:rsidRDefault="001E4C1C" w:rsidP="001C2B54">
      <w:pPr>
        <w:pStyle w:val="ListParagraph"/>
        <w:tabs>
          <w:tab w:val="left" w:pos="709"/>
        </w:tabs>
        <w:ind w:left="709"/>
        <w:jc w:val="center"/>
        <w:rPr>
          <w:rFonts w:ascii="Ted Next" w:hAnsi="Ted Next" w:cs="Arial"/>
          <w:iCs/>
          <w:sz w:val="22"/>
          <w:szCs w:val="22"/>
        </w:rPr>
      </w:pPr>
    </w:p>
    <w:p w14:paraId="5924D608" w14:textId="6A323C1A" w:rsidR="001E4C1C" w:rsidRDefault="001E4C1C" w:rsidP="001C2B54">
      <w:pPr>
        <w:pStyle w:val="ListParagraph"/>
        <w:tabs>
          <w:tab w:val="left" w:pos="709"/>
        </w:tabs>
        <w:ind w:left="709"/>
        <w:jc w:val="center"/>
        <w:rPr>
          <w:rFonts w:ascii="Ted Next" w:hAnsi="Ted Next" w:cs="Arial"/>
          <w:iCs/>
          <w:sz w:val="22"/>
          <w:szCs w:val="22"/>
        </w:rPr>
      </w:pPr>
    </w:p>
    <w:p w14:paraId="243899BF" w14:textId="64DD461F" w:rsidR="001E4C1C" w:rsidRDefault="001E4C1C" w:rsidP="001C2B54">
      <w:pPr>
        <w:pStyle w:val="ListParagraph"/>
        <w:tabs>
          <w:tab w:val="left" w:pos="709"/>
        </w:tabs>
        <w:ind w:left="709"/>
        <w:jc w:val="center"/>
        <w:rPr>
          <w:rFonts w:ascii="Ted Next" w:hAnsi="Ted Next" w:cs="Arial"/>
          <w:iCs/>
          <w:sz w:val="22"/>
          <w:szCs w:val="22"/>
        </w:rPr>
      </w:pPr>
    </w:p>
    <w:p w14:paraId="5DF2B2C0" w14:textId="77777777" w:rsidR="001E4C1C" w:rsidRPr="006F47FC" w:rsidRDefault="001E4C1C" w:rsidP="001E4C1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17D803E2" w14:textId="0F627AC1" w:rsidR="001E4C1C" w:rsidRDefault="001E4C1C" w:rsidP="001C2B54">
      <w:pPr>
        <w:pStyle w:val="ListParagraph"/>
        <w:tabs>
          <w:tab w:val="left" w:pos="709"/>
        </w:tabs>
        <w:ind w:left="709"/>
        <w:jc w:val="center"/>
        <w:rPr>
          <w:rFonts w:ascii="Ted Next" w:hAnsi="Ted Next" w:cs="Arial"/>
          <w:iCs/>
          <w:sz w:val="22"/>
          <w:szCs w:val="22"/>
        </w:rPr>
      </w:pPr>
    </w:p>
    <w:p w14:paraId="500BF4F6" w14:textId="5AFFAA26" w:rsidR="001E4C1C" w:rsidRDefault="001E4C1C" w:rsidP="001C2B54">
      <w:pPr>
        <w:pStyle w:val="ListParagraph"/>
        <w:tabs>
          <w:tab w:val="left" w:pos="709"/>
        </w:tabs>
        <w:ind w:left="709"/>
        <w:jc w:val="center"/>
        <w:rPr>
          <w:rFonts w:ascii="Ted Next" w:hAnsi="Ted Next" w:cs="Arial"/>
          <w:iCs/>
          <w:sz w:val="22"/>
          <w:szCs w:val="22"/>
        </w:rPr>
      </w:pPr>
    </w:p>
    <w:p w14:paraId="1D2F54B0" w14:textId="19568B1D" w:rsidR="001E4C1C" w:rsidRDefault="001E4C1C" w:rsidP="001C2B54">
      <w:pPr>
        <w:pStyle w:val="ListParagraph"/>
        <w:tabs>
          <w:tab w:val="left" w:pos="709"/>
        </w:tabs>
        <w:ind w:left="709"/>
        <w:jc w:val="center"/>
        <w:rPr>
          <w:rFonts w:ascii="Ted Next" w:hAnsi="Ted Next" w:cs="Arial"/>
          <w:iCs/>
          <w:sz w:val="22"/>
          <w:szCs w:val="22"/>
        </w:rPr>
      </w:pPr>
    </w:p>
    <w:p w14:paraId="2F6DC23B" w14:textId="77777777" w:rsidR="001E4C1C" w:rsidRPr="006F47FC" w:rsidRDefault="001E4C1C" w:rsidP="001E4C1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2823A829" w14:textId="1C8AE6A9" w:rsidR="001E4C1C" w:rsidRDefault="001E4C1C" w:rsidP="001C2B54">
      <w:pPr>
        <w:pStyle w:val="ListParagraph"/>
        <w:tabs>
          <w:tab w:val="left" w:pos="709"/>
        </w:tabs>
        <w:ind w:left="709"/>
        <w:jc w:val="center"/>
        <w:rPr>
          <w:rFonts w:ascii="Ted Next" w:hAnsi="Ted Next" w:cs="Arial"/>
          <w:iCs/>
          <w:sz w:val="22"/>
          <w:szCs w:val="22"/>
        </w:rPr>
      </w:pPr>
    </w:p>
    <w:p w14:paraId="17BFB132" w14:textId="50AD2612" w:rsidR="001E4C1C" w:rsidRDefault="001E4C1C" w:rsidP="001C2B54">
      <w:pPr>
        <w:pStyle w:val="ListParagraph"/>
        <w:tabs>
          <w:tab w:val="left" w:pos="709"/>
        </w:tabs>
        <w:ind w:left="709"/>
        <w:jc w:val="center"/>
        <w:rPr>
          <w:rFonts w:ascii="Ted Next" w:hAnsi="Ted Next" w:cs="Arial"/>
          <w:iCs/>
          <w:sz w:val="22"/>
          <w:szCs w:val="22"/>
        </w:rPr>
      </w:pPr>
    </w:p>
    <w:p w14:paraId="1D9A664B" w14:textId="686B4FE9" w:rsidR="001E4C1C" w:rsidRDefault="001E4C1C" w:rsidP="001C2B54">
      <w:pPr>
        <w:pStyle w:val="ListParagraph"/>
        <w:tabs>
          <w:tab w:val="left" w:pos="709"/>
        </w:tabs>
        <w:ind w:left="709"/>
        <w:jc w:val="center"/>
        <w:rPr>
          <w:rFonts w:ascii="Ted Next" w:hAnsi="Ted Next" w:cs="Arial"/>
          <w:iCs/>
          <w:sz w:val="22"/>
          <w:szCs w:val="22"/>
        </w:rPr>
      </w:pPr>
    </w:p>
    <w:p w14:paraId="77E596CD" w14:textId="2D8F53B3" w:rsidR="001E4C1C" w:rsidRDefault="001E4C1C" w:rsidP="001C2B54">
      <w:pPr>
        <w:pStyle w:val="ListParagraph"/>
        <w:tabs>
          <w:tab w:val="left" w:pos="709"/>
        </w:tabs>
        <w:ind w:left="709"/>
        <w:jc w:val="center"/>
        <w:rPr>
          <w:rFonts w:ascii="Ted Next" w:hAnsi="Ted Next" w:cs="Arial"/>
          <w:iCs/>
          <w:sz w:val="22"/>
          <w:szCs w:val="22"/>
        </w:rPr>
      </w:pPr>
    </w:p>
    <w:p w14:paraId="6E8AD7C3" w14:textId="77777777" w:rsidR="001E4C1C" w:rsidRDefault="001E4C1C" w:rsidP="001C2B54">
      <w:pPr>
        <w:pStyle w:val="ListParagraph"/>
        <w:tabs>
          <w:tab w:val="left" w:pos="709"/>
        </w:tabs>
        <w:ind w:left="709"/>
        <w:jc w:val="center"/>
        <w:rPr>
          <w:rFonts w:ascii="Ted Next" w:hAnsi="Ted Next" w:cs="Arial"/>
          <w:iCs/>
          <w:sz w:val="22"/>
          <w:szCs w:val="22"/>
        </w:rPr>
      </w:pPr>
    </w:p>
    <w:p w14:paraId="296E8E64" w14:textId="77777777" w:rsidR="001E4C1C" w:rsidRPr="006F47FC" w:rsidRDefault="001E4C1C" w:rsidP="001E4C1C">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16383EAA" w14:textId="6592FB1E" w:rsidR="001E4C1C" w:rsidRDefault="001E4C1C" w:rsidP="001C2B54">
      <w:pPr>
        <w:pStyle w:val="ListParagraph"/>
        <w:tabs>
          <w:tab w:val="left" w:pos="709"/>
        </w:tabs>
        <w:ind w:left="709"/>
        <w:jc w:val="center"/>
        <w:rPr>
          <w:rFonts w:ascii="Ted Next" w:hAnsi="Ted Next" w:cs="Arial"/>
          <w:iCs/>
          <w:sz w:val="22"/>
          <w:szCs w:val="22"/>
        </w:rPr>
      </w:pPr>
    </w:p>
    <w:p w14:paraId="52B894B3" w14:textId="6E82AA7A" w:rsidR="001E4C1C" w:rsidRDefault="001E4C1C" w:rsidP="001C2B54">
      <w:pPr>
        <w:pStyle w:val="ListParagraph"/>
        <w:tabs>
          <w:tab w:val="left" w:pos="709"/>
        </w:tabs>
        <w:ind w:left="709"/>
        <w:jc w:val="center"/>
        <w:rPr>
          <w:rFonts w:ascii="Ted Next" w:hAnsi="Ted Next" w:cs="Arial"/>
          <w:iCs/>
          <w:sz w:val="22"/>
          <w:szCs w:val="22"/>
        </w:rPr>
      </w:pPr>
    </w:p>
    <w:p w14:paraId="25D2F326" w14:textId="77777777" w:rsidR="001E4C1C" w:rsidRDefault="001E4C1C" w:rsidP="001C2B54">
      <w:pPr>
        <w:pStyle w:val="ListParagraph"/>
        <w:tabs>
          <w:tab w:val="left" w:pos="709"/>
        </w:tabs>
        <w:ind w:left="709"/>
        <w:jc w:val="center"/>
        <w:rPr>
          <w:rFonts w:ascii="Ted Next" w:hAnsi="Ted Next" w:cs="Arial"/>
          <w:iCs/>
          <w:sz w:val="22"/>
          <w:szCs w:val="22"/>
        </w:rPr>
      </w:pPr>
    </w:p>
    <w:p w14:paraId="33D1850D" w14:textId="3507FC4E" w:rsidR="006A7303" w:rsidRDefault="006A7303" w:rsidP="00444680">
      <w:pPr>
        <w:pStyle w:val="ListParagraph"/>
        <w:tabs>
          <w:tab w:val="left" w:pos="709"/>
        </w:tabs>
        <w:ind w:left="709"/>
        <w:rPr>
          <w:rFonts w:ascii="Ted Next" w:hAnsi="Ted Next" w:cs="Arial"/>
          <w:iCs/>
          <w:sz w:val="22"/>
          <w:szCs w:val="22"/>
        </w:rPr>
      </w:pPr>
      <w:r w:rsidRPr="00DE456D">
        <w:rPr>
          <w:rFonts w:ascii="Ted Next" w:hAnsi="Ted Next"/>
          <w:sz w:val="22"/>
          <w:szCs w:val="22"/>
          <w:lang w:val="en-CA"/>
        </w:rPr>
        <w:t>Concerning the July 8</w:t>
      </w:r>
      <w:r w:rsidRPr="00DE456D">
        <w:rPr>
          <w:rFonts w:ascii="Ted Next" w:hAnsi="Ted Next"/>
          <w:sz w:val="22"/>
          <w:szCs w:val="22"/>
          <w:vertAlign w:val="superscript"/>
          <w:lang w:val="en-CA"/>
        </w:rPr>
        <w:t>th</w:t>
      </w:r>
      <w:r w:rsidRPr="00DE456D">
        <w:rPr>
          <w:rFonts w:ascii="Ted Next" w:hAnsi="Ted Next"/>
          <w:sz w:val="22"/>
          <w:szCs w:val="22"/>
          <w:lang w:val="en-CA"/>
        </w:rPr>
        <w:t xml:space="preserve"> outage, the proposed activities were very carefully reviewed, as we normally do with all network changes. We validated </w:t>
      </w:r>
      <w:r w:rsidR="006A1557">
        <w:rPr>
          <w:rFonts w:ascii="Ted Next" w:hAnsi="Ted Next"/>
          <w:sz w:val="22"/>
          <w:szCs w:val="22"/>
          <w:lang w:val="en-CA"/>
        </w:rPr>
        <w:t>all aspects of this</w:t>
      </w:r>
      <w:r w:rsidRPr="00DE456D">
        <w:rPr>
          <w:rFonts w:ascii="Ted Next" w:hAnsi="Ted Next"/>
          <w:sz w:val="22"/>
          <w:szCs w:val="22"/>
          <w:lang w:val="en-CA"/>
        </w:rPr>
        <w:t xml:space="preserve"> change.  </w:t>
      </w:r>
      <w:r w:rsidR="0060456E">
        <w:rPr>
          <w:rFonts w:ascii="Ted Next" w:hAnsi="Ted Next"/>
          <w:sz w:val="22"/>
          <w:szCs w:val="22"/>
          <w:lang w:val="en-CA"/>
        </w:rPr>
        <w:t>In fact, w</w:t>
      </w:r>
      <w:r w:rsidRPr="00DE456D">
        <w:rPr>
          <w:rFonts w:ascii="Ted Next" w:hAnsi="Ted Next"/>
          <w:sz w:val="22"/>
          <w:szCs w:val="22"/>
          <w:lang w:val="en-CA"/>
        </w:rPr>
        <w:t xml:space="preserve">e </w:t>
      </w:r>
      <w:r w:rsidR="0060456E">
        <w:rPr>
          <w:rFonts w:ascii="Ted Next" w:hAnsi="Ted Next"/>
          <w:sz w:val="22"/>
          <w:szCs w:val="22"/>
          <w:lang w:val="en-CA"/>
        </w:rPr>
        <w:t>had begun introducing</w:t>
      </w:r>
      <w:r w:rsidRPr="00DE456D">
        <w:rPr>
          <w:rFonts w:ascii="Ted Next" w:hAnsi="Ted Next"/>
          <w:sz w:val="22"/>
          <w:szCs w:val="22"/>
          <w:lang w:val="en-CA"/>
        </w:rPr>
        <w:t xml:space="preserve"> this change weeks ago</w:t>
      </w:r>
      <w:r>
        <w:rPr>
          <w:rFonts w:ascii="Ted Next" w:hAnsi="Ted Next"/>
          <w:sz w:val="22"/>
          <w:szCs w:val="22"/>
          <w:lang w:val="en-CA"/>
        </w:rPr>
        <w:t>, on February 8</w:t>
      </w:r>
      <w:r w:rsidR="00994F32" w:rsidRPr="00994F32">
        <w:rPr>
          <w:rFonts w:ascii="Ted Next" w:hAnsi="Ted Next"/>
          <w:sz w:val="22"/>
          <w:szCs w:val="22"/>
          <w:vertAlign w:val="superscript"/>
          <w:lang w:val="en-CA"/>
        </w:rPr>
        <w:t>th</w:t>
      </w:r>
      <w:r w:rsidR="00994F32">
        <w:rPr>
          <w:rFonts w:ascii="Ted Next" w:hAnsi="Ted Next"/>
          <w:sz w:val="22"/>
          <w:szCs w:val="22"/>
          <w:lang w:val="en-CA"/>
        </w:rPr>
        <w:t xml:space="preserve"> </w:t>
      </w:r>
      <w:r w:rsidRPr="00DE456D">
        <w:rPr>
          <w:rFonts w:ascii="Ted Next" w:hAnsi="Ted Next"/>
          <w:sz w:val="22"/>
          <w:szCs w:val="22"/>
          <w:lang w:val="en-CA"/>
        </w:rPr>
        <w:t xml:space="preserve">and had already implemented </w:t>
      </w:r>
      <w:r>
        <w:rPr>
          <w:rFonts w:ascii="Ted Next" w:hAnsi="Ted Next"/>
          <w:sz w:val="22"/>
          <w:szCs w:val="22"/>
          <w:lang w:val="en-CA"/>
        </w:rPr>
        <w:t xml:space="preserve">successfully </w:t>
      </w:r>
      <w:r w:rsidR="004C4BEC">
        <w:rPr>
          <w:rFonts w:ascii="Ted Next" w:hAnsi="Ted Next"/>
          <w:sz w:val="22"/>
          <w:szCs w:val="22"/>
          <w:lang w:val="en-CA"/>
        </w:rPr>
        <w:t xml:space="preserve">the first </w:t>
      </w:r>
      <w:r>
        <w:rPr>
          <w:rFonts w:ascii="Ted Next" w:hAnsi="Ted Next"/>
          <w:sz w:val="22"/>
          <w:szCs w:val="22"/>
          <w:lang w:val="en-CA"/>
        </w:rPr>
        <w:t xml:space="preserve">five (5) </w:t>
      </w:r>
      <w:r w:rsidRPr="00DE456D">
        <w:rPr>
          <w:rFonts w:ascii="Ted Next" w:hAnsi="Ted Next"/>
          <w:sz w:val="22"/>
          <w:szCs w:val="22"/>
          <w:lang w:val="en-CA"/>
        </w:rPr>
        <w:t xml:space="preserve">phases in our core network. </w:t>
      </w:r>
    </w:p>
    <w:p w14:paraId="06BE9FF2" w14:textId="77777777" w:rsidR="006A7303" w:rsidRPr="00444680" w:rsidRDefault="006A7303" w:rsidP="00444680">
      <w:pPr>
        <w:pStyle w:val="ListParagraph"/>
        <w:tabs>
          <w:tab w:val="left" w:pos="709"/>
        </w:tabs>
        <w:ind w:left="709"/>
        <w:rPr>
          <w:rFonts w:ascii="Ted Next" w:hAnsi="Ted Next" w:cs="Arial"/>
          <w:iCs/>
          <w:sz w:val="22"/>
          <w:szCs w:val="22"/>
        </w:rPr>
      </w:pPr>
    </w:p>
    <w:p w14:paraId="0EB6A632" w14:textId="768E604F" w:rsidR="00DE168A" w:rsidRDefault="009A3123" w:rsidP="00EB79AF">
      <w:pPr>
        <w:pStyle w:val="ListParagraph"/>
        <w:numPr>
          <w:ilvl w:val="0"/>
          <w:numId w:val="3"/>
        </w:numPr>
        <w:tabs>
          <w:tab w:val="left" w:pos="709"/>
        </w:tabs>
        <w:ind w:left="709" w:hanging="709"/>
        <w:rPr>
          <w:rFonts w:ascii="Ted Next" w:hAnsi="Ted Next" w:cs="Arial"/>
          <w:b/>
          <w:bCs/>
          <w:iCs/>
          <w:sz w:val="22"/>
          <w:szCs w:val="22"/>
        </w:rPr>
      </w:pPr>
      <w:r w:rsidRPr="002C10B8">
        <w:rPr>
          <w:rFonts w:ascii="Ted Next" w:hAnsi="Ted Next" w:cs="Arial"/>
          <w:b/>
          <w:bCs/>
          <w:iCs/>
          <w:sz w:val="22"/>
          <w:szCs w:val="22"/>
        </w:rPr>
        <w:t>how did the outage impact Rogers’ own staff and their ability to determine the cause of the outage and restore services;</w:t>
      </w:r>
    </w:p>
    <w:p w14:paraId="4F11A166" w14:textId="4B234891" w:rsidR="00444680" w:rsidRPr="00444680" w:rsidRDefault="00444680" w:rsidP="00444680">
      <w:pPr>
        <w:pStyle w:val="ListParagraph"/>
        <w:tabs>
          <w:tab w:val="left" w:pos="709"/>
        </w:tabs>
        <w:ind w:left="709"/>
        <w:rPr>
          <w:rFonts w:ascii="Ted Next" w:hAnsi="Ted Next" w:cs="Arial"/>
          <w:iCs/>
          <w:sz w:val="22"/>
          <w:szCs w:val="22"/>
        </w:rPr>
      </w:pPr>
    </w:p>
    <w:p w14:paraId="3E95EED5" w14:textId="45737F42" w:rsidR="00054174" w:rsidRDefault="00B20EB6" w:rsidP="00D65F09">
      <w:pPr>
        <w:pStyle w:val="ListParagraph"/>
        <w:tabs>
          <w:tab w:val="left" w:pos="709"/>
        </w:tabs>
        <w:ind w:left="709"/>
        <w:rPr>
          <w:rFonts w:ascii="Ted Next" w:hAnsi="Ted Next" w:cs="Arial"/>
          <w:iCs/>
          <w:sz w:val="22"/>
          <w:szCs w:val="22"/>
        </w:rPr>
      </w:pPr>
      <w:r>
        <w:rPr>
          <w:rFonts w:ascii="Ted Next" w:hAnsi="Ted Next" w:cs="Arial"/>
          <w:iCs/>
          <w:sz w:val="22"/>
          <w:szCs w:val="22"/>
        </w:rPr>
        <w:t xml:space="preserve">At the </w:t>
      </w:r>
      <w:r w:rsidR="00063AA1">
        <w:rPr>
          <w:rFonts w:ascii="Ted Next" w:hAnsi="Ted Next" w:cs="Arial"/>
          <w:iCs/>
          <w:sz w:val="22"/>
          <w:szCs w:val="22"/>
        </w:rPr>
        <w:t>early stage</w:t>
      </w:r>
      <w:r>
        <w:rPr>
          <w:rFonts w:ascii="Ted Next" w:hAnsi="Ted Next" w:cs="Arial"/>
          <w:iCs/>
          <w:sz w:val="22"/>
          <w:szCs w:val="22"/>
        </w:rPr>
        <w:t xml:space="preserve"> of the outage, </w:t>
      </w:r>
      <w:r w:rsidR="004E7451">
        <w:rPr>
          <w:rFonts w:ascii="Ted Next" w:hAnsi="Ted Next" w:cs="Arial"/>
          <w:iCs/>
          <w:sz w:val="22"/>
          <w:szCs w:val="22"/>
        </w:rPr>
        <w:t xml:space="preserve">many Rogers’ </w:t>
      </w:r>
      <w:r w:rsidR="003C5522">
        <w:rPr>
          <w:rFonts w:ascii="Ted Next" w:hAnsi="Ted Next" w:cs="Arial"/>
          <w:iCs/>
          <w:sz w:val="22"/>
          <w:szCs w:val="22"/>
        </w:rPr>
        <w:t xml:space="preserve">network </w:t>
      </w:r>
      <w:r w:rsidR="004E7451">
        <w:rPr>
          <w:rFonts w:ascii="Ted Next" w:hAnsi="Ted Next" w:cs="Arial"/>
          <w:iCs/>
          <w:sz w:val="22"/>
          <w:szCs w:val="22"/>
        </w:rPr>
        <w:t xml:space="preserve">employees were impacted and could not </w:t>
      </w:r>
      <w:r w:rsidR="00421DB8">
        <w:rPr>
          <w:rFonts w:ascii="Ted Next" w:hAnsi="Ted Next" w:cs="Arial"/>
          <w:iCs/>
          <w:sz w:val="22"/>
          <w:szCs w:val="22"/>
        </w:rPr>
        <w:t xml:space="preserve">connect to our IT and network systems. </w:t>
      </w:r>
      <w:r w:rsidR="00054174">
        <w:rPr>
          <w:rFonts w:ascii="Ted Next" w:hAnsi="Ted Next" w:cs="Arial"/>
          <w:iCs/>
          <w:sz w:val="22"/>
          <w:szCs w:val="22"/>
        </w:rPr>
        <w:t xml:space="preserve"> </w:t>
      </w:r>
      <w:r w:rsidR="00054174" w:rsidRPr="007940CD">
        <w:rPr>
          <w:rFonts w:ascii="Ted Next" w:hAnsi="Ted Next" w:cs="Arial"/>
          <w:iCs/>
          <w:sz w:val="22"/>
          <w:szCs w:val="22"/>
        </w:rPr>
        <w:t>This impeded initial triage and restoration efforts as teams needed to travel to centralized locations where management network access was established</w:t>
      </w:r>
      <w:r w:rsidR="00054174">
        <w:rPr>
          <w:rFonts w:ascii="Ted Next" w:hAnsi="Ted Next" w:cs="Arial"/>
          <w:iCs/>
          <w:sz w:val="22"/>
          <w:szCs w:val="22"/>
        </w:rPr>
        <w:t>.</w:t>
      </w:r>
      <w:r w:rsidR="00E16CCC">
        <w:rPr>
          <w:rFonts w:ascii="Ted Next" w:hAnsi="Ted Next" w:cs="Arial"/>
          <w:iCs/>
          <w:sz w:val="22"/>
          <w:szCs w:val="22"/>
        </w:rPr>
        <w:t xml:space="preserve"> To complicate matters further, the</w:t>
      </w:r>
      <w:r w:rsidR="00E16CCC" w:rsidRPr="00EB033C">
        <w:rPr>
          <w:rFonts w:ascii="Ted Next" w:hAnsi="Ted Next" w:cs="Arial"/>
          <w:iCs/>
          <w:sz w:val="22"/>
          <w:szCs w:val="22"/>
        </w:rPr>
        <w:t xml:space="preserve"> loss of </w:t>
      </w:r>
      <w:r w:rsidR="004C4BEC">
        <w:rPr>
          <w:rFonts w:ascii="Ted Next" w:hAnsi="Ted Next" w:cs="Arial"/>
          <w:iCs/>
          <w:sz w:val="22"/>
          <w:szCs w:val="22"/>
        </w:rPr>
        <w:t xml:space="preserve">access to </w:t>
      </w:r>
      <w:r w:rsidR="00E16CCC">
        <w:rPr>
          <w:rFonts w:ascii="Ted Next" w:hAnsi="Ted Next" w:cs="Arial"/>
          <w:iCs/>
          <w:sz w:val="22"/>
          <w:szCs w:val="22"/>
        </w:rPr>
        <w:t xml:space="preserve">our </w:t>
      </w:r>
      <w:r w:rsidR="00E16CCC" w:rsidRPr="00EB033C">
        <w:rPr>
          <w:rFonts w:ascii="Ted Next" w:hAnsi="Ted Next" w:cs="Arial"/>
          <w:iCs/>
          <w:sz w:val="22"/>
          <w:szCs w:val="22"/>
        </w:rPr>
        <w:t xml:space="preserve">VPN </w:t>
      </w:r>
      <w:r w:rsidR="004C4BEC">
        <w:rPr>
          <w:rFonts w:ascii="Ted Next" w:hAnsi="Ted Next" w:cs="Arial"/>
          <w:iCs/>
          <w:sz w:val="22"/>
          <w:szCs w:val="22"/>
        </w:rPr>
        <w:t>system</w:t>
      </w:r>
      <w:r w:rsidR="004C4BEC" w:rsidRPr="00EB033C">
        <w:rPr>
          <w:rFonts w:ascii="Ted Next" w:hAnsi="Ted Next" w:cs="Arial"/>
          <w:iCs/>
          <w:sz w:val="22"/>
          <w:szCs w:val="22"/>
        </w:rPr>
        <w:t xml:space="preserve"> </w:t>
      </w:r>
      <w:r w:rsidR="00E16CCC" w:rsidRPr="00EB033C">
        <w:rPr>
          <w:rFonts w:ascii="Ted Next" w:hAnsi="Ted Next" w:cs="Arial"/>
          <w:iCs/>
          <w:sz w:val="22"/>
          <w:szCs w:val="22"/>
        </w:rPr>
        <w:t xml:space="preserve">to our core network nodes </w:t>
      </w:r>
      <w:r w:rsidR="00E16CCC">
        <w:rPr>
          <w:rFonts w:ascii="Ted Next" w:hAnsi="Ted Next" w:cs="Arial"/>
          <w:iCs/>
          <w:sz w:val="22"/>
          <w:szCs w:val="22"/>
        </w:rPr>
        <w:t xml:space="preserve">affected our </w:t>
      </w:r>
      <w:r w:rsidR="004C4BEC">
        <w:rPr>
          <w:rFonts w:ascii="Ted Next" w:hAnsi="Ted Next" w:cs="Arial"/>
          <w:iCs/>
          <w:sz w:val="22"/>
          <w:szCs w:val="22"/>
        </w:rPr>
        <w:t xml:space="preserve">timely </w:t>
      </w:r>
      <w:r w:rsidR="00E16CCC">
        <w:rPr>
          <w:rFonts w:ascii="Ted Next" w:hAnsi="Ted Next" w:cs="Arial"/>
          <w:iCs/>
          <w:sz w:val="22"/>
          <w:szCs w:val="22"/>
        </w:rPr>
        <w:t xml:space="preserve">ability to </w:t>
      </w:r>
      <w:r w:rsidR="004C4BEC">
        <w:rPr>
          <w:rFonts w:ascii="Ted Next" w:hAnsi="Ted Next" w:cs="Arial"/>
          <w:iCs/>
          <w:sz w:val="22"/>
          <w:szCs w:val="22"/>
        </w:rPr>
        <w:t xml:space="preserve">begin </w:t>
      </w:r>
      <w:r w:rsidR="00E16CCC">
        <w:rPr>
          <w:rFonts w:ascii="Ted Next" w:hAnsi="Ted Next" w:cs="Arial"/>
          <w:iCs/>
          <w:sz w:val="22"/>
          <w:szCs w:val="22"/>
        </w:rPr>
        <w:t xml:space="preserve">identifying the trouble and, hence, </w:t>
      </w:r>
      <w:r w:rsidR="00E16CCC" w:rsidRPr="00EB033C">
        <w:rPr>
          <w:rFonts w:ascii="Ted Next" w:hAnsi="Ted Next" w:cs="Arial"/>
          <w:iCs/>
          <w:sz w:val="22"/>
          <w:szCs w:val="22"/>
        </w:rPr>
        <w:t>delayed the restoral efforts.</w:t>
      </w:r>
      <w:r w:rsidR="00E16CCC">
        <w:rPr>
          <w:rFonts w:ascii="Ted Next" w:hAnsi="Ted Next" w:cs="Arial"/>
          <w:iCs/>
          <w:sz w:val="22"/>
          <w:szCs w:val="22"/>
        </w:rPr>
        <w:t xml:space="preserve">  </w:t>
      </w:r>
    </w:p>
    <w:p w14:paraId="648860E2" w14:textId="77777777" w:rsidR="00054174" w:rsidRDefault="00054174" w:rsidP="00D65F09">
      <w:pPr>
        <w:pStyle w:val="ListParagraph"/>
        <w:tabs>
          <w:tab w:val="left" w:pos="709"/>
        </w:tabs>
        <w:ind w:left="709"/>
        <w:rPr>
          <w:rFonts w:ascii="Ted Next" w:hAnsi="Ted Next" w:cs="Arial"/>
          <w:iCs/>
          <w:sz w:val="22"/>
          <w:szCs w:val="22"/>
        </w:rPr>
      </w:pPr>
    </w:p>
    <w:p w14:paraId="665EB7D8" w14:textId="201BF9DC" w:rsidR="00D65F09" w:rsidRDefault="00CC173B" w:rsidP="00D65F09">
      <w:pPr>
        <w:pStyle w:val="ListParagraph"/>
        <w:tabs>
          <w:tab w:val="left" w:pos="709"/>
        </w:tabs>
        <w:ind w:left="709"/>
        <w:rPr>
          <w:rFonts w:ascii="Ted Next" w:hAnsi="Ted Next" w:cs="Arial"/>
          <w:iCs/>
          <w:sz w:val="22"/>
          <w:szCs w:val="22"/>
        </w:rPr>
      </w:pPr>
      <w:r>
        <w:rPr>
          <w:rFonts w:ascii="Ted Next" w:hAnsi="Ted Next" w:cs="Arial"/>
          <w:iCs/>
          <w:sz w:val="22"/>
          <w:szCs w:val="22"/>
        </w:rPr>
        <w:t>Despite these hurdles</w:t>
      </w:r>
      <w:r w:rsidR="00EA678B" w:rsidRPr="00E8412F">
        <w:rPr>
          <w:rFonts w:ascii="Ted Next" w:hAnsi="Ted Next" w:cs="Arial"/>
          <w:iCs/>
          <w:sz w:val="22"/>
          <w:szCs w:val="22"/>
        </w:rPr>
        <w:t xml:space="preserve">, </w:t>
      </w:r>
      <w:r w:rsidR="004F65D6">
        <w:rPr>
          <w:rFonts w:ascii="Ted Next" w:hAnsi="Ted Next" w:cs="Arial"/>
          <w:iCs/>
          <w:sz w:val="22"/>
          <w:szCs w:val="22"/>
        </w:rPr>
        <w:t>our p</w:t>
      </w:r>
      <w:r w:rsidR="004F65D6" w:rsidRPr="004F65D6">
        <w:rPr>
          <w:rFonts w:ascii="Ted Next" w:hAnsi="Ted Next" w:cs="Arial"/>
          <w:iCs/>
          <w:sz w:val="22"/>
          <w:szCs w:val="22"/>
        </w:rPr>
        <w:t xml:space="preserve">reestablished business continuity plans enabled staff to converge at </w:t>
      </w:r>
      <w:r w:rsidR="004F65D6">
        <w:rPr>
          <w:rFonts w:ascii="Ted Next" w:hAnsi="Ted Next" w:cs="Arial"/>
          <w:iCs/>
          <w:sz w:val="22"/>
          <w:szCs w:val="22"/>
        </w:rPr>
        <w:t xml:space="preserve">specific </w:t>
      </w:r>
      <w:r w:rsidR="004F65D6" w:rsidRPr="004F65D6">
        <w:rPr>
          <w:rFonts w:ascii="Ted Next" w:hAnsi="Ted Next" w:cs="Arial"/>
          <w:iCs/>
          <w:sz w:val="22"/>
          <w:szCs w:val="22"/>
        </w:rPr>
        <w:t xml:space="preserve">rally points. Those equipped with emergency SIMs on alternate carriers </w:t>
      </w:r>
      <w:r w:rsidR="00E23741">
        <w:rPr>
          <w:rFonts w:ascii="Ted Next" w:hAnsi="Ted Next" w:cs="Arial"/>
          <w:iCs/>
          <w:sz w:val="22"/>
          <w:szCs w:val="22"/>
        </w:rPr>
        <w:t>that enabled our teams</w:t>
      </w:r>
      <w:r w:rsidR="00E23741" w:rsidRPr="004F65D6">
        <w:rPr>
          <w:rFonts w:ascii="Ted Next" w:hAnsi="Ted Next" w:cs="Arial"/>
          <w:iCs/>
          <w:sz w:val="22"/>
          <w:szCs w:val="22"/>
        </w:rPr>
        <w:t xml:space="preserve"> </w:t>
      </w:r>
      <w:r w:rsidR="004F65D6" w:rsidRPr="004F65D6">
        <w:rPr>
          <w:rFonts w:ascii="Ted Next" w:hAnsi="Ted Next" w:cs="Arial"/>
          <w:iCs/>
          <w:sz w:val="22"/>
          <w:szCs w:val="22"/>
        </w:rPr>
        <w:t xml:space="preserve">to switch </w:t>
      </w:r>
      <w:r w:rsidR="00E23741">
        <w:rPr>
          <w:rFonts w:ascii="Ted Next" w:hAnsi="Ted Next" w:cs="Arial"/>
          <w:iCs/>
          <w:sz w:val="22"/>
          <w:szCs w:val="22"/>
        </w:rPr>
        <w:t xml:space="preserve">carriers </w:t>
      </w:r>
      <w:r w:rsidR="004F65D6" w:rsidRPr="004F65D6">
        <w:rPr>
          <w:rFonts w:ascii="Ted Next" w:hAnsi="Ted Next" w:cs="Arial"/>
          <w:iCs/>
          <w:sz w:val="22"/>
          <w:szCs w:val="22"/>
        </w:rPr>
        <w:t>and assist in the initial coordination efforts</w:t>
      </w:r>
      <w:r w:rsidR="004F65D6">
        <w:rPr>
          <w:rFonts w:ascii="Ted Next" w:hAnsi="Ted Next" w:cs="Arial"/>
          <w:iCs/>
          <w:sz w:val="22"/>
          <w:szCs w:val="22"/>
        </w:rPr>
        <w:t xml:space="preserve">. </w:t>
      </w:r>
      <w:r w:rsidR="00EC455D">
        <w:rPr>
          <w:rFonts w:ascii="Ted Next" w:hAnsi="Ted Next" w:cs="Arial"/>
          <w:iCs/>
          <w:sz w:val="22"/>
          <w:szCs w:val="22"/>
        </w:rPr>
        <w:t>Further</w:t>
      </w:r>
      <w:r w:rsidR="004F65D6">
        <w:rPr>
          <w:rFonts w:ascii="Ted Next" w:hAnsi="Ted Next" w:cs="Arial"/>
          <w:iCs/>
          <w:sz w:val="22"/>
          <w:szCs w:val="22"/>
        </w:rPr>
        <w:t xml:space="preserve">, </w:t>
      </w:r>
      <w:r w:rsidR="00EA678B" w:rsidRPr="00E8412F">
        <w:rPr>
          <w:rFonts w:ascii="Ted Next" w:hAnsi="Ted Next" w:cs="Arial"/>
          <w:iCs/>
          <w:sz w:val="22"/>
          <w:szCs w:val="22"/>
        </w:rPr>
        <w:t xml:space="preserve">we rapidly relocated our employees to </w:t>
      </w:r>
      <w:r w:rsidR="00E9516F" w:rsidRPr="00E8412F">
        <w:rPr>
          <w:rFonts w:ascii="Ted Next" w:hAnsi="Ted Next" w:cs="Arial"/>
          <w:iCs/>
          <w:sz w:val="22"/>
          <w:szCs w:val="22"/>
        </w:rPr>
        <w:t>two</w:t>
      </w:r>
      <w:r w:rsidR="00EA678B" w:rsidRPr="00E8412F">
        <w:rPr>
          <w:rFonts w:ascii="Ted Next" w:hAnsi="Ted Next" w:cs="Arial"/>
          <w:iCs/>
          <w:sz w:val="22"/>
          <w:szCs w:val="22"/>
        </w:rPr>
        <w:t xml:space="preserve"> </w:t>
      </w:r>
      <w:r w:rsidR="00C95845" w:rsidRPr="00E8412F">
        <w:rPr>
          <w:rFonts w:ascii="Ted Next" w:hAnsi="Ted Next" w:cs="Arial"/>
          <w:iCs/>
          <w:sz w:val="22"/>
          <w:szCs w:val="22"/>
        </w:rPr>
        <w:t xml:space="preserve">of our </w:t>
      </w:r>
      <w:r w:rsidR="00EA678B" w:rsidRPr="00E8412F">
        <w:rPr>
          <w:rFonts w:ascii="Ted Next" w:hAnsi="Ted Next" w:cs="Arial"/>
          <w:iCs/>
          <w:sz w:val="22"/>
          <w:szCs w:val="22"/>
        </w:rPr>
        <w:t xml:space="preserve">main </w:t>
      </w:r>
      <w:r w:rsidR="008055E3" w:rsidRPr="00E8412F">
        <w:rPr>
          <w:rFonts w:ascii="Ted Next" w:hAnsi="Ted Next" w:cs="Arial"/>
          <w:iCs/>
          <w:sz w:val="22"/>
          <w:szCs w:val="22"/>
        </w:rPr>
        <w:t xml:space="preserve">offices </w:t>
      </w:r>
      <w:r w:rsidR="00AA2C14" w:rsidRPr="00E8412F">
        <w:rPr>
          <w:rFonts w:ascii="Ted Next" w:hAnsi="Ted Next" w:cs="Arial"/>
          <w:iCs/>
          <w:sz w:val="22"/>
          <w:szCs w:val="22"/>
        </w:rPr>
        <w:t xml:space="preserve">in </w:t>
      </w:r>
      <w:r w:rsidR="00063415">
        <w:rPr>
          <w:rFonts w:ascii="Ted Next" w:hAnsi="Ted Next" w:cs="Arial"/>
          <w:iCs/>
          <w:sz w:val="22"/>
          <w:szCs w:val="22"/>
        </w:rPr>
        <w:t>the GTA</w:t>
      </w:r>
      <w:r w:rsidR="00AA2C14" w:rsidRPr="00E8412F">
        <w:rPr>
          <w:rFonts w:ascii="Ted Next" w:hAnsi="Ted Next" w:cs="Arial"/>
          <w:iCs/>
          <w:sz w:val="22"/>
          <w:szCs w:val="22"/>
        </w:rPr>
        <w:t xml:space="preserve"> (</w:t>
      </w:r>
      <w:r w:rsidR="00AA2C14" w:rsidRPr="00E8412F">
        <w:rPr>
          <w:rFonts w:ascii="Ted Next" w:hAnsi="Ted Next" w:cs="Arial"/>
          <w:iCs/>
          <w:sz w:val="22"/>
          <w:szCs w:val="22"/>
          <w:highlight w:val="yellow"/>
        </w:rPr>
        <w:t>#</w:t>
      </w:r>
      <w:r w:rsidR="001E4C1C">
        <w:rPr>
          <w:rFonts w:ascii="Ted Next" w:hAnsi="Ted Next" w:cs="Arial"/>
          <w:iCs/>
          <w:sz w:val="22"/>
          <w:szCs w:val="22"/>
          <w:highlight w:val="yellow"/>
        </w:rPr>
        <w:tab/>
      </w:r>
      <w:r w:rsidR="001E4C1C">
        <w:rPr>
          <w:rFonts w:ascii="Ted Next" w:hAnsi="Ted Next" w:cs="Arial"/>
          <w:iCs/>
          <w:sz w:val="22"/>
          <w:szCs w:val="22"/>
          <w:highlight w:val="yellow"/>
        </w:rPr>
        <w:tab/>
      </w:r>
      <w:r w:rsidR="001E4C1C">
        <w:rPr>
          <w:rFonts w:ascii="Ted Next" w:hAnsi="Ted Next" w:cs="Arial"/>
          <w:iCs/>
          <w:sz w:val="22"/>
          <w:szCs w:val="22"/>
          <w:highlight w:val="yellow"/>
        </w:rPr>
        <w:tab/>
      </w:r>
      <w:r w:rsidR="001E4C1C">
        <w:rPr>
          <w:rFonts w:ascii="Ted Next" w:hAnsi="Ted Next" w:cs="Arial"/>
          <w:iCs/>
          <w:sz w:val="22"/>
          <w:szCs w:val="22"/>
          <w:highlight w:val="yellow"/>
        </w:rPr>
        <w:tab/>
      </w:r>
      <w:r w:rsidR="001E4C1C">
        <w:rPr>
          <w:rFonts w:ascii="Ted Next" w:hAnsi="Ted Next" w:cs="Arial"/>
          <w:iCs/>
          <w:sz w:val="22"/>
          <w:szCs w:val="22"/>
          <w:highlight w:val="yellow"/>
        </w:rPr>
        <w:tab/>
      </w:r>
      <w:r w:rsidR="001E4C1C">
        <w:rPr>
          <w:rFonts w:ascii="Ted Next" w:hAnsi="Ted Next" w:cs="Arial"/>
          <w:iCs/>
          <w:sz w:val="22"/>
          <w:szCs w:val="22"/>
          <w:highlight w:val="yellow"/>
        </w:rPr>
        <w:tab/>
      </w:r>
      <w:r w:rsidR="001E4C1C">
        <w:rPr>
          <w:rFonts w:ascii="Ted Next" w:hAnsi="Ted Next" w:cs="Arial"/>
          <w:iCs/>
          <w:sz w:val="22"/>
          <w:szCs w:val="22"/>
          <w:highlight w:val="yellow"/>
        </w:rPr>
        <w:tab/>
      </w:r>
      <w:r w:rsidR="001E4C1C">
        <w:rPr>
          <w:rFonts w:ascii="Ted Next" w:hAnsi="Ted Next" w:cs="Arial"/>
          <w:iCs/>
          <w:sz w:val="22"/>
          <w:szCs w:val="22"/>
          <w:highlight w:val="yellow"/>
        </w:rPr>
        <w:tab/>
      </w:r>
      <w:r w:rsidR="001E4C1C">
        <w:rPr>
          <w:rFonts w:ascii="Ted Next" w:hAnsi="Ted Next" w:cs="Arial"/>
          <w:iCs/>
          <w:sz w:val="22"/>
          <w:szCs w:val="22"/>
          <w:highlight w:val="yellow"/>
        </w:rPr>
        <w:tab/>
      </w:r>
      <w:r w:rsidR="001E4C1C">
        <w:rPr>
          <w:rFonts w:ascii="Ted Next" w:hAnsi="Ted Next" w:cs="Arial"/>
          <w:iCs/>
          <w:sz w:val="22"/>
          <w:szCs w:val="22"/>
          <w:highlight w:val="yellow"/>
        </w:rPr>
        <w:tab/>
      </w:r>
      <w:r w:rsidR="001E4C1C">
        <w:rPr>
          <w:rFonts w:ascii="Ted Next" w:hAnsi="Ted Next" w:cs="Arial"/>
          <w:iCs/>
          <w:sz w:val="22"/>
          <w:szCs w:val="22"/>
          <w:highlight w:val="yellow"/>
        </w:rPr>
        <w:tab/>
      </w:r>
      <w:r w:rsidR="00D65F09" w:rsidRPr="00E8412F">
        <w:rPr>
          <w:rFonts w:ascii="Ted Next" w:hAnsi="Ted Next" w:cs="Arial"/>
          <w:iCs/>
          <w:sz w:val="22"/>
          <w:szCs w:val="22"/>
          <w:highlight w:val="yellow"/>
        </w:rPr>
        <w:t>#</w:t>
      </w:r>
      <w:r w:rsidR="00D65F09" w:rsidRPr="00E8412F">
        <w:rPr>
          <w:rFonts w:ascii="Ted Next" w:hAnsi="Ted Next" w:cs="Arial"/>
          <w:iCs/>
          <w:sz w:val="22"/>
          <w:szCs w:val="22"/>
        </w:rPr>
        <w:t>)</w:t>
      </w:r>
      <w:r w:rsidR="002D77A5" w:rsidRPr="00E8412F">
        <w:rPr>
          <w:rFonts w:ascii="Ted Next" w:hAnsi="Ted Next" w:cs="Arial"/>
          <w:iCs/>
          <w:sz w:val="22"/>
          <w:szCs w:val="22"/>
        </w:rPr>
        <w:t>.</w:t>
      </w:r>
      <w:r w:rsidR="001E4C1C">
        <w:rPr>
          <w:rFonts w:ascii="Ted Next" w:hAnsi="Ted Next" w:cs="Arial"/>
          <w:iCs/>
          <w:sz w:val="22"/>
          <w:szCs w:val="22"/>
        </w:rPr>
        <w:t xml:space="preserve">  </w:t>
      </w:r>
      <w:r w:rsidR="00EB4333" w:rsidRPr="00E8412F">
        <w:rPr>
          <w:rFonts w:ascii="Ted Next" w:hAnsi="Ted Next" w:cs="Arial"/>
          <w:iCs/>
          <w:sz w:val="22"/>
          <w:szCs w:val="22"/>
        </w:rPr>
        <w:t xml:space="preserve"> The</w:t>
      </w:r>
      <w:r w:rsidR="009A1EEC" w:rsidRPr="00E8412F">
        <w:rPr>
          <w:rFonts w:ascii="Ted Next" w:hAnsi="Ted Next" w:cs="Arial"/>
          <w:iCs/>
          <w:sz w:val="22"/>
          <w:szCs w:val="22"/>
        </w:rPr>
        <w:t xml:space="preserve"> critical network </w:t>
      </w:r>
      <w:r w:rsidR="00EB4333" w:rsidRPr="00E8412F">
        <w:rPr>
          <w:rFonts w:ascii="Ted Next" w:hAnsi="Ted Next" w:cs="Arial"/>
          <w:iCs/>
          <w:sz w:val="22"/>
          <w:szCs w:val="22"/>
        </w:rPr>
        <w:t xml:space="preserve">employees were able to gain physical access to </w:t>
      </w:r>
      <w:r w:rsidR="00CA1447" w:rsidRPr="00E8412F">
        <w:rPr>
          <w:rFonts w:ascii="Ted Next" w:hAnsi="Ted Next" w:cs="Arial"/>
          <w:iCs/>
          <w:sz w:val="22"/>
          <w:szCs w:val="22"/>
        </w:rPr>
        <w:t>our network</w:t>
      </w:r>
      <w:r w:rsidR="00EB4333" w:rsidRPr="00E8412F">
        <w:rPr>
          <w:rFonts w:ascii="Ted Next" w:hAnsi="Ted Next" w:cs="Arial"/>
          <w:iCs/>
          <w:sz w:val="22"/>
          <w:szCs w:val="22"/>
        </w:rPr>
        <w:t xml:space="preserve"> equipment</w:t>
      </w:r>
      <w:r w:rsidR="00CA1447" w:rsidRPr="00E8412F">
        <w:rPr>
          <w:rFonts w:ascii="Ted Next" w:hAnsi="Ted Next" w:cs="Arial"/>
          <w:iCs/>
          <w:sz w:val="22"/>
          <w:szCs w:val="22"/>
        </w:rPr>
        <w:t xml:space="preserve">. </w:t>
      </w:r>
      <w:r w:rsidR="00F94C91">
        <w:rPr>
          <w:rFonts w:ascii="Ted Next" w:hAnsi="Ted Next" w:cs="Arial"/>
          <w:iCs/>
          <w:sz w:val="22"/>
          <w:szCs w:val="22"/>
        </w:rPr>
        <w:t>Other essential employees were able to use alternate SIM car</w:t>
      </w:r>
      <w:r w:rsidR="00B72D6B">
        <w:rPr>
          <w:rFonts w:ascii="Ted Next" w:hAnsi="Ted Next" w:cs="Arial"/>
          <w:iCs/>
          <w:sz w:val="22"/>
          <w:szCs w:val="22"/>
        </w:rPr>
        <w:t>d</w:t>
      </w:r>
      <w:r w:rsidR="00F94C91">
        <w:rPr>
          <w:rFonts w:ascii="Ted Next" w:hAnsi="Ted Next" w:cs="Arial"/>
          <w:iCs/>
          <w:sz w:val="22"/>
          <w:szCs w:val="22"/>
        </w:rPr>
        <w:t>s,</w:t>
      </w:r>
      <w:r w:rsidR="00050E78">
        <w:rPr>
          <w:rFonts w:ascii="Ted Next" w:hAnsi="Ted Next" w:cs="Arial"/>
          <w:iCs/>
          <w:sz w:val="22"/>
          <w:szCs w:val="22"/>
        </w:rPr>
        <w:t xml:space="preserve"> </w:t>
      </w:r>
      <w:r w:rsidR="00F94C91">
        <w:rPr>
          <w:rFonts w:ascii="Ted Next" w:hAnsi="Ted Next" w:cs="Arial"/>
          <w:iCs/>
          <w:sz w:val="22"/>
          <w:szCs w:val="22"/>
        </w:rPr>
        <w:t xml:space="preserve">as </w:t>
      </w:r>
      <w:r w:rsidR="002A190D">
        <w:rPr>
          <w:rFonts w:ascii="Ted Next" w:hAnsi="Ted Next" w:cs="Arial"/>
          <w:iCs/>
          <w:sz w:val="22"/>
          <w:szCs w:val="22"/>
        </w:rPr>
        <w:t>per our “</w:t>
      </w:r>
      <w:r w:rsidR="002A190D" w:rsidRPr="00376E30">
        <w:rPr>
          <w:rFonts w:ascii="Ted Next" w:hAnsi="Ted Next" w:cs="Arial"/>
          <w:iCs/>
          <w:sz w:val="22"/>
          <w:szCs w:val="22"/>
        </w:rPr>
        <w:t>Alternate Carrie</w:t>
      </w:r>
      <w:r w:rsidR="002A190D">
        <w:rPr>
          <w:rFonts w:ascii="Ted Next" w:hAnsi="Ted Next" w:cs="Arial"/>
          <w:iCs/>
          <w:sz w:val="22"/>
          <w:szCs w:val="22"/>
        </w:rPr>
        <w:t>r</w:t>
      </w:r>
      <w:r w:rsidR="002A190D" w:rsidRPr="00376E30">
        <w:rPr>
          <w:rFonts w:ascii="Ted Next" w:hAnsi="Ted Next" w:cs="Arial"/>
          <w:iCs/>
          <w:sz w:val="22"/>
          <w:szCs w:val="22"/>
        </w:rPr>
        <w:t xml:space="preserve"> SIM Card </w:t>
      </w:r>
      <w:r w:rsidR="002A190D">
        <w:rPr>
          <w:rFonts w:ascii="Ted Next" w:hAnsi="Ted Next" w:cs="Arial"/>
          <w:iCs/>
          <w:sz w:val="22"/>
          <w:szCs w:val="22"/>
        </w:rPr>
        <w:t>P</w:t>
      </w:r>
      <w:r w:rsidR="002A190D" w:rsidRPr="00376E30">
        <w:rPr>
          <w:rFonts w:ascii="Ted Next" w:hAnsi="Ted Next" w:cs="Arial"/>
          <w:iCs/>
          <w:sz w:val="22"/>
          <w:szCs w:val="22"/>
        </w:rPr>
        <w:t>rogram</w:t>
      </w:r>
      <w:r w:rsidR="002A190D">
        <w:rPr>
          <w:rFonts w:ascii="Ted Next" w:hAnsi="Ted Next" w:cs="Arial"/>
          <w:iCs/>
          <w:sz w:val="22"/>
          <w:szCs w:val="22"/>
        </w:rPr>
        <w:t>” (</w:t>
      </w:r>
      <w:r w:rsidR="00F94C91">
        <w:rPr>
          <w:rFonts w:ascii="Ted Next" w:hAnsi="Ted Next" w:cs="Arial"/>
          <w:iCs/>
          <w:sz w:val="22"/>
          <w:szCs w:val="22"/>
        </w:rPr>
        <w:t>describe</w:t>
      </w:r>
      <w:r w:rsidR="006A1EFB">
        <w:rPr>
          <w:rFonts w:ascii="Ted Next" w:hAnsi="Ted Next" w:cs="Arial"/>
          <w:iCs/>
          <w:sz w:val="22"/>
          <w:szCs w:val="22"/>
        </w:rPr>
        <w:t>d</w:t>
      </w:r>
      <w:r w:rsidR="00F94C91">
        <w:rPr>
          <w:rFonts w:ascii="Ted Next" w:hAnsi="Ted Next" w:cs="Arial"/>
          <w:iCs/>
          <w:sz w:val="22"/>
          <w:szCs w:val="22"/>
        </w:rPr>
        <w:t xml:space="preserve"> in </w:t>
      </w:r>
      <w:r w:rsidR="003039F2" w:rsidRPr="00385615">
        <w:rPr>
          <w:rFonts w:ascii="Ted Next" w:hAnsi="Ted Next"/>
          <w:sz w:val="22"/>
          <w:szCs w:val="22"/>
          <w:lang w:val="en-CA"/>
        </w:rPr>
        <w:t>R</w:t>
      </w:r>
      <w:r w:rsidR="003039F2" w:rsidRPr="00385615">
        <w:rPr>
          <w:rFonts w:ascii="Ted Next" w:eastAsia="Arial" w:hAnsi="Ted Next" w:cs="Arial"/>
          <w:sz w:val="22"/>
          <w:szCs w:val="22"/>
          <w:lang w:val="en-CA"/>
        </w:rPr>
        <w:t>ogers(CRTC)11July2022-</w:t>
      </w:r>
      <w:r w:rsidR="003039F2">
        <w:rPr>
          <w:rFonts w:ascii="Ted Next" w:eastAsia="Arial" w:hAnsi="Ted Next" w:cs="Arial"/>
          <w:sz w:val="22"/>
          <w:szCs w:val="22"/>
          <w:lang w:val="en-CA"/>
        </w:rPr>
        <w:t>1.</w:t>
      </w:r>
      <w:r w:rsidR="002A190D">
        <w:rPr>
          <w:rFonts w:ascii="Ted Next" w:hAnsi="Ted Next" w:cs="Arial"/>
          <w:iCs/>
          <w:sz w:val="22"/>
          <w:szCs w:val="22"/>
        </w:rPr>
        <w:t>xiii below).</w:t>
      </w:r>
      <w:r w:rsidR="007A1606">
        <w:rPr>
          <w:rFonts w:ascii="Ted Next" w:hAnsi="Ted Next" w:cs="Arial"/>
          <w:iCs/>
          <w:sz w:val="22"/>
          <w:szCs w:val="22"/>
        </w:rPr>
        <w:t xml:space="preserve"> </w:t>
      </w:r>
      <w:r w:rsidR="00EB25E2">
        <w:rPr>
          <w:rFonts w:ascii="Ted Next" w:hAnsi="Ted Next" w:cs="Arial"/>
          <w:iCs/>
          <w:sz w:val="22"/>
          <w:szCs w:val="22"/>
        </w:rPr>
        <w:t>O</w:t>
      </w:r>
      <w:r w:rsidR="007A1606" w:rsidRPr="00E8412F">
        <w:rPr>
          <w:rFonts w:ascii="Ted Next" w:hAnsi="Ted Next" w:cs="Arial"/>
          <w:iCs/>
          <w:sz w:val="22"/>
          <w:szCs w:val="22"/>
        </w:rPr>
        <w:t xml:space="preserve">ther employees were able to </w:t>
      </w:r>
      <w:r w:rsidR="00E8412F" w:rsidRPr="00E8412F">
        <w:rPr>
          <w:rFonts w:ascii="Ted Next" w:hAnsi="Ted Next" w:cs="Arial"/>
          <w:iCs/>
          <w:sz w:val="22"/>
          <w:szCs w:val="22"/>
        </w:rPr>
        <w:t xml:space="preserve">work </w:t>
      </w:r>
      <w:r w:rsidR="00E8412F">
        <w:rPr>
          <w:rFonts w:ascii="Ted Next" w:hAnsi="Ted Next" w:cs="Arial"/>
          <w:iCs/>
          <w:sz w:val="22"/>
          <w:szCs w:val="22"/>
        </w:rPr>
        <w:t>from</w:t>
      </w:r>
      <w:r w:rsidR="00E8412F" w:rsidRPr="00E8412F">
        <w:rPr>
          <w:rFonts w:ascii="Ted Next" w:hAnsi="Ted Next" w:cs="Arial"/>
          <w:iCs/>
          <w:sz w:val="22"/>
          <w:szCs w:val="22"/>
        </w:rPr>
        <w:t xml:space="preserve"> </w:t>
      </w:r>
      <w:r w:rsidR="00B259F5" w:rsidRPr="00B259F5">
        <w:rPr>
          <w:rFonts w:ascii="Ted Next" w:hAnsi="Ted Next" w:cs="Arial"/>
          <w:iCs/>
          <w:sz w:val="22"/>
          <w:szCs w:val="22"/>
          <w:highlight w:val="yellow"/>
        </w:rPr>
        <w:t>#</w:t>
      </w:r>
      <w:r w:rsidR="001E4C1C">
        <w:rPr>
          <w:rFonts w:ascii="Ted Next" w:hAnsi="Ted Next" w:cs="Arial"/>
          <w:iCs/>
          <w:sz w:val="22"/>
          <w:szCs w:val="22"/>
          <w:highlight w:val="yellow"/>
        </w:rPr>
        <w:tab/>
      </w:r>
      <w:r w:rsidR="001E4C1C">
        <w:rPr>
          <w:rFonts w:ascii="Ted Next" w:hAnsi="Ted Next" w:cs="Arial"/>
          <w:iCs/>
          <w:sz w:val="22"/>
          <w:szCs w:val="22"/>
          <w:highlight w:val="yellow"/>
        </w:rPr>
        <w:tab/>
      </w:r>
      <w:r w:rsidR="001E4C1C">
        <w:rPr>
          <w:rFonts w:ascii="Ted Next" w:hAnsi="Ted Next" w:cs="Arial"/>
          <w:iCs/>
          <w:sz w:val="22"/>
          <w:szCs w:val="22"/>
          <w:highlight w:val="yellow"/>
        </w:rPr>
        <w:tab/>
      </w:r>
      <w:r w:rsidR="001E4C1C">
        <w:rPr>
          <w:rFonts w:ascii="Ted Next" w:hAnsi="Ted Next" w:cs="Arial"/>
          <w:iCs/>
          <w:sz w:val="22"/>
          <w:szCs w:val="22"/>
          <w:highlight w:val="yellow"/>
        </w:rPr>
        <w:tab/>
      </w:r>
      <w:r w:rsidR="001E4C1C">
        <w:rPr>
          <w:rFonts w:ascii="Ted Next" w:hAnsi="Ted Next" w:cs="Arial"/>
          <w:iCs/>
          <w:sz w:val="22"/>
          <w:szCs w:val="22"/>
          <w:highlight w:val="yellow"/>
        </w:rPr>
        <w:tab/>
      </w:r>
      <w:r w:rsidR="001E4C1C">
        <w:rPr>
          <w:rFonts w:ascii="Ted Next" w:hAnsi="Ted Next" w:cs="Arial"/>
          <w:iCs/>
          <w:sz w:val="22"/>
          <w:szCs w:val="22"/>
          <w:highlight w:val="yellow"/>
        </w:rPr>
        <w:tab/>
      </w:r>
      <w:r w:rsidR="001E4C1C">
        <w:rPr>
          <w:rFonts w:ascii="Ted Next" w:hAnsi="Ted Next" w:cs="Arial"/>
          <w:iCs/>
          <w:sz w:val="22"/>
          <w:szCs w:val="22"/>
          <w:highlight w:val="yellow"/>
        </w:rPr>
        <w:tab/>
      </w:r>
      <w:r w:rsidR="001E4C1C">
        <w:rPr>
          <w:rFonts w:ascii="Ted Next" w:hAnsi="Ted Next" w:cs="Arial"/>
          <w:iCs/>
          <w:sz w:val="22"/>
          <w:szCs w:val="22"/>
          <w:highlight w:val="yellow"/>
        </w:rPr>
        <w:tab/>
      </w:r>
      <w:r w:rsidR="001E4C1C">
        <w:rPr>
          <w:rFonts w:ascii="Ted Next" w:hAnsi="Ted Next" w:cs="Arial"/>
          <w:iCs/>
          <w:sz w:val="22"/>
          <w:szCs w:val="22"/>
          <w:highlight w:val="yellow"/>
        </w:rPr>
        <w:tab/>
      </w:r>
      <w:r w:rsidR="001E4C1C">
        <w:rPr>
          <w:rFonts w:ascii="Ted Next" w:hAnsi="Ted Next" w:cs="Arial"/>
          <w:iCs/>
          <w:sz w:val="22"/>
          <w:szCs w:val="22"/>
          <w:highlight w:val="yellow"/>
        </w:rPr>
        <w:tab/>
      </w:r>
      <w:r w:rsidR="001E4C1C">
        <w:rPr>
          <w:rFonts w:ascii="Ted Next" w:hAnsi="Ted Next" w:cs="Arial"/>
          <w:iCs/>
          <w:sz w:val="22"/>
          <w:szCs w:val="22"/>
          <w:highlight w:val="yellow"/>
        </w:rPr>
        <w:tab/>
      </w:r>
      <w:r w:rsidR="001E4C1C">
        <w:rPr>
          <w:rFonts w:ascii="Ted Next" w:hAnsi="Ted Next" w:cs="Arial"/>
          <w:iCs/>
          <w:sz w:val="22"/>
          <w:szCs w:val="22"/>
          <w:highlight w:val="yellow"/>
        </w:rPr>
        <w:tab/>
      </w:r>
      <w:r w:rsidR="001E4C1C">
        <w:rPr>
          <w:rFonts w:ascii="Ted Next" w:hAnsi="Ted Next" w:cs="Arial"/>
          <w:iCs/>
          <w:sz w:val="22"/>
          <w:szCs w:val="22"/>
          <w:highlight w:val="yellow"/>
        </w:rPr>
        <w:tab/>
      </w:r>
      <w:r w:rsidR="001E4C1C">
        <w:rPr>
          <w:rFonts w:ascii="Ted Next" w:hAnsi="Ted Next" w:cs="Arial"/>
          <w:iCs/>
          <w:sz w:val="22"/>
          <w:szCs w:val="22"/>
          <w:highlight w:val="yellow"/>
        </w:rPr>
        <w:tab/>
      </w:r>
      <w:r w:rsidR="00B259F5" w:rsidRPr="00B259F5">
        <w:rPr>
          <w:rFonts w:ascii="Ted Next" w:hAnsi="Ted Next" w:cs="Arial"/>
          <w:iCs/>
          <w:sz w:val="22"/>
          <w:szCs w:val="22"/>
          <w:highlight w:val="yellow"/>
        </w:rPr>
        <w:t>#</w:t>
      </w:r>
      <w:r w:rsidR="00E8412F" w:rsidRPr="00E8412F">
        <w:rPr>
          <w:rFonts w:ascii="Ted Next" w:hAnsi="Ted Next" w:cs="Arial"/>
          <w:iCs/>
          <w:sz w:val="22"/>
          <w:szCs w:val="22"/>
        </w:rPr>
        <w:t>.</w:t>
      </w:r>
      <w:r w:rsidR="00446E96">
        <w:rPr>
          <w:rFonts w:ascii="Ted Next" w:hAnsi="Ted Next" w:cs="Arial"/>
          <w:iCs/>
          <w:sz w:val="22"/>
          <w:szCs w:val="22"/>
        </w:rPr>
        <w:t xml:space="preserve"> Together, these groups were able to establish the necessary team to </w:t>
      </w:r>
      <w:r w:rsidR="00327B1D">
        <w:rPr>
          <w:rFonts w:ascii="Ted Next" w:hAnsi="Ted Next" w:cs="Arial"/>
          <w:iCs/>
          <w:sz w:val="22"/>
          <w:szCs w:val="22"/>
        </w:rPr>
        <w:t>identify the cause of the outage and recover the network.</w:t>
      </w:r>
    </w:p>
    <w:p w14:paraId="044EBC76" w14:textId="77777777" w:rsidR="00444680" w:rsidRPr="00444680" w:rsidRDefault="00444680" w:rsidP="00444680">
      <w:pPr>
        <w:pStyle w:val="ListParagraph"/>
        <w:tabs>
          <w:tab w:val="left" w:pos="709"/>
        </w:tabs>
        <w:ind w:left="709"/>
        <w:rPr>
          <w:rFonts w:ascii="Ted Next" w:hAnsi="Ted Next" w:cs="Arial"/>
          <w:iCs/>
          <w:sz w:val="22"/>
          <w:szCs w:val="22"/>
        </w:rPr>
      </w:pPr>
    </w:p>
    <w:p w14:paraId="3D53BD06" w14:textId="7BAD3D33" w:rsidR="00DE168A" w:rsidRDefault="009A3123" w:rsidP="00EB79AF">
      <w:pPr>
        <w:pStyle w:val="ListParagraph"/>
        <w:numPr>
          <w:ilvl w:val="0"/>
          <w:numId w:val="3"/>
        </w:numPr>
        <w:tabs>
          <w:tab w:val="left" w:pos="709"/>
        </w:tabs>
        <w:ind w:left="709" w:hanging="709"/>
        <w:rPr>
          <w:rFonts w:ascii="Ted Next" w:hAnsi="Ted Next" w:cs="Arial"/>
          <w:b/>
          <w:bCs/>
          <w:iCs/>
          <w:sz w:val="22"/>
          <w:szCs w:val="22"/>
        </w:rPr>
      </w:pPr>
      <w:r w:rsidRPr="00DE168A">
        <w:rPr>
          <w:rFonts w:ascii="Ted Next" w:hAnsi="Ted Next" w:cs="Arial"/>
          <w:b/>
          <w:bCs/>
          <w:iCs/>
          <w:sz w:val="22"/>
          <w:szCs w:val="22"/>
        </w:rPr>
        <w:t>what contingencies, if any, did Rogers have in place to ensure that its staff could communicate with each other particularly in the early hours of the outage;</w:t>
      </w:r>
    </w:p>
    <w:p w14:paraId="4011CFE7" w14:textId="046CB874" w:rsidR="00444680" w:rsidRPr="00444680" w:rsidRDefault="00444680" w:rsidP="00444680">
      <w:pPr>
        <w:pStyle w:val="ListParagraph"/>
        <w:tabs>
          <w:tab w:val="left" w:pos="709"/>
        </w:tabs>
        <w:ind w:left="709"/>
        <w:rPr>
          <w:rFonts w:ascii="Ted Next" w:hAnsi="Ted Next" w:cs="Arial"/>
          <w:iCs/>
          <w:sz w:val="22"/>
          <w:szCs w:val="22"/>
        </w:rPr>
      </w:pPr>
    </w:p>
    <w:p w14:paraId="4CA2406B" w14:textId="7E85E1BD" w:rsidR="00376E30" w:rsidRPr="00A6628C" w:rsidRDefault="00376E30" w:rsidP="00A6628C">
      <w:pPr>
        <w:pStyle w:val="ListParagraph"/>
        <w:tabs>
          <w:tab w:val="left" w:pos="709"/>
        </w:tabs>
        <w:ind w:left="709"/>
        <w:rPr>
          <w:rFonts w:ascii="Ted Next" w:hAnsi="Ted Next" w:cs="Arial"/>
          <w:iCs/>
          <w:sz w:val="22"/>
          <w:szCs w:val="22"/>
        </w:rPr>
      </w:pPr>
      <w:r w:rsidRPr="00A6628C">
        <w:rPr>
          <w:rFonts w:ascii="Ted Next" w:hAnsi="Ted Next" w:cs="Arial"/>
          <w:iCs/>
          <w:sz w:val="22"/>
          <w:szCs w:val="22"/>
        </w:rPr>
        <w:t>On July 17</w:t>
      </w:r>
      <w:r w:rsidR="002D4880" w:rsidRPr="00A6628C">
        <w:rPr>
          <w:rFonts w:ascii="Ted Next" w:hAnsi="Ted Next" w:cs="Arial"/>
          <w:iCs/>
          <w:sz w:val="22"/>
          <w:szCs w:val="22"/>
          <w:vertAlign w:val="superscript"/>
        </w:rPr>
        <w:t>th</w:t>
      </w:r>
      <w:r w:rsidR="002D4880" w:rsidRPr="00A6628C">
        <w:rPr>
          <w:rFonts w:ascii="Ted Next" w:hAnsi="Ted Next" w:cs="Arial"/>
          <w:iCs/>
          <w:sz w:val="22"/>
          <w:szCs w:val="22"/>
        </w:rPr>
        <w:t xml:space="preserve">, </w:t>
      </w:r>
      <w:r w:rsidRPr="00A6628C">
        <w:rPr>
          <w:rFonts w:ascii="Ted Next" w:hAnsi="Ted Next" w:cs="Arial"/>
          <w:iCs/>
          <w:sz w:val="22"/>
          <w:szCs w:val="22"/>
        </w:rPr>
        <w:t>2015, the Canadian Telecom Resiliency Working Group (</w:t>
      </w:r>
      <w:r w:rsidR="002D4880" w:rsidRPr="00A6628C">
        <w:rPr>
          <w:rFonts w:ascii="Ted Next" w:hAnsi="Ted Next" w:cs="Arial"/>
          <w:iCs/>
          <w:sz w:val="22"/>
          <w:szCs w:val="22"/>
        </w:rPr>
        <w:t>“</w:t>
      </w:r>
      <w:r w:rsidRPr="00A6628C">
        <w:rPr>
          <w:rFonts w:ascii="Ted Next" w:hAnsi="Ted Next" w:cs="Arial"/>
          <w:iCs/>
          <w:sz w:val="22"/>
          <w:szCs w:val="22"/>
        </w:rPr>
        <w:t>CTRWG</w:t>
      </w:r>
      <w:r w:rsidR="002D4880" w:rsidRPr="00A6628C">
        <w:rPr>
          <w:rFonts w:ascii="Ted Next" w:hAnsi="Ted Next" w:cs="Arial"/>
          <w:iCs/>
          <w:sz w:val="22"/>
          <w:szCs w:val="22"/>
        </w:rPr>
        <w:t>”</w:t>
      </w:r>
      <w:r w:rsidRPr="00A6628C">
        <w:rPr>
          <w:rFonts w:ascii="Ted Next" w:hAnsi="Ted Next" w:cs="Arial"/>
          <w:iCs/>
          <w:sz w:val="22"/>
          <w:szCs w:val="22"/>
        </w:rPr>
        <w:t>)</w:t>
      </w:r>
      <w:r w:rsidR="002D4880" w:rsidRPr="00A6628C">
        <w:rPr>
          <w:rFonts w:ascii="Ted Next" w:hAnsi="Ted Next" w:cs="Arial"/>
          <w:iCs/>
          <w:sz w:val="22"/>
          <w:szCs w:val="22"/>
        </w:rPr>
        <w:t xml:space="preserve">, </w:t>
      </w:r>
      <w:r w:rsidRPr="00A6628C">
        <w:rPr>
          <w:rFonts w:ascii="Ted Next" w:hAnsi="Ted Next" w:cs="Arial"/>
          <w:iCs/>
          <w:sz w:val="22"/>
          <w:szCs w:val="22"/>
        </w:rPr>
        <w:t>formerly called Canadian Telecom Emergency Preparedness Association</w:t>
      </w:r>
      <w:r w:rsidR="002D4880" w:rsidRPr="00A6628C">
        <w:rPr>
          <w:rFonts w:ascii="Ted Next" w:hAnsi="Ted Next" w:cs="Arial"/>
          <w:iCs/>
          <w:sz w:val="22"/>
          <w:szCs w:val="22"/>
        </w:rPr>
        <w:t>,</w:t>
      </w:r>
      <w:r w:rsidRPr="00A6628C">
        <w:rPr>
          <w:rFonts w:ascii="Ted Next" w:hAnsi="Ted Next" w:cs="Arial"/>
          <w:iCs/>
          <w:sz w:val="22"/>
          <w:szCs w:val="22"/>
        </w:rPr>
        <w:t xml:space="preserve"> established reciprocal agreements between Rogers and Bell</w:t>
      </w:r>
      <w:r w:rsidR="00B61008" w:rsidRPr="00A6628C">
        <w:rPr>
          <w:rFonts w:ascii="Ted Next" w:hAnsi="Ted Next" w:cs="Arial"/>
          <w:iCs/>
          <w:sz w:val="22"/>
          <w:szCs w:val="22"/>
        </w:rPr>
        <w:t>,</w:t>
      </w:r>
      <w:r w:rsidRPr="00A6628C">
        <w:rPr>
          <w:rFonts w:ascii="Ted Next" w:hAnsi="Ted Next" w:cs="Arial"/>
          <w:iCs/>
          <w:sz w:val="22"/>
          <w:szCs w:val="22"/>
        </w:rPr>
        <w:t xml:space="preserve"> and between Rogers and </w:t>
      </w:r>
      <w:r w:rsidR="00B61008" w:rsidRPr="00A6628C">
        <w:rPr>
          <w:rFonts w:ascii="Ted Next" w:hAnsi="Ted Next" w:cs="Arial"/>
          <w:iCs/>
          <w:sz w:val="22"/>
          <w:szCs w:val="22"/>
        </w:rPr>
        <w:t>TELUS,</w:t>
      </w:r>
      <w:r w:rsidRPr="00A6628C">
        <w:rPr>
          <w:rFonts w:ascii="Ted Next" w:hAnsi="Ted Next" w:cs="Arial"/>
          <w:iCs/>
          <w:sz w:val="22"/>
          <w:szCs w:val="22"/>
        </w:rPr>
        <w:t xml:space="preserve"> to exchange alternate carrier SIM cards in support of Business Continuity.  This is to allow </w:t>
      </w:r>
      <w:r w:rsidR="00B61008" w:rsidRPr="00A6628C">
        <w:rPr>
          <w:rFonts w:ascii="Ted Next" w:hAnsi="Ted Next" w:cs="Arial"/>
          <w:iCs/>
          <w:sz w:val="22"/>
          <w:szCs w:val="22"/>
        </w:rPr>
        <w:lastRenderedPageBreak/>
        <w:t>TSPs</w:t>
      </w:r>
      <w:r w:rsidRPr="00A6628C">
        <w:rPr>
          <w:rFonts w:ascii="Ted Next" w:hAnsi="Ted Next" w:cs="Arial"/>
          <w:iCs/>
          <w:sz w:val="22"/>
          <w:szCs w:val="22"/>
        </w:rPr>
        <w:t xml:space="preserve"> to communicate within their organizations in the event of loss of their respective networks. Bell, Rogers and </w:t>
      </w:r>
      <w:r w:rsidR="00B1480E" w:rsidRPr="00A6628C">
        <w:rPr>
          <w:rFonts w:ascii="Ted Next" w:hAnsi="Ted Next" w:cs="Arial"/>
          <w:iCs/>
          <w:sz w:val="22"/>
          <w:szCs w:val="22"/>
        </w:rPr>
        <w:t>TELUS</w:t>
      </w:r>
      <w:r w:rsidRPr="00A6628C">
        <w:rPr>
          <w:rFonts w:ascii="Ted Next" w:hAnsi="Ted Next" w:cs="Arial"/>
          <w:iCs/>
          <w:sz w:val="22"/>
          <w:szCs w:val="22"/>
        </w:rPr>
        <w:t xml:space="preserve"> took the lead to provide SIM cards to all CTRWG members. </w:t>
      </w:r>
    </w:p>
    <w:p w14:paraId="078E2410" w14:textId="77777777" w:rsidR="00376E30" w:rsidRPr="00A6628C" w:rsidRDefault="00376E30" w:rsidP="00A6628C">
      <w:pPr>
        <w:pStyle w:val="ListParagraph"/>
        <w:tabs>
          <w:tab w:val="left" w:pos="709"/>
        </w:tabs>
        <w:ind w:left="709"/>
        <w:rPr>
          <w:rFonts w:ascii="Ted Next" w:hAnsi="Ted Next" w:cs="Arial"/>
          <w:iCs/>
          <w:sz w:val="22"/>
          <w:szCs w:val="22"/>
        </w:rPr>
      </w:pPr>
    </w:p>
    <w:p w14:paraId="730A2F75" w14:textId="403E2306" w:rsidR="00376E30" w:rsidRPr="00A6628C" w:rsidRDefault="008055DF" w:rsidP="00A6628C">
      <w:pPr>
        <w:pStyle w:val="ListParagraph"/>
        <w:tabs>
          <w:tab w:val="left" w:pos="709"/>
        </w:tabs>
        <w:ind w:left="709"/>
        <w:rPr>
          <w:rFonts w:ascii="Ted Next" w:hAnsi="Ted Next" w:cs="Arial"/>
          <w:iCs/>
          <w:sz w:val="22"/>
          <w:szCs w:val="22"/>
        </w:rPr>
      </w:pPr>
      <w:r w:rsidRPr="00A6628C">
        <w:rPr>
          <w:rFonts w:ascii="Ted Next" w:hAnsi="Ted Next" w:cs="Arial"/>
          <w:iCs/>
          <w:sz w:val="22"/>
          <w:szCs w:val="22"/>
          <w:highlight w:val="yellow"/>
        </w:rPr>
        <w:t>#</w:t>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Pr="00A6628C">
        <w:rPr>
          <w:rFonts w:ascii="Ted Next" w:hAnsi="Ted Next" w:cs="Arial"/>
          <w:iCs/>
          <w:sz w:val="22"/>
          <w:szCs w:val="22"/>
          <w:highlight w:val="yellow"/>
        </w:rPr>
        <w:t>#</w:t>
      </w:r>
      <w:r w:rsidR="00376E30" w:rsidRPr="00A6628C">
        <w:rPr>
          <w:rFonts w:ascii="Ted Next" w:hAnsi="Ted Next" w:cs="Arial"/>
          <w:iCs/>
          <w:sz w:val="22"/>
          <w:szCs w:val="22"/>
        </w:rPr>
        <w:t xml:space="preserve">. </w:t>
      </w:r>
    </w:p>
    <w:p w14:paraId="01B58819" w14:textId="6FFE2695" w:rsidR="003753F2" w:rsidRPr="00A6628C" w:rsidRDefault="003753F2" w:rsidP="00A6628C">
      <w:pPr>
        <w:pStyle w:val="ListParagraph"/>
        <w:tabs>
          <w:tab w:val="left" w:pos="709"/>
        </w:tabs>
        <w:ind w:left="709"/>
        <w:rPr>
          <w:rFonts w:ascii="Ted Next" w:hAnsi="Ted Next" w:cs="Arial"/>
          <w:iCs/>
          <w:sz w:val="22"/>
          <w:szCs w:val="22"/>
        </w:rPr>
      </w:pPr>
    </w:p>
    <w:p w14:paraId="476203BE" w14:textId="41F347C5" w:rsidR="003753F2" w:rsidRDefault="003753F2" w:rsidP="00A6628C">
      <w:pPr>
        <w:pStyle w:val="ListParagraph"/>
        <w:tabs>
          <w:tab w:val="left" w:pos="709"/>
        </w:tabs>
        <w:ind w:left="709"/>
        <w:rPr>
          <w:rFonts w:ascii="Ted Next" w:hAnsi="Ted Next" w:cs="Arial"/>
          <w:iCs/>
          <w:sz w:val="22"/>
          <w:szCs w:val="22"/>
        </w:rPr>
      </w:pPr>
      <w:r w:rsidRPr="00A6628C">
        <w:rPr>
          <w:rFonts w:ascii="Ted Next" w:hAnsi="Ted Next" w:cs="Arial"/>
          <w:iCs/>
          <w:sz w:val="22"/>
          <w:szCs w:val="22"/>
        </w:rPr>
        <w:t xml:space="preserve">When it was realized that Rogers </w:t>
      </w:r>
      <w:r w:rsidR="0072297D" w:rsidRPr="00A6628C">
        <w:rPr>
          <w:rFonts w:ascii="Ted Next" w:hAnsi="Ted Next" w:cs="Arial"/>
          <w:iCs/>
          <w:sz w:val="22"/>
          <w:szCs w:val="22"/>
        </w:rPr>
        <w:t xml:space="preserve">entire core </w:t>
      </w:r>
      <w:r w:rsidRPr="00A6628C">
        <w:rPr>
          <w:rFonts w:ascii="Ted Next" w:hAnsi="Ted Next" w:cs="Arial"/>
          <w:iCs/>
          <w:sz w:val="22"/>
          <w:szCs w:val="22"/>
        </w:rPr>
        <w:t>network</w:t>
      </w:r>
      <w:r w:rsidR="00467544">
        <w:rPr>
          <w:rFonts w:ascii="Ted Next" w:hAnsi="Ted Next" w:cs="Arial"/>
          <w:iCs/>
          <w:sz w:val="22"/>
          <w:szCs w:val="22"/>
        </w:rPr>
        <w:t xml:space="preserve"> was offline</w:t>
      </w:r>
      <w:r w:rsidRPr="00A6628C">
        <w:rPr>
          <w:rFonts w:ascii="Ted Next" w:hAnsi="Ted Next" w:cs="Arial"/>
          <w:iCs/>
          <w:sz w:val="22"/>
          <w:szCs w:val="22"/>
        </w:rPr>
        <w:t xml:space="preserve">, </w:t>
      </w:r>
      <w:r w:rsidR="0072297D" w:rsidRPr="00A6628C">
        <w:rPr>
          <w:rFonts w:ascii="Ted Next" w:hAnsi="Ted Next" w:cs="Arial"/>
          <w:iCs/>
          <w:sz w:val="22"/>
          <w:szCs w:val="22"/>
        </w:rPr>
        <w:t>employees</w:t>
      </w:r>
      <w:r w:rsidRPr="00A6628C">
        <w:rPr>
          <w:rFonts w:ascii="Ted Next" w:hAnsi="Ted Next" w:cs="Arial"/>
          <w:iCs/>
          <w:sz w:val="22"/>
          <w:szCs w:val="22"/>
        </w:rPr>
        <w:t xml:space="preserve"> started swapping out our Rogers SIM cards with our </w:t>
      </w:r>
      <w:r w:rsidR="00E23741">
        <w:rPr>
          <w:rFonts w:ascii="Ted Next" w:hAnsi="Ted Next" w:cs="Arial"/>
          <w:iCs/>
          <w:sz w:val="22"/>
          <w:szCs w:val="22"/>
        </w:rPr>
        <w:t>a</w:t>
      </w:r>
      <w:r w:rsidRPr="00A6628C">
        <w:rPr>
          <w:rFonts w:ascii="Ted Next" w:hAnsi="Ted Next" w:cs="Arial"/>
          <w:iCs/>
          <w:sz w:val="22"/>
          <w:szCs w:val="22"/>
        </w:rPr>
        <w:t xml:space="preserve">lternate </w:t>
      </w:r>
      <w:r w:rsidR="00E23741">
        <w:rPr>
          <w:rFonts w:ascii="Ted Next" w:hAnsi="Ted Next" w:cs="Arial"/>
          <w:iCs/>
          <w:sz w:val="22"/>
          <w:szCs w:val="22"/>
        </w:rPr>
        <w:t>c</w:t>
      </w:r>
      <w:r w:rsidRPr="00A6628C">
        <w:rPr>
          <w:rFonts w:ascii="Ted Next" w:hAnsi="Ted Next" w:cs="Arial"/>
          <w:iCs/>
          <w:sz w:val="22"/>
          <w:szCs w:val="22"/>
        </w:rPr>
        <w:t xml:space="preserve">arrier SIM Cards. This previously established contingency </w:t>
      </w:r>
      <w:r w:rsidR="009033AB" w:rsidRPr="00A6628C">
        <w:rPr>
          <w:rFonts w:ascii="Ted Next" w:hAnsi="Ted Next" w:cs="Arial"/>
          <w:iCs/>
          <w:sz w:val="22"/>
          <w:szCs w:val="22"/>
        </w:rPr>
        <w:t xml:space="preserve">plan </w:t>
      </w:r>
      <w:r w:rsidRPr="00A6628C">
        <w:rPr>
          <w:rFonts w:ascii="Ted Next" w:hAnsi="Ted Next" w:cs="Arial"/>
          <w:iCs/>
          <w:sz w:val="22"/>
          <w:szCs w:val="22"/>
        </w:rPr>
        <w:t>allowed us to begin communicating within our organization in the early hours of the outage and to start restoring services</w:t>
      </w:r>
      <w:r w:rsidRPr="003753F2">
        <w:rPr>
          <w:rFonts w:ascii="Ted Next" w:hAnsi="Ted Next" w:cs="Arial"/>
          <w:iCs/>
          <w:sz w:val="22"/>
          <w:szCs w:val="22"/>
        </w:rPr>
        <w:t>.</w:t>
      </w:r>
    </w:p>
    <w:p w14:paraId="5A63A614" w14:textId="77777777" w:rsidR="003753F2" w:rsidRPr="00444680" w:rsidRDefault="003753F2" w:rsidP="00444680">
      <w:pPr>
        <w:pStyle w:val="ListParagraph"/>
        <w:tabs>
          <w:tab w:val="left" w:pos="709"/>
        </w:tabs>
        <w:ind w:left="709"/>
        <w:rPr>
          <w:rFonts w:ascii="Ted Next" w:hAnsi="Ted Next" w:cs="Arial"/>
          <w:iCs/>
          <w:sz w:val="22"/>
          <w:szCs w:val="22"/>
        </w:rPr>
      </w:pPr>
    </w:p>
    <w:p w14:paraId="7637D294" w14:textId="09EFA887" w:rsidR="00DE168A" w:rsidRDefault="009A3123" w:rsidP="00EB79AF">
      <w:pPr>
        <w:pStyle w:val="ListParagraph"/>
        <w:numPr>
          <w:ilvl w:val="0"/>
          <w:numId w:val="3"/>
        </w:numPr>
        <w:tabs>
          <w:tab w:val="left" w:pos="709"/>
        </w:tabs>
        <w:ind w:left="709" w:hanging="709"/>
        <w:rPr>
          <w:rFonts w:ascii="Ted Next" w:hAnsi="Ted Next" w:cs="Arial"/>
          <w:b/>
          <w:bCs/>
          <w:iCs/>
          <w:sz w:val="22"/>
          <w:szCs w:val="22"/>
        </w:rPr>
      </w:pPr>
      <w:r w:rsidRPr="00DE168A">
        <w:rPr>
          <w:rFonts w:ascii="Ted Next" w:hAnsi="Ted Next" w:cs="Arial"/>
          <w:b/>
          <w:bCs/>
          <w:iCs/>
          <w:sz w:val="22"/>
          <w:szCs w:val="22"/>
        </w:rPr>
        <w:t>how does Rogers plan to improve its internal communications in light of this event;</w:t>
      </w:r>
    </w:p>
    <w:p w14:paraId="4A20FDDD" w14:textId="3C335841" w:rsidR="00444680" w:rsidRPr="002E36CC" w:rsidRDefault="00444680">
      <w:pPr>
        <w:pStyle w:val="ListParagraph"/>
        <w:tabs>
          <w:tab w:val="left" w:pos="709"/>
        </w:tabs>
        <w:ind w:left="709"/>
        <w:rPr>
          <w:rFonts w:ascii="Ted Next" w:hAnsi="Ted Next" w:cs="Arial"/>
          <w:iCs/>
          <w:sz w:val="22"/>
          <w:szCs w:val="22"/>
        </w:rPr>
      </w:pPr>
    </w:p>
    <w:p w14:paraId="18CD91C7" w14:textId="6A1C2ECF" w:rsidR="00B10EC8" w:rsidRDefault="00BA6D41" w:rsidP="002E36CC">
      <w:pPr>
        <w:pStyle w:val="ListParagraph"/>
        <w:tabs>
          <w:tab w:val="left" w:pos="709"/>
        </w:tabs>
        <w:ind w:left="709"/>
        <w:rPr>
          <w:rFonts w:ascii="Ted Next" w:hAnsi="Ted Next" w:cs="Arial"/>
          <w:iCs/>
          <w:sz w:val="22"/>
          <w:szCs w:val="22"/>
        </w:rPr>
      </w:pPr>
      <w:r w:rsidRPr="002E36CC">
        <w:rPr>
          <w:rFonts w:ascii="Ted Next" w:hAnsi="Ted Next" w:cs="Arial"/>
          <w:iCs/>
          <w:sz w:val="22"/>
          <w:szCs w:val="22"/>
        </w:rPr>
        <w:t xml:space="preserve">Rogers is exploring several </w:t>
      </w:r>
      <w:r w:rsidR="002D7D75" w:rsidRPr="002E36CC">
        <w:rPr>
          <w:rFonts w:ascii="Ted Next" w:hAnsi="Ted Next" w:cs="Arial"/>
          <w:iCs/>
          <w:sz w:val="22"/>
          <w:szCs w:val="22"/>
        </w:rPr>
        <w:t>options to improve its internal communications in light of the outage and the impact it had on our employees</w:t>
      </w:r>
      <w:r w:rsidR="00937AE3" w:rsidRPr="002E36CC">
        <w:rPr>
          <w:rFonts w:ascii="Ted Next" w:hAnsi="Ted Next" w:cs="Arial"/>
          <w:iCs/>
          <w:sz w:val="22"/>
          <w:szCs w:val="22"/>
        </w:rPr>
        <w:t>. Some of the measures being considered include:</w:t>
      </w:r>
    </w:p>
    <w:p w14:paraId="023C705F" w14:textId="77777777" w:rsidR="000958EA" w:rsidRPr="006F47FC" w:rsidRDefault="000958EA" w:rsidP="000958EA">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6848AA06" w14:textId="4E0F3684" w:rsidR="00444680" w:rsidRDefault="00444680" w:rsidP="000958EA">
      <w:pPr>
        <w:pStyle w:val="ListParagraph"/>
        <w:tabs>
          <w:tab w:val="left" w:pos="709"/>
        </w:tabs>
        <w:ind w:left="709"/>
        <w:jc w:val="center"/>
        <w:rPr>
          <w:rFonts w:ascii="Ted Next" w:hAnsi="Ted Next" w:cs="Arial"/>
          <w:iCs/>
          <w:sz w:val="22"/>
          <w:szCs w:val="22"/>
          <w:highlight w:val="yellow"/>
        </w:rPr>
      </w:pPr>
    </w:p>
    <w:p w14:paraId="38AB5346" w14:textId="759169B2" w:rsidR="000958EA" w:rsidRDefault="000958EA" w:rsidP="000958EA">
      <w:pPr>
        <w:pStyle w:val="ListParagraph"/>
        <w:tabs>
          <w:tab w:val="left" w:pos="709"/>
        </w:tabs>
        <w:ind w:left="709"/>
        <w:jc w:val="center"/>
        <w:rPr>
          <w:rFonts w:ascii="Ted Next" w:hAnsi="Ted Next" w:cs="Arial"/>
          <w:iCs/>
          <w:sz w:val="22"/>
          <w:szCs w:val="22"/>
          <w:highlight w:val="yellow"/>
        </w:rPr>
      </w:pPr>
    </w:p>
    <w:p w14:paraId="6690C5E0" w14:textId="75284DDD" w:rsidR="000958EA" w:rsidRDefault="000958EA" w:rsidP="000958EA">
      <w:pPr>
        <w:pStyle w:val="ListParagraph"/>
        <w:tabs>
          <w:tab w:val="left" w:pos="709"/>
        </w:tabs>
        <w:ind w:left="709"/>
        <w:jc w:val="center"/>
        <w:rPr>
          <w:rFonts w:ascii="Ted Next" w:hAnsi="Ted Next" w:cs="Arial"/>
          <w:iCs/>
          <w:sz w:val="22"/>
          <w:szCs w:val="22"/>
          <w:highlight w:val="yellow"/>
        </w:rPr>
      </w:pPr>
    </w:p>
    <w:p w14:paraId="054FFD0E" w14:textId="6FAA464B" w:rsidR="000958EA" w:rsidRDefault="000958EA" w:rsidP="000958EA">
      <w:pPr>
        <w:pStyle w:val="ListParagraph"/>
        <w:tabs>
          <w:tab w:val="left" w:pos="709"/>
        </w:tabs>
        <w:ind w:left="709"/>
        <w:jc w:val="center"/>
        <w:rPr>
          <w:rFonts w:ascii="Ted Next" w:hAnsi="Ted Next" w:cs="Arial"/>
          <w:iCs/>
          <w:sz w:val="22"/>
          <w:szCs w:val="22"/>
          <w:highlight w:val="yellow"/>
        </w:rPr>
      </w:pPr>
    </w:p>
    <w:p w14:paraId="179EB032" w14:textId="77777777" w:rsidR="000958EA" w:rsidRPr="006F47FC" w:rsidRDefault="000958EA" w:rsidP="000958EA">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72578FDF" w14:textId="6F855594" w:rsidR="000958EA" w:rsidRDefault="000958EA" w:rsidP="000958EA">
      <w:pPr>
        <w:pStyle w:val="ListParagraph"/>
        <w:tabs>
          <w:tab w:val="left" w:pos="709"/>
        </w:tabs>
        <w:ind w:left="709"/>
        <w:jc w:val="center"/>
        <w:rPr>
          <w:rFonts w:ascii="Ted Next" w:hAnsi="Ted Next" w:cs="Arial"/>
          <w:iCs/>
          <w:sz w:val="22"/>
          <w:szCs w:val="22"/>
          <w:highlight w:val="yellow"/>
        </w:rPr>
      </w:pPr>
    </w:p>
    <w:p w14:paraId="69310573" w14:textId="3CB5EB49" w:rsidR="000958EA" w:rsidRDefault="000958EA" w:rsidP="000958EA">
      <w:pPr>
        <w:pStyle w:val="ListParagraph"/>
        <w:tabs>
          <w:tab w:val="left" w:pos="709"/>
        </w:tabs>
        <w:ind w:left="709"/>
        <w:jc w:val="center"/>
        <w:rPr>
          <w:rFonts w:ascii="Ted Next" w:hAnsi="Ted Next" w:cs="Arial"/>
          <w:iCs/>
          <w:sz w:val="22"/>
          <w:szCs w:val="22"/>
          <w:highlight w:val="yellow"/>
        </w:rPr>
      </w:pPr>
    </w:p>
    <w:p w14:paraId="2A103426" w14:textId="2201EFB4" w:rsidR="000958EA" w:rsidRDefault="000958EA" w:rsidP="000958EA">
      <w:pPr>
        <w:pStyle w:val="ListParagraph"/>
        <w:tabs>
          <w:tab w:val="left" w:pos="709"/>
        </w:tabs>
        <w:ind w:left="709"/>
        <w:jc w:val="center"/>
        <w:rPr>
          <w:rFonts w:ascii="Ted Next" w:hAnsi="Ted Next" w:cs="Arial"/>
          <w:iCs/>
          <w:sz w:val="22"/>
          <w:szCs w:val="22"/>
          <w:highlight w:val="yellow"/>
        </w:rPr>
      </w:pPr>
    </w:p>
    <w:p w14:paraId="3DE48B6C" w14:textId="77777777" w:rsidR="000958EA" w:rsidRPr="006F47FC" w:rsidRDefault="000958EA" w:rsidP="000958EA">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3F55894F" w14:textId="6091BEFD" w:rsidR="000958EA" w:rsidRDefault="000958EA" w:rsidP="000958EA">
      <w:pPr>
        <w:pStyle w:val="ListParagraph"/>
        <w:tabs>
          <w:tab w:val="left" w:pos="709"/>
        </w:tabs>
        <w:ind w:left="709"/>
        <w:jc w:val="center"/>
        <w:rPr>
          <w:rFonts w:ascii="Ted Next" w:hAnsi="Ted Next" w:cs="Arial"/>
          <w:iCs/>
          <w:sz w:val="22"/>
          <w:szCs w:val="22"/>
          <w:highlight w:val="yellow"/>
        </w:rPr>
      </w:pPr>
    </w:p>
    <w:p w14:paraId="5258CCE5" w14:textId="0CBE7C62" w:rsidR="000958EA" w:rsidRDefault="000958EA" w:rsidP="000958EA">
      <w:pPr>
        <w:pStyle w:val="ListParagraph"/>
        <w:tabs>
          <w:tab w:val="left" w:pos="709"/>
        </w:tabs>
        <w:ind w:left="709"/>
        <w:jc w:val="center"/>
        <w:rPr>
          <w:rFonts w:ascii="Ted Next" w:hAnsi="Ted Next" w:cs="Arial"/>
          <w:iCs/>
          <w:sz w:val="22"/>
          <w:szCs w:val="22"/>
          <w:highlight w:val="yellow"/>
        </w:rPr>
      </w:pPr>
    </w:p>
    <w:p w14:paraId="02B679A5" w14:textId="763A7FBB" w:rsidR="000958EA" w:rsidRDefault="000958EA" w:rsidP="000958EA">
      <w:pPr>
        <w:pStyle w:val="ListParagraph"/>
        <w:tabs>
          <w:tab w:val="left" w:pos="709"/>
        </w:tabs>
        <w:ind w:left="709"/>
        <w:jc w:val="center"/>
        <w:rPr>
          <w:rFonts w:ascii="Ted Next" w:hAnsi="Ted Next" w:cs="Arial"/>
          <w:iCs/>
          <w:sz w:val="22"/>
          <w:szCs w:val="22"/>
          <w:highlight w:val="yellow"/>
        </w:rPr>
      </w:pPr>
    </w:p>
    <w:p w14:paraId="5D683929" w14:textId="77777777" w:rsidR="000958EA" w:rsidRPr="006F47FC" w:rsidRDefault="000958EA" w:rsidP="000958EA">
      <w:pPr>
        <w:pStyle w:val="ListParagraph"/>
        <w:tabs>
          <w:tab w:val="left" w:pos="709"/>
        </w:tabs>
        <w:ind w:left="709"/>
        <w:jc w:val="center"/>
        <w:rPr>
          <w:rFonts w:ascii="Ted Next" w:hAnsi="Ted Next" w:cs="Arial"/>
          <w:iCs/>
          <w:sz w:val="22"/>
          <w:szCs w:val="22"/>
        </w:rPr>
      </w:pPr>
      <w:r w:rsidRPr="006F47FC">
        <w:rPr>
          <w:rFonts w:ascii="Ted Next" w:hAnsi="Ted Next" w:cs="Arial"/>
          <w:iCs/>
          <w:sz w:val="22"/>
          <w:szCs w:val="22"/>
          <w:highlight w:val="yellow"/>
        </w:rPr>
        <w:t>#</w:t>
      </w:r>
    </w:p>
    <w:p w14:paraId="3D430F96" w14:textId="77777777" w:rsidR="000958EA" w:rsidRPr="000958EA" w:rsidRDefault="000958EA" w:rsidP="000958EA">
      <w:pPr>
        <w:pStyle w:val="ListParagraph"/>
        <w:tabs>
          <w:tab w:val="left" w:pos="709"/>
        </w:tabs>
        <w:ind w:left="709"/>
        <w:jc w:val="center"/>
        <w:rPr>
          <w:rFonts w:ascii="Ted Next" w:hAnsi="Ted Next" w:cs="Arial"/>
          <w:iCs/>
          <w:sz w:val="22"/>
          <w:szCs w:val="22"/>
          <w:highlight w:val="yellow"/>
        </w:rPr>
      </w:pPr>
    </w:p>
    <w:p w14:paraId="1B2025B1" w14:textId="3714C6D6" w:rsidR="00B364CA" w:rsidRPr="002E36CC" w:rsidRDefault="00156E8A">
      <w:pPr>
        <w:pStyle w:val="ListParagraph"/>
        <w:tabs>
          <w:tab w:val="left" w:pos="709"/>
        </w:tabs>
        <w:ind w:left="709"/>
        <w:rPr>
          <w:rFonts w:ascii="Ted Next" w:hAnsi="Ted Next" w:cs="Arial"/>
          <w:iCs/>
          <w:sz w:val="22"/>
          <w:szCs w:val="22"/>
        </w:rPr>
      </w:pPr>
      <w:r w:rsidRPr="002E36CC">
        <w:rPr>
          <w:rFonts w:ascii="Ted Next" w:hAnsi="Ted Next" w:cs="Arial"/>
          <w:iCs/>
          <w:sz w:val="22"/>
          <w:szCs w:val="22"/>
        </w:rPr>
        <w:t>Together these measures will assist our employees</w:t>
      </w:r>
      <w:r w:rsidR="00571184" w:rsidRPr="002E36CC">
        <w:rPr>
          <w:rFonts w:ascii="Ted Next" w:hAnsi="Ted Next" w:cs="Arial"/>
          <w:iCs/>
          <w:sz w:val="22"/>
          <w:szCs w:val="22"/>
        </w:rPr>
        <w:t>’</w:t>
      </w:r>
      <w:r w:rsidRPr="002E36CC">
        <w:rPr>
          <w:rFonts w:ascii="Ted Next" w:hAnsi="Ted Next" w:cs="Arial"/>
          <w:iCs/>
          <w:sz w:val="22"/>
          <w:szCs w:val="22"/>
        </w:rPr>
        <w:t xml:space="preserve"> abilit</w:t>
      </w:r>
      <w:r w:rsidR="00571184" w:rsidRPr="002E36CC">
        <w:rPr>
          <w:rFonts w:ascii="Ted Next" w:hAnsi="Ted Next" w:cs="Arial"/>
          <w:iCs/>
          <w:sz w:val="22"/>
          <w:szCs w:val="22"/>
        </w:rPr>
        <w:t>ies</w:t>
      </w:r>
      <w:r w:rsidRPr="002E36CC">
        <w:rPr>
          <w:rFonts w:ascii="Ted Next" w:hAnsi="Ted Next" w:cs="Arial"/>
          <w:iCs/>
          <w:sz w:val="22"/>
          <w:szCs w:val="22"/>
        </w:rPr>
        <w:t xml:space="preserve"> to address critical </w:t>
      </w:r>
      <w:r w:rsidR="00E160AC">
        <w:rPr>
          <w:rFonts w:ascii="Ted Next" w:hAnsi="Ted Next" w:cs="Arial"/>
          <w:iCs/>
          <w:sz w:val="22"/>
          <w:szCs w:val="22"/>
        </w:rPr>
        <w:t>issue</w:t>
      </w:r>
      <w:r w:rsidR="00571184" w:rsidRPr="002E36CC">
        <w:rPr>
          <w:rFonts w:ascii="Ted Next" w:hAnsi="Ted Next" w:cs="Arial"/>
          <w:iCs/>
          <w:sz w:val="22"/>
          <w:szCs w:val="22"/>
        </w:rPr>
        <w:t>s</w:t>
      </w:r>
      <w:r w:rsidRPr="002E36CC">
        <w:rPr>
          <w:rFonts w:ascii="Ted Next" w:hAnsi="Ted Next" w:cs="Arial"/>
          <w:iCs/>
          <w:sz w:val="22"/>
          <w:szCs w:val="22"/>
        </w:rPr>
        <w:t xml:space="preserve"> under difficult circumstances and provide a level of redundant communication</w:t>
      </w:r>
      <w:r w:rsidR="00571184" w:rsidRPr="002E36CC">
        <w:rPr>
          <w:rFonts w:ascii="Ted Next" w:hAnsi="Ted Next" w:cs="Arial"/>
          <w:iCs/>
          <w:sz w:val="22"/>
          <w:szCs w:val="22"/>
        </w:rPr>
        <w:t>s that will improve our response times.</w:t>
      </w:r>
    </w:p>
    <w:p w14:paraId="13DB6CBE" w14:textId="77777777" w:rsidR="00444680" w:rsidRPr="00444680" w:rsidRDefault="00444680" w:rsidP="00444680">
      <w:pPr>
        <w:pStyle w:val="ListParagraph"/>
        <w:tabs>
          <w:tab w:val="left" w:pos="709"/>
        </w:tabs>
        <w:ind w:left="709"/>
        <w:rPr>
          <w:rFonts w:ascii="Ted Next" w:hAnsi="Ted Next" w:cs="Arial"/>
          <w:iCs/>
          <w:sz w:val="22"/>
          <w:szCs w:val="22"/>
        </w:rPr>
      </w:pPr>
    </w:p>
    <w:p w14:paraId="7B752F30" w14:textId="79236C77" w:rsidR="00DE168A" w:rsidRDefault="009A3123" w:rsidP="00EB79AF">
      <w:pPr>
        <w:pStyle w:val="ListParagraph"/>
        <w:numPr>
          <w:ilvl w:val="0"/>
          <w:numId w:val="3"/>
        </w:numPr>
        <w:tabs>
          <w:tab w:val="left" w:pos="709"/>
        </w:tabs>
        <w:ind w:left="709" w:hanging="709"/>
        <w:rPr>
          <w:rFonts w:ascii="Ted Next" w:hAnsi="Ted Next" w:cs="Arial"/>
          <w:b/>
          <w:bCs/>
          <w:iCs/>
          <w:sz w:val="22"/>
          <w:szCs w:val="22"/>
        </w:rPr>
      </w:pPr>
      <w:r w:rsidRPr="00DE168A">
        <w:rPr>
          <w:rFonts w:ascii="Ted Next" w:hAnsi="Ted Next" w:cs="Arial"/>
          <w:b/>
          <w:bCs/>
          <w:iCs/>
          <w:sz w:val="22"/>
          <w:szCs w:val="22"/>
        </w:rPr>
        <w:t>what information was used to confirm the 9 July message that services had been restored and networks and systems were close to fully operational, and indicate whether this information was accurate and reliable;</w:t>
      </w:r>
    </w:p>
    <w:p w14:paraId="5F04F70E" w14:textId="064A6719" w:rsidR="00444680" w:rsidRPr="00444680" w:rsidRDefault="00444680" w:rsidP="00444680">
      <w:pPr>
        <w:pStyle w:val="ListParagraph"/>
        <w:tabs>
          <w:tab w:val="left" w:pos="709"/>
        </w:tabs>
        <w:ind w:left="709"/>
        <w:rPr>
          <w:rFonts w:ascii="Ted Next" w:hAnsi="Ted Next" w:cs="Arial"/>
          <w:iCs/>
          <w:sz w:val="22"/>
          <w:szCs w:val="22"/>
        </w:rPr>
      </w:pPr>
    </w:p>
    <w:p w14:paraId="009742E8" w14:textId="57FE8144" w:rsidR="00490A31" w:rsidRPr="00490A31" w:rsidRDefault="00F849FE" w:rsidP="00490A31">
      <w:pPr>
        <w:pStyle w:val="ListParagraph"/>
        <w:tabs>
          <w:tab w:val="left" w:pos="709"/>
        </w:tabs>
        <w:ind w:left="709"/>
        <w:rPr>
          <w:rFonts w:ascii="Ted Next" w:hAnsi="Ted Next" w:cs="Arial"/>
          <w:iCs/>
          <w:sz w:val="22"/>
          <w:szCs w:val="22"/>
        </w:rPr>
      </w:pPr>
      <w:r>
        <w:rPr>
          <w:rFonts w:ascii="Ted Next" w:hAnsi="Ted Next" w:cs="Arial"/>
          <w:iCs/>
          <w:sz w:val="22"/>
          <w:szCs w:val="22"/>
        </w:rPr>
        <w:t>As stated above, o</w:t>
      </w:r>
      <w:r w:rsidR="00490A31" w:rsidRPr="00490A31">
        <w:rPr>
          <w:rFonts w:ascii="Ted Next" w:hAnsi="Ted Next" w:cs="Arial"/>
          <w:iCs/>
          <w:sz w:val="22"/>
          <w:szCs w:val="22"/>
        </w:rPr>
        <w:t>ur network and technical teams determined the outage was due to a network system failure following a</w:t>
      </w:r>
      <w:r w:rsidR="00721083">
        <w:rPr>
          <w:rFonts w:ascii="Ted Next" w:hAnsi="Ted Next" w:cs="Arial"/>
          <w:iCs/>
          <w:sz w:val="22"/>
          <w:szCs w:val="22"/>
        </w:rPr>
        <w:t>n</w:t>
      </w:r>
      <w:r w:rsidR="00490A31" w:rsidRPr="00490A31">
        <w:rPr>
          <w:rFonts w:ascii="Ted Next" w:hAnsi="Ted Next" w:cs="Arial"/>
          <w:iCs/>
          <w:sz w:val="22"/>
          <w:szCs w:val="22"/>
        </w:rPr>
        <w:t xml:space="preserve"> update in our core network, which caused some of our </w:t>
      </w:r>
      <w:r w:rsidR="002E6FB9">
        <w:rPr>
          <w:rFonts w:ascii="Ted Next" w:hAnsi="Ted Next" w:cs="Arial"/>
          <w:iCs/>
          <w:sz w:val="22"/>
          <w:szCs w:val="22"/>
        </w:rPr>
        <w:t>Distribution R</w:t>
      </w:r>
      <w:r w:rsidR="00490A31" w:rsidRPr="00490A31">
        <w:rPr>
          <w:rFonts w:ascii="Ted Next" w:hAnsi="Ted Next" w:cs="Arial"/>
          <w:iCs/>
          <w:sz w:val="22"/>
          <w:szCs w:val="22"/>
        </w:rPr>
        <w:t>outers to malfunction</w:t>
      </w:r>
      <w:r w:rsidR="00467544">
        <w:rPr>
          <w:rFonts w:ascii="Ted Next" w:hAnsi="Ted Next" w:cs="Arial"/>
          <w:iCs/>
          <w:sz w:val="22"/>
          <w:szCs w:val="22"/>
        </w:rPr>
        <w:t xml:space="preserve"> and propagate that malfunction across the core IP network</w:t>
      </w:r>
      <w:r w:rsidR="00490A31" w:rsidRPr="00490A31">
        <w:rPr>
          <w:rFonts w:ascii="Ted Next" w:hAnsi="Ted Next" w:cs="Arial"/>
          <w:iCs/>
          <w:sz w:val="22"/>
          <w:szCs w:val="22"/>
        </w:rPr>
        <w:t xml:space="preserve">. To restore our network, the technical teams disconnected the specific </w:t>
      </w:r>
      <w:r w:rsidR="00490A31" w:rsidRPr="00490A31">
        <w:rPr>
          <w:rFonts w:ascii="Ted Next" w:hAnsi="Ted Next" w:cs="Arial"/>
          <w:iCs/>
          <w:sz w:val="22"/>
          <w:szCs w:val="22"/>
        </w:rPr>
        <w:lastRenderedPageBreak/>
        <w:t>equipment causing the problem</w:t>
      </w:r>
      <w:r w:rsidR="00823C8D">
        <w:rPr>
          <w:rFonts w:ascii="Ted Next" w:hAnsi="Ted Next" w:cs="Arial"/>
          <w:iCs/>
          <w:sz w:val="22"/>
          <w:szCs w:val="22"/>
        </w:rPr>
        <w:t xml:space="preserve">, </w:t>
      </w:r>
      <w:r w:rsidR="00490A31" w:rsidRPr="00610198">
        <w:rPr>
          <w:rFonts w:ascii="Ted Next" w:hAnsi="Ted Next" w:cs="Arial"/>
          <w:iCs/>
          <w:sz w:val="22"/>
          <w:szCs w:val="22"/>
        </w:rPr>
        <w:t>redirected t</w:t>
      </w:r>
      <w:r w:rsidR="00490A31" w:rsidRPr="00490A31">
        <w:rPr>
          <w:rFonts w:ascii="Ted Next" w:hAnsi="Ted Next" w:cs="Arial"/>
          <w:iCs/>
          <w:sz w:val="22"/>
          <w:szCs w:val="22"/>
        </w:rPr>
        <w:t>raffic</w:t>
      </w:r>
      <w:r w:rsidR="00823C8D">
        <w:rPr>
          <w:rFonts w:ascii="Ted Next" w:hAnsi="Ted Next" w:cs="Arial"/>
          <w:iCs/>
          <w:sz w:val="22"/>
          <w:szCs w:val="22"/>
        </w:rPr>
        <w:t xml:space="preserve"> and</w:t>
      </w:r>
      <w:r w:rsidR="00490A31" w:rsidRPr="00490A31">
        <w:rPr>
          <w:rFonts w:ascii="Ted Next" w:hAnsi="Ted Next" w:cs="Arial"/>
          <w:iCs/>
          <w:sz w:val="22"/>
          <w:szCs w:val="22"/>
        </w:rPr>
        <w:t xml:space="preserve"> tested the stability of the network before bringing services back online over time.</w:t>
      </w:r>
    </w:p>
    <w:p w14:paraId="45EE64CB" w14:textId="77777777" w:rsidR="00490A31" w:rsidRPr="00490A31" w:rsidRDefault="00490A31" w:rsidP="00490A31">
      <w:pPr>
        <w:pStyle w:val="ListParagraph"/>
        <w:tabs>
          <w:tab w:val="left" w:pos="709"/>
        </w:tabs>
        <w:ind w:left="709"/>
        <w:rPr>
          <w:rFonts w:ascii="Ted Next" w:hAnsi="Ted Next" w:cs="Arial"/>
          <w:iCs/>
          <w:sz w:val="22"/>
          <w:szCs w:val="22"/>
        </w:rPr>
      </w:pPr>
    </w:p>
    <w:p w14:paraId="659DA785" w14:textId="32636757" w:rsidR="00490A31" w:rsidRPr="00490A31" w:rsidRDefault="00490A31" w:rsidP="00490A31">
      <w:pPr>
        <w:pStyle w:val="ListParagraph"/>
        <w:tabs>
          <w:tab w:val="left" w:pos="709"/>
        </w:tabs>
        <w:ind w:left="709"/>
        <w:rPr>
          <w:rFonts w:ascii="Ted Next" w:hAnsi="Ted Next" w:cs="Arial"/>
          <w:iCs/>
          <w:sz w:val="22"/>
          <w:szCs w:val="22"/>
        </w:rPr>
      </w:pPr>
      <w:r w:rsidRPr="00490A31">
        <w:rPr>
          <w:rFonts w:ascii="Ted Next" w:hAnsi="Ted Next" w:cs="Arial"/>
          <w:iCs/>
          <w:sz w:val="22"/>
          <w:szCs w:val="22"/>
        </w:rPr>
        <w:t xml:space="preserve">Once it was confirmed that the core network was stable, </w:t>
      </w:r>
      <w:r w:rsidR="00CF21F3">
        <w:rPr>
          <w:rFonts w:ascii="Ted Next" w:hAnsi="Ted Next" w:cs="Arial"/>
          <w:iCs/>
          <w:sz w:val="22"/>
          <w:szCs w:val="22"/>
        </w:rPr>
        <w:t xml:space="preserve">Rogers’ </w:t>
      </w:r>
      <w:r w:rsidRPr="00490A31">
        <w:rPr>
          <w:rFonts w:ascii="Ted Next" w:hAnsi="Ted Next" w:cs="Arial"/>
          <w:iCs/>
          <w:sz w:val="22"/>
          <w:szCs w:val="22"/>
        </w:rPr>
        <w:t xml:space="preserve">teams began to systematically </w:t>
      </w:r>
      <w:r w:rsidR="000C4CF2">
        <w:rPr>
          <w:rFonts w:ascii="Ted Next" w:hAnsi="Ted Next" w:cs="Arial"/>
          <w:iCs/>
          <w:sz w:val="22"/>
          <w:szCs w:val="22"/>
        </w:rPr>
        <w:t>reestablish IP connectivity to elements</w:t>
      </w:r>
      <w:r w:rsidR="000C4CF2" w:rsidRPr="00490A31">
        <w:rPr>
          <w:rFonts w:ascii="Ted Next" w:hAnsi="Ted Next" w:cs="Arial"/>
          <w:iCs/>
          <w:sz w:val="22"/>
          <w:szCs w:val="22"/>
        </w:rPr>
        <w:t xml:space="preserve"> </w:t>
      </w:r>
      <w:r w:rsidRPr="00490A31">
        <w:rPr>
          <w:rFonts w:ascii="Ted Next" w:hAnsi="Ted Next" w:cs="Arial"/>
          <w:iCs/>
          <w:sz w:val="22"/>
          <w:szCs w:val="22"/>
        </w:rPr>
        <w:t xml:space="preserve">of the broader network, while continuing to manage traffic volumes. This process had to be completed methodically and carefully to ensure stability of the network </w:t>
      </w:r>
      <w:r w:rsidR="00A10ED0">
        <w:rPr>
          <w:rFonts w:ascii="Ted Next" w:hAnsi="Ted Next" w:cs="Arial"/>
          <w:iCs/>
          <w:sz w:val="22"/>
          <w:szCs w:val="22"/>
        </w:rPr>
        <w:t xml:space="preserve">in order </w:t>
      </w:r>
      <w:r w:rsidRPr="00490A31">
        <w:rPr>
          <w:rFonts w:ascii="Ted Next" w:hAnsi="Ted Next" w:cs="Arial"/>
          <w:iCs/>
          <w:sz w:val="22"/>
          <w:szCs w:val="22"/>
        </w:rPr>
        <w:t xml:space="preserve">to avoid overloading the network, which would </w:t>
      </w:r>
      <w:r w:rsidR="00CF21F3">
        <w:rPr>
          <w:rFonts w:ascii="Ted Next" w:hAnsi="Ted Next" w:cs="Arial"/>
          <w:iCs/>
          <w:sz w:val="22"/>
          <w:szCs w:val="22"/>
        </w:rPr>
        <w:t xml:space="preserve">have </w:t>
      </w:r>
      <w:r w:rsidRPr="00490A31">
        <w:rPr>
          <w:rFonts w:ascii="Ted Next" w:hAnsi="Ted Next" w:cs="Arial"/>
          <w:iCs/>
          <w:sz w:val="22"/>
          <w:szCs w:val="22"/>
        </w:rPr>
        <w:t>cause</w:t>
      </w:r>
      <w:r w:rsidR="00CF21F3">
        <w:rPr>
          <w:rFonts w:ascii="Ted Next" w:hAnsi="Ted Next" w:cs="Arial"/>
          <w:iCs/>
          <w:sz w:val="22"/>
          <w:szCs w:val="22"/>
        </w:rPr>
        <w:t>d</w:t>
      </w:r>
      <w:r w:rsidRPr="00490A31">
        <w:rPr>
          <w:rFonts w:ascii="Ted Next" w:hAnsi="Ted Next" w:cs="Arial"/>
          <w:iCs/>
          <w:sz w:val="22"/>
          <w:szCs w:val="22"/>
        </w:rPr>
        <w:t xml:space="preserve"> another outage. It was imperative that we completed this process and ensured the network was once again stable, before </w:t>
      </w:r>
      <w:r w:rsidR="00A10ED0">
        <w:rPr>
          <w:rFonts w:ascii="Ted Next" w:hAnsi="Ted Next" w:cs="Arial"/>
          <w:iCs/>
          <w:sz w:val="22"/>
          <w:szCs w:val="22"/>
        </w:rPr>
        <w:t>advising</w:t>
      </w:r>
      <w:r w:rsidRPr="00490A31">
        <w:rPr>
          <w:rFonts w:ascii="Ted Next" w:hAnsi="Ted Next" w:cs="Arial"/>
          <w:iCs/>
          <w:sz w:val="22"/>
          <w:szCs w:val="22"/>
        </w:rPr>
        <w:t xml:space="preserve"> customers that our services were </w:t>
      </w:r>
      <w:r w:rsidR="00A10ED0">
        <w:rPr>
          <w:rFonts w:ascii="Ted Next" w:hAnsi="Ted Next" w:cs="Arial"/>
          <w:iCs/>
          <w:sz w:val="22"/>
          <w:szCs w:val="22"/>
        </w:rPr>
        <w:t>being restored</w:t>
      </w:r>
      <w:r w:rsidRPr="00490A31">
        <w:rPr>
          <w:rFonts w:ascii="Ted Next" w:hAnsi="Ted Next" w:cs="Arial"/>
          <w:iCs/>
          <w:sz w:val="22"/>
          <w:szCs w:val="22"/>
        </w:rPr>
        <w:t xml:space="preserve">. </w:t>
      </w:r>
    </w:p>
    <w:p w14:paraId="6C309492" w14:textId="77777777" w:rsidR="00490A31" w:rsidRPr="00490A31" w:rsidRDefault="00490A31" w:rsidP="00490A31">
      <w:pPr>
        <w:pStyle w:val="ListParagraph"/>
        <w:tabs>
          <w:tab w:val="left" w:pos="709"/>
        </w:tabs>
        <w:ind w:left="709"/>
        <w:rPr>
          <w:rFonts w:ascii="Ted Next" w:hAnsi="Ted Next" w:cs="Arial"/>
          <w:iCs/>
          <w:sz w:val="22"/>
          <w:szCs w:val="22"/>
        </w:rPr>
      </w:pPr>
    </w:p>
    <w:p w14:paraId="6F61E7AC" w14:textId="54CA59C0" w:rsidR="00444680" w:rsidRDefault="00490A31" w:rsidP="00490A31">
      <w:pPr>
        <w:pStyle w:val="ListParagraph"/>
        <w:tabs>
          <w:tab w:val="left" w:pos="709"/>
        </w:tabs>
        <w:ind w:left="709"/>
        <w:rPr>
          <w:rFonts w:ascii="Ted Next" w:hAnsi="Ted Next" w:cs="Arial"/>
          <w:iCs/>
          <w:sz w:val="22"/>
          <w:szCs w:val="22"/>
        </w:rPr>
      </w:pPr>
      <w:r w:rsidRPr="00490A31">
        <w:rPr>
          <w:rFonts w:ascii="Ted Next" w:hAnsi="Ted Next" w:cs="Arial"/>
          <w:iCs/>
          <w:sz w:val="22"/>
          <w:szCs w:val="22"/>
        </w:rPr>
        <w:t xml:space="preserve">Once the technology team confirmed stability of </w:t>
      </w:r>
      <w:r w:rsidR="00D53654">
        <w:rPr>
          <w:rFonts w:ascii="Ted Next" w:hAnsi="Ted Next" w:cs="Arial"/>
          <w:iCs/>
          <w:sz w:val="22"/>
          <w:szCs w:val="22"/>
        </w:rPr>
        <w:t>our</w:t>
      </w:r>
      <w:r w:rsidRPr="00490A31">
        <w:rPr>
          <w:rFonts w:ascii="Ted Next" w:hAnsi="Ted Next" w:cs="Arial"/>
          <w:iCs/>
          <w:sz w:val="22"/>
          <w:szCs w:val="22"/>
        </w:rPr>
        <w:t xml:space="preserve"> core</w:t>
      </w:r>
      <w:r w:rsidR="00D53654">
        <w:rPr>
          <w:rFonts w:ascii="Ted Next" w:hAnsi="Ted Next" w:cs="Arial"/>
          <w:iCs/>
          <w:sz w:val="22"/>
          <w:szCs w:val="22"/>
        </w:rPr>
        <w:t xml:space="preserve"> network</w:t>
      </w:r>
      <w:r w:rsidRPr="00490A31">
        <w:rPr>
          <w:rFonts w:ascii="Ted Next" w:hAnsi="Ted Next" w:cs="Arial"/>
          <w:iCs/>
          <w:sz w:val="22"/>
          <w:szCs w:val="22"/>
        </w:rPr>
        <w:t>, and that traffic volumes were returning to normal</w:t>
      </w:r>
      <w:r w:rsidR="00D53654">
        <w:rPr>
          <w:rFonts w:ascii="Ted Next" w:hAnsi="Ted Next" w:cs="Arial"/>
          <w:iCs/>
          <w:sz w:val="22"/>
          <w:szCs w:val="22"/>
        </w:rPr>
        <w:t xml:space="preserve"> level</w:t>
      </w:r>
      <w:r w:rsidRPr="00490A31">
        <w:rPr>
          <w:rFonts w:ascii="Ted Next" w:hAnsi="Ted Next" w:cs="Arial"/>
          <w:iCs/>
          <w:sz w:val="22"/>
          <w:szCs w:val="22"/>
        </w:rPr>
        <w:t xml:space="preserve"> across the network, we </w:t>
      </w:r>
      <w:r w:rsidR="00A10ED0">
        <w:rPr>
          <w:rFonts w:ascii="Ted Next" w:hAnsi="Ted Next" w:cs="Arial"/>
          <w:iCs/>
          <w:sz w:val="22"/>
          <w:szCs w:val="22"/>
        </w:rPr>
        <w:t>proceeded to</w:t>
      </w:r>
      <w:r w:rsidR="00A10ED0" w:rsidRPr="00490A31">
        <w:rPr>
          <w:rFonts w:ascii="Ted Next" w:hAnsi="Ted Next" w:cs="Arial"/>
          <w:iCs/>
          <w:sz w:val="22"/>
          <w:szCs w:val="22"/>
        </w:rPr>
        <w:t xml:space="preserve"> </w:t>
      </w:r>
      <w:r w:rsidRPr="00490A31">
        <w:rPr>
          <w:rFonts w:ascii="Ted Next" w:hAnsi="Ted Next" w:cs="Arial"/>
          <w:iCs/>
          <w:sz w:val="22"/>
          <w:szCs w:val="22"/>
        </w:rPr>
        <w:t xml:space="preserve">inform customers that our network and systems were </w:t>
      </w:r>
      <w:r w:rsidR="00EC27E9" w:rsidRPr="001F6ECE">
        <w:rPr>
          <w:rFonts w:ascii="Ted Next" w:hAnsi="Ted Next" w:cs="Arial"/>
          <w:iCs/>
          <w:sz w:val="22"/>
          <w:szCs w:val="22"/>
        </w:rPr>
        <w:t>returning to</w:t>
      </w:r>
      <w:r w:rsidRPr="001F6ECE">
        <w:rPr>
          <w:rFonts w:ascii="Ted Next" w:hAnsi="Ted Next" w:cs="Arial"/>
          <w:iCs/>
          <w:sz w:val="22"/>
          <w:szCs w:val="22"/>
        </w:rPr>
        <w:t xml:space="preserve"> fully operational</w:t>
      </w:r>
      <w:r w:rsidR="00EC27E9" w:rsidRPr="001F6ECE">
        <w:rPr>
          <w:rFonts w:ascii="Ted Next" w:hAnsi="Ted Next" w:cs="Arial"/>
          <w:iCs/>
          <w:sz w:val="22"/>
          <w:szCs w:val="22"/>
        </w:rPr>
        <w:t xml:space="preserve"> service</w:t>
      </w:r>
      <w:r w:rsidRPr="001F6ECE">
        <w:rPr>
          <w:rFonts w:ascii="Ted Next" w:hAnsi="Ted Next" w:cs="Arial"/>
          <w:iCs/>
          <w:sz w:val="22"/>
          <w:szCs w:val="22"/>
        </w:rPr>
        <w:t xml:space="preserve"> f</w:t>
      </w:r>
      <w:r w:rsidRPr="00490A31">
        <w:rPr>
          <w:rFonts w:ascii="Ted Next" w:hAnsi="Ted Next" w:cs="Arial"/>
          <w:iCs/>
          <w:sz w:val="22"/>
          <w:szCs w:val="22"/>
        </w:rPr>
        <w:t>or the vast majority of our customers. We also notified them that some customers may experience intermittent issues, and that our technology team</w:t>
      </w:r>
      <w:r w:rsidR="00A10ED0">
        <w:rPr>
          <w:rFonts w:ascii="Ted Next" w:hAnsi="Ted Next" w:cs="Arial"/>
          <w:iCs/>
          <w:sz w:val="22"/>
          <w:szCs w:val="22"/>
        </w:rPr>
        <w:t>s are monitoring and</w:t>
      </w:r>
      <w:r w:rsidRPr="00490A31">
        <w:rPr>
          <w:rFonts w:ascii="Ted Next" w:hAnsi="Ted Next" w:cs="Arial"/>
          <w:iCs/>
          <w:sz w:val="22"/>
          <w:szCs w:val="22"/>
        </w:rPr>
        <w:t xml:space="preserve"> would work to resolve </w:t>
      </w:r>
      <w:r w:rsidR="00A10ED0">
        <w:rPr>
          <w:rFonts w:ascii="Ted Next" w:hAnsi="Ted Next" w:cs="Arial"/>
          <w:iCs/>
          <w:sz w:val="22"/>
          <w:szCs w:val="22"/>
        </w:rPr>
        <w:t>any issue</w:t>
      </w:r>
      <w:r w:rsidR="00A10ED0" w:rsidRPr="00490A31">
        <w:rPr>
          <w:rFonts w:ascii="Ted Next" w:hAnsi="Ted Next" w:cs="Arial"/>
          <w:iCs/>
          <w:sz w:val="22"/>
          <w:szCs w:val="22"/>
        </w:rPr>
        <w:t xml:space="preserve"> </w:t>
      </w:r>
      <w:r w:rsidRPr="00490A31">
        <w:rPr>
          <w:rFonts w:ascii="Ted Next" w:hAnsi="Ted Next" w:cs="Arial"/>
          <w:iCs/>
          <w:sz w:val="22"/>
          <w:szCs w:val="22"/>
        </w:rPr>
        <w:t>as quickly as possible</w:t>
      </w:r>
      <w:r w:rsidR="005F0FB7">
        <w:rPr>
          <w:rFonts w:ascii="Ted Next" w:hAnsi="Ted Next" w:cs="Arial"/>
          <w:iCs/>
          <w:sz w:val="22"/>
          <w:szCs w:val="22"/>
        </w:rPr>
        <w:t>.</w:t>
      </w:r>
    </w:p>
    <w:p w14:paraId="39C8B7DF" w14:textId="69714898" w:rsidR="007F1F32" w:rsidRDefault="007F1F32" w:rsidP="00490A31">
      <w:pPr>
        <w:pStyle w:val="ListParagraph"/>
        <w:tabs>
          <w:tab w:val="left" w:pos="709"/>
        </w:tabs>
        <w:ind w:left="709"/>
        <w:rPr>
          <w:rFonts w:ascii="Ted Next" w:hAnsi="Ted Next" w:cs="Arial"/>
          <w:iCs/>
          <w:sz w:val="22"/>
          <w:szCs w:val="22"/>
        </w:rPr>
      </w:pPr>
    </w:p>
    <w:p w14:paraId="39FACC95" w14:textId="680A069F" w:rsidR="007F1F32" w:rsidRPr="00444680" w:rsidRDefault="00222205" w:rsidP="00490A31">
      <w:pPr>
        <w:pStyle w:val="ListParagraph"/>
        <w:tabs>
          <w:tab w:val="left" w:pos="709"/>
        </w:tabs>
        <w:ind w:left="709"/>
        <w:rPr>
          <w:rFonts w:ascii="Ted Next" w:hAnsi="Ted Next" w:cs="Arial"/>
          <w:iCs/>
          <w:sz w:val="22"/>
          <w:szCs w:val="22"/>
        </w:rPr>
      </w:pPr>
      <w:r>
        <w:rPr>
          <w:rFonts w:ascii="Ted Next" w:hAnsi="Ted Next" w:cs="Arial"/>
          <w:iCs/>
          <w:sz w:val="22"/>
          <w:szCs w:val="22"/>
        </w:rPr>
        <w:t>These intermittent issues did persi</w:t>
      </w:r>
      <w:r w:rsidR="00A041E2">
        <w:rPr>
          <w:rFonts w:ascii="Ted Next" w:hAnsi="Ted Next" w:cs="Arial"/>
          <w:iCs/>
          <w:sz w:val="22"/>
          <w:szCs w:val="22"/>
        </w:rPr>
        <w:t>s</w:t>
      </w:r>
      <w:r>
        <w:rPr>
          <w:rFonts w:ascii="Ted Next" w:hAnsi="Ted Next" w:cs="Arial"/>
          <w:iCs/>
          <w:sz w:val="22"/>
          <w:szCs w:val="22"/>
        </w:rPr>
        <w:t>t over the weekend</w:t>
      </w:r>
      <w:r w:rsidR="000F6CED">
        <w:rPr>
          <w:rFonts w:ascii="Ted Next" w:hAnsi="Ted Next" w:cs="Arial"/>
          <w:iCs/>
          <w:sz w:val="22"/>
          <w:szCs w:val="22"/>
        </w:rPr>
        <w:t>,</w:t>
      </w:r>
      <w:r>
        <w:rPr>
          <w:rFonts w:ascii="Ted Next" w:hAnsi="Ted Next" w:cs="Arial"/>
          <w:iCs/>
          <w:sz w:val="22"/>
          <w:szCs w:val="22"/>
        </w:rPr>
        <w:t xml:space="preserve"> </w:t>
      </w:r>
      <w:r w:rsidR="007F016F" w:rsidRPr="00D2434B">
        <w:rPr>
          <w:rFonts w:ascii="Ted Next" w:hAnsi="Ted Next" w:cs="Arial"/>
          <w:iCs/>
          <w:sz w:val="22"/>
          <w:szCs w:val="22"/>
        </w:rPr>
        <w:t>impacting some customers as outstanding issues were being rectified</w:t>
      </w:r>
      <w:r w:rsidR="00695391">
        <w:rPr>
          <w:rFonts w:ascii="Ted Next" w:hAnsi="Ted Next" w:cs="Arial"/>
          <w:iCs/>
          <w:sz w:val="22"/>
          <w:szCs w:val="22"/>
        </w:rPr>
        <w:t xml:space="preserve">. </w:t>
      </w:r>
      <w:r w:rsidR="00A10ED0">
        <w:rPr>
          <w:rFonts w:ascii="Ted Next" w:hAnsi="Ted Next" w:cs="Arial"/>
          <w:iCs/>
          <w:sz w:val="22"/>
          <w:szCs w:val="22"/>
        </w:rPr>
        <w:t xml:space="preserve">Those </w:t>
      </w:r>
      <w:r w:rsidR="00695391">
        <w:rPr>
          <w:rFonts w:ascii="Ted Next" w:hAnsi="Ted Next" w:cs="Arial"/>
          <w:iCs/>
          <w:sz w:val="22"/>
          <w:szCs w:val="22"/>
        </w:rPr>
        <w:t xml:space="preserve">scenarios are not unusual in the wake of a major outage as service </w:t>
      </w:r>
      <w:r w:rsidR="00ED3079">
        <w:rPr>
          <w:rFonts w:ascii="Ted Next" w:hAnsi="Ted Next" w:cs="Arial"/>
          <w:iCs/>
          <w:sz w:val="22"/>
          <w:szCs w:val="22"/>
        </w:rPr>
        <w:t xml:space="preserve">is incrementally restored. </w:t>
      </w:r>
      <w:r w:rsidR="00485E49">
        <w:rPr>
          <w:rFonts w:ascii="Ted Next" w:hAnsi="Ted Next" w:cs="Arial"/>
          <w:iCs/>
          <w:sz w:val="22"/>
          <w:szCs w:val="22"/>
        </w:rPr>
        <w:t>Equipment, service and traffic must be carefully monitored a</w:t>
      </w:r>
      <w:r w:rsidR="003872AD">
        <w:rPr>
          <w:rFonts w:ascii="Ted Next" w:hAnsi="Ted Next" w:cs="Arial"/>
          <w:iCs/>
          <w:sz w:val="22"/>
          <w:szCs w:val="22"/>
        </w:rPr>
        <w:t>s issue</w:t>
      </w:r>
      <w:r w:rsidR="00D600FF">
        <w:rPr>
          <w:rFonts w:ascii="Ted Next" w:hAnsi="Ted Next" w:cs="Arial"/>
          <w:iCs/>
          <w:sz w:val="22"/>
          <w:szCs w:val="22"/>
        </w:rPr>
        <w:t>s</w:t>
      </w:r>
      <w:r w:rsidR="003872AD">
        <w:rPr>
          <w:rFonts w:ascii="Ted Next" w:hAnsi="Ted Next" w:cs="Arial"/>
          <w:iCs/>
          <w:sz w:val="22"/>
          <w:szCs w:val="22"/>
        </w:rPr>
        <w:t xml:space="preserve"> arise and are dealt with</w:t>
      </w:r>
      <w:r w:rsidR="004F2A2E">
        <w:rPr>
          <w:rFonts w:ascii="Ted Next" w:hAnsi="Ted Next" w:cs="Arial"/>
          <w:iCs/>
          <w:sz w:val="22"/>
          <w:szCs w:val="22"/>
        </w:rPr>
        <w:t xml:space="preserve"> on a case by </w:t>
      </w:r>
      <w:r w:rsidR="00DD5D46">
        <w:rPr>
          <w:rFonts w:ascii="Ted Next" w:hAnsi="Ted Next" w:cs="Arial"/>
          <w:iCs/>
          <w:sz w:val="22"/>
          <w:szCs w:val="22"/>
        </w:rPr>
        <w:t>case</w:t>
      </w:r>
      <w:r w:rsidR="004F2A2E">
        <w:rPr>
          <w:rFonts w:ascii="Ted Next" w:hAnsi="Ted Next" w:cs="Arial"/>
          <w:iCs/>
          <w:sz w:val="22"/>
          <w:szCs w:val="22"/>
        </w:rPr>
        <w:t xml:space="preserve"> basis</w:t>
      </w:r>
      <w:r w:rsidR="003872AD">
        <w:rPr>
          <w:rFonts w:ascii="Ted Next" w:hAnsi="Ted Next" w:cs="Arial"/>
          <w:iCs/>
          <w:sz w:val="22"/>
          <w:szCs w:val="22"/>
        </w:rPr>
        <w:t>.</w:t>
      </w:r>
    </w:p>
    <w:p w14:paraId="60124A30" w14:textId="77777777" w:rsidR="00444680" w:rsidRPr="00444680" w:rsidRDefault="00444680" w:rsidP="00444680">
      <w:pPr>
        <w:pStyle w:val="ListParagraph"/>
        <w:tabs>
          <w:tab w:val="left" w:pos="709"/>
        </w:tabs>
        <w:ind w:left="709"/>
        <w:rPr>
          <w:rFonts w:ascii="Ted Next" w:hAnsi="Ted Next" w:cs="Arial"/>
          <w:iCs/>
          <w:sz w:val="22"/>
          <w:szCs w:val="22"/>
        </w:rPr>
      </w:pPr>
    </w:p>
    <w:p w14:paraId="7B0858D3" w14:textId="7A89506E" w:rsidR="00DE168A" w:rsidRDefault="009A3123" w:rsidP="00EB79AF">
      <w:pPr>
        <w:pStyle w:val="ListParagraph"/>
        <w:numPr>
          <w:ilvl w:val="0"/>
          <w:numId w:val="3"/>
        </w:numPr>
        <w:tabs>
          <w:tab w:val="left" w:pos="709"/>
        </w:tabs>
        <w:ind w:left="709" w:hanging="709"/>
        <w:rPr>
          <w:rFonts w:ascii="Ted Next" w:hAnsi="Ted Next" w:cs="Arial"/>
          <w:b/>
          <w:bCs/>
          <w:iCs/>
          <w:sz w:val="22"/>
          <w:szCs w:val="22"/>
        </w:rPr>
      </w:pPr>
      <w:r w:rsidRPr="00DE168A">
        <w:rPr>
          <w:rFonts w:ascii="Ted Next" w:hAnsi="Ted Next" w:cs="Arial"/>
          <w:b/>
          <w:bCs/>
          <w:iCs/>
          <w:sz w:val="22"/>
          <w:szCs w:val="22"/>
        </w:rPr>
        <w:t>provide a list, including timeline, medium and messaging of all communications efforts undertaken by Rogers to advise its customers of this service outage;</w:t>
      </w:r>
    </w:p>
    <w:p w14:paraId="00DF965C" w14:textId="09859B74" w:rsidR="00444680" w:rsidRPr="00444680" w:rsidRDefault="00444680" w:rsidP="00444680">
      <w:pPr>
        <w:pStyle w:val="ListParagraph"/>
        <w:tabs>
          <w:tab w:val="left" w:pos="709"/>
        </w:tabs>
        <w:ind w:left="709"/>
        <w:rPr>
          <w:rFonts w:ascii="Ted Next" w:hAnsi="Ted Next" w:cs="Arial"/>
          <w:iCs/>
          <w:sz w:val="22"/>
          <w:szCs w:val="22"/>
        </w:rPr>
      </w:pPr>
    </w:p>
    <w:p w14:paraId="65A956C1" w14:textId="1896B36E" w:rsidR="00444680" w:rsidRPr="00444680" w:rsidRDefault="00091BEA" w:rsidP="00444680">
      <w:pPr>
        <w:pStyle w:val="ListParagraph"/>
        <w:tabs>
          <w:tab w:val="left" w:pos="709"/>
        </w:tabs>
        <w:ind w:left="709"/>
        <w:rPr>
          <w:rFonts w:ascii="Ted Next" w:hAnsi="Ted Next" w:cs="Arial"/>
          <w:iCs/>
          <w:sz w:val="22"/>
          <w:szCs w:val="22"/>
        </w:rPr>
      </w:pPr>
      <w:r>
        <w:rPr>
          <w:rFonts w:ascii="Ted Next" w:hAnsi="Ted Next" w:cs="Arial"/>
          <w:iCs/>
          <w:sz w:val="22"/>
          <w:szCs w:val="22"/>
        </w:rPr>
        <w:t>Rogers made dozens of customer communications during the outage and in the subsequent days, until July 13</w:t>
      </w:r>
      <w:r w:rsidRPr="00CE6183">
        <w:rPr>
          <w:rFonts w:ascii="Ted Next" w:hAnsi="Ted Next" w:cs="Arial"/>
          <w:iCs/>
          <w:sz w:val="22"/>
          <w:szCs w:val="22"/>
          <w:vertAlign w:val="superscript"/>
        </w:rPr>
        <w:t>th</w:t>
      </w:r>
      <w:r>
        <w:rPr>
          <w:rFonts w:ascii="Ted Next" w:hAnsi="Ted Next" w:cs="Arial"/>
          <w:iCs/>
          <w:sz w:val="22"/>
          <w:szCs w:val="22"/>
        </w:rPr>
        <w:t xml:space="preserve">. These messages were delivered via </w:t>
      </w:r>
      <w:r w:rsidRPr="00B16D8C">
        <w:rPr>
          <w:rFonts w:ascii="Ted Next" w:hAnsi="Ted Next" w:cs="Arial"/>
          <w:iCs/>
          <w:sz w:val="22"/>
          <w:szCs w:val="22"/>
        </w:rPr>
        <w:t>social media, media outlets, Rogers Sports &amp; Media properties, website banners, virtual assistants, interactive voice responses (“IVR”), public service announcements and community forums.</w:t>
      </w:r>
      <w:r w:rsidR="002D0D66">
        <w:rPr>
          <w:rFonts w:ascii="Ted Next" w:hAnsi="Ted Next" w:cs="Arial"/>
          <w:iCs/>
          <w:sz w:val="22"/>
          <w:szCs w:val="22"/>
        </w:rPr>
        <w:t xml:space="preserve"> </w:t>
      </w:r>
      <w:r w:rsidR="00E078FF">
        <w:rPr>
          <w:rFonts w:ascii="Ted Next" w:hAnsi="Ted Next" w:cs="Arial"/>
          <w:iCs/>
          <w:sz w:val="22"/>
          <w:szCs w:val="22"/>
        </w:rPr>
        <w:t>A detailed list of these messages</w:t>
      </w:r>
      <w:r w:rsidR="00C56898">
        <w:rPr>
          <w:rFonts w:ascii="Ted Next" w:hAnsi="Ted Next" w:cs="Arial"/>
          <w:iCs/>
          <w:sz w:val="22"/>
          <w:szCs w:val="22"/>
        </w:rPr>
        <w:t xml:space="preserve"> is provided in</w:t>
      </w:r>
      <w:r w:rsidR="008A0677" w:rsidRPr="002D0D66">
        <w:rPr>
          <w:rFonts w:ascii="Ted Next" w:hAnsi="Ted Next" w:cs="Arial"/>
          <w:iCs/>
          <w:sz w:val="22"/>
          <w:szCs w:val="22"/>
        </w:rPr>
        <w:t xml:space="preserve"> the attached Appendix entitled </w:t>
      </w:r>
      <w:r w:rsidR="008A0677" w:rsidRPr="002D0D66">
        <w:rPr>
          <w:rFonts w:ascii="Ted Next" w:hAnsi="Ted Next"/>
          <w:sz w:val="22"/>
          <w:szCs w:val="22"/>
          <w:lang w:val="en-CA"/>
        </w:rPr>
        <w:t>“CONFIDENTIAL_R</w:t>
      </w:r>
      <w:r w:rsidR="008A0677" w:rsidRPr="002D0D66">
        <w:rPr>
          <w:rFonts w:ascii="Ted Next" w:eastAsia="Arial" w:hAnsi="Ted Next" w:cs="Arial"/>
          <w:sz w:val="22"/>
          <w:szCs w:val="22"/>
          <w:lang w:val="en-CA"/>
        </w:rPr>
        <w:t>ogers(CRTC)11July2022-1_xvi_Appendix”.</w:t>
      </w:r>
    </w:p>
    <w:p w14:paraId="77355F19" w14:textId="77777777" w:rsidR="00444680" w:rsidRPr="00444680" w:rsidRDefault="00444680" w:rsidP="00444680">
      <w:pPr>
        <w:pStyle w:val="ListParagraph"/>
        <w:tabs>
          <w:tab w:val="left" w:pos="709"/>
        </w:tabs>
        <w:ind w:left="709"/>
        <w:rPr>
          <w:rFonts w:ascii="Ted Next" w:hAnsi="Ted Next" w:cs="Arial"/>
          <w:iCs/>
          <w:sz w:val="22"/>
          <w:szCs w:val="22"/>
        </w:rPr>
      </w:pPr>
    </w:p>
    <w:p w14:paraId="40E4D1CA" w14:textId="4E582E80" w:rsidR="005D297E" w:rsidRDefault="009A3123" w:rsidP="00EB79AF">
      <w:pPr>
        <w:pStyle w:val="ListParagraph"/>
        <w:numPr>
          <w:ilvl w:val="0"/>
          <w:numId w:val="3"/>
        </w:numPr>
        <w:tabs>
          <w:tab w:val="left" w:pos="709"/>
        </w:tabs>
        <w:ind w:left="709" w:hanging="709"/>
        <w:rPr>
          <w:rFonts w:ascii="Ted Next" w:hAnsi="Ted Next" w:cs="Arial"/>
          <w:b/>
          <w:bCs/>
          <w:iCs/>
          <w:sz w:val="22"/>
          <w:szCs w:val="22"/>
        </w:rPr>
      </w:pPr>
      <w:r w:rsidRPr="00DE168A">
        <w:rPr>
          <w:rFonts w:ascii="Ted Next" w:hAnsi="Ted Next" w:cs="Arial"/>
          <w:b/>
          <w:bCs/>
          <w:iCs/>
          <w:sz w:val="22"/>
          <w:szCs w:val="22"/>
        </w:rPr>
        <w:t>how does Rogers plan to improve its communications to its customers and the general public in light of this event;</w:t>
      </w:r>
    </w:p>
    <w:p w14:paraId="27FCC17D" w14:textId="16113A3A" w:rsidR="00444680" w:rsidRPr="00444680" w:rsidRDefault="00444680" w:rsidP="00444680">
      <w:pPr>
        <w:pStyle w:val="ListParagraph"/>
        <w:tabs>
          <w:tab w:val="left" w:pos="709"/>
        </w:tabs>
        <w:ind w:left="709"/>
        <w:rPr>
          <w:rFonts w:ascii="Ted Next" w:hAnsi="Ted Next" w:cs="Arial"/>
          <w:iCs/>
          <w:sz w:val="22"/>
          <w:szCs w:val="22"/>
        </w:rPr>
      </w:pPr>
    </w:p>
    <w:p w14:paraId="4DCD16B3" w14:textId="600B1BF8" w:rsidR="00FE6EED" w:rsidRPr="00FE6EED" w:rsidRDefault="00FE6EED" w:rsidP="00FE6EED">
      <w:pPr>
        <w:pStyle w:val="ListParagraph"/>
        <w:tabs>
          <w:tab w:val="left" w:pos="709"/>
        </w:tabs>
        <w:ind w:left="709"/>
        <w:rPr>
          <w:rFonts w:ascii="Ted Next" w:hAnsi="Ted Next" w:cs="Arial"/>
          <w:iCs/>
          <w:sz w:val="22"/>
          <w:szCs w:val="22"/>
        </w:rPr>
      </w:pPr>
      <w:r w:rsidRPr="00FE6EED">
        <w:rPr>
          <w:rFonts w:ascii="Ted Next" w:hAnsi="Ted Next" w:cs="Arial"/>
          <w:iCs/>
          <w:sz w:val="22"/>
          <w:szCs w:val="22"/>
        </w:rPr>
        <w:t>In response to the incident, Rogers activated its crisis communications plan and updated customers with accurate information regarding the outage and time to resolution</w:t>
      </w:r>
      <w:r w:rsidR="00DF38DD">
        <w:rPr>
          <w:rFonts w:ascii="Ted Next" w:hAnsi="Ted Next" w:cs="Arial"/>
          <w:iCs/>
          <w:sz w:val="22"/>
          <w:szCs w:val="22"/>
        </w:rPr>
        <w:t>,</w:t>
      </w:r>
      <w:r w:rsidRPr="00FE6EED">
        <w:rPr>
          <w:rFonts w:ascii="Ted Next" w:hAnsi="Ted Next" w:cs="Arial"/>
          <w:iCs/>
          <w:sz w:val="22"/>
          <w:szCs w:val="22"/>
        </w:rPr>
        <w:t xml:space="preserve"> as it became available. </w:t>
      </w:r>
      <w:r w:rsidRPr="00C464D1">
        <w:rPr>
          <w:rFonts w:ascii="Ted Next" w:hAnsi="Ted Next" w:cs="Arial"/>
          <w:iCs/>
          <w:sz w:val="22"/>
          <w:szCs w:val="22"/>
        </w:rPr>
        <w:t>It is important to note that until 10</w:t>
      </w:r>
      <w:r w:rsidR="00DF38DD" w:rsidRPr="00C464D1">
        <w:rPr>
          <w:rFonts w:ascii="Ted Next" w:hAnsi="Ted Next" w:cs="Arial"/>
          <w:iCs/>
          <w:sz w:val="22"/>
          <w:szCs w:val="22"/>
        </w:rPr>
        <w:t xml:space="preserve">PM EDT </w:t>
      </w:r>
      <w:r w:rsidRPr="00C464D1">
        <w:rPr>
          <w:rFonts w:ascii="Ted Next" w:hAnsi="Ted Next" w:cs="Arial"/>
          <w:iCs/>
          <w:sz w:val="22"/>
          <w:szCs w:val="22"/>
        </w:rPr>
        <w:t xml:space="preserve">on July 8th, </w:t>
      </w:r>
      <w:r w:rsidR="004F2A2E">
        <w:rPr>
          <w:rFonts w:ascii="Ted Next" w:hAnsi="Ted Next" w:cs="Arial"/>
          <w:iCs/>
          <w:sz w:val="22"/>
          <w:szCs w:val="22"/>
        </w:rPr>
        <w:t>Rogers</w:t>
      </w:r>
      <w:r w:rsidR="004F2A2E" w:rsidRPr="00C464D1">
        <w:rPr>
          <w:rFonts w:ascii="Ted Next" w:hAnsi="Ted Next" w:cs="Arial"/>
          <w:iCs/>
          <w:sz w:val="22"/>
          <w:szCs w:val="22"/>
        </w:rPr>
        <w:t xml:space="preserve"> </w:t>
      </w:r>
      <w:r w:rsidRPr="00C464D1">
        <w:rPr>
          <w:rFonts w:ascii="Ted Next" w:hAnsi="Ted Next" w:cs="Arial"/>
          <w:iCs/>
          <w:sz w:val="22"/>
          <w:szCs w:val="22"/>
        </w:rPr>
        <w:t>did</w:t>
      </w:r>
      <w:r w:rsidR="00DF38DD" w:rsidRPr="00C464D1">
        <w:rPr>
          <w:rFonts w:ascii="Ted Next" w:hAnsi="Ted Next" w:cs="Arial"/>
          <w:iCs/>
          <w:sz w:val="22"/>
          <w:szCs w:val="22"/>
        </w:rPr>
        <w:t xml:space="preserve"> not</w:t>
      </w:r>
      <w:r w:rsidRPr="00C464D1">
        <w:rPr>
          <w:rFonts w:ascii="Ted Next" w:hAnsi="Ted Next" w:cs="Arial"/>
          <w:iCs/>
          <w:sz w:val="22"/>
          <w:szCs w:val="22"/>
        </w:rPr>
        <w:t xml:space="preserve"> have a</w:t>
      </w:r>
      <w:r w:rsidR="007E24BF" w:rsidRPr="00C464D1">
        <w:rPr>
          <w:rFonts w:ascii="Ted Next" w:hAnsi="Ted Next" w:cs="Arial"/>
          <w:iCs/>
          <w:sz w:val="22"/>
          <w:szCs w:val="22"/>
        </w:rPr>
        <w:t xml:space="preserve"> precise </w:t>
      </w:r>
      <w:r w:rsidR="00BB3589" w:rsidRPr="00C464D1">
        <w:rPr>
          <w:rFonts w:ascii="Ted Next" w:hAnsi="Ted Next" w:cs="Arial"/>
          <w:iCs/>
          <w:sz w:val="22"/>
          <w:szCs w:val="22"/>
        </w:rPr>
        <w:t xml:space="preserve">time </w:t>
      </w:r>
      <w:r w:rsidRPr="00C464D1">
        <w:rPr>
          <w:rFonts w:ascii="Ted Next" w:hAnsi="Ted Next" w:cs="Arial"/>
          <w:iCs/>
          <w:sz w:val="22"/>
          <w:szCs w:val="22"/>
        </w:rPr>
        <w:t xml:space="preserve">when services would </w:t>
      </w:r>
      <w:r w:rsidR="00A10ED0">
        <w:rPr>
          <w:rFonts w:ascii="Ted Next" w:hAnsi="Ted Next" w:cs="Arial"/>
          <w:iCs/>
          <w:sz w:val="22"/>
          <w:szCs w:val="22"/>
        </w:rPr>
        <w:t>be restored</w:t>
      </w:r>
      <w:r w:rsidR="00BB3589" w:rsidRPr="00C464D1">
        <w:rPr>
          <w:rFonts w:ascii="Ted Next" w:hAnsi="Ted Next" w:cs="Arial"/>
          <w:iCs/>
          <w:sz w:val="22"/>
          <w:szCs w:val="22"/>
        </w:rPr>
        <w:t>. From a communications standpoint</w:t>
      </w:r>
      <w:r w:rsidRPr="00C464D1">
        <w:rPr>
          <w:rFonts w:ascii="Ted Next" w:hAnsi="Ted Next" w:cs="Arial"/>
          <w:iCs/>
          <w:sz w:val="22"/>
          <w:szCs w:val="22"/>
        </w:rPr>
        <w:t xml:space="preserve">, </w:t>
      </w:r>
      <w:r w:rsidR="00E23741">
        <w:rPr>
          <w:rFonts w:ascii="Ted Next" w:hAnsi="Ted Next" w:cs="Arial"/>
          <w:iCs/>
          <w:sz w:val="22"/>
          <w:szCs w:val="22"/>
        </w:rPr>
        <w:t xml:space="preserve">we did not want to disseminate </w:t>
      </w:r>
      <w:r w:rsidRPr="00C464D1">
        <w:rPr>
          <w:rFonts w:ascii="Ted Next" w:hAnsi="Ted Next" w:cs="Arial"/>
          <w:iCs/>
          <w:sz w:val="22"/>
          <w:szCs w:val="22"/>
        </w:rPr>
        <w:t xml:space="preserve">inaccurate </w:t>
      </w:r>
      <w:r w:rsidR="00E23741">
        <w:rPr>
          <w:rFonts w:ascii="Ted Next" w:hAnsi="Ted Next" w:cs="Arial"/>
          <w:iCs/>
          <w:sz w:val="22"/>
          <w:szCs w:val="22"/>
        </w:rPr>
        <w:t xml:space="preserve">information </w:t>
      </w:r>
      <w:r w:rsidRPr="00C464D1">
        <w:rPr>
          <w:rFonts w:ascii="Ted Next" w:hAnsi="Ted Next" w:cs="Arial"/>
          <w:iCs/>
          <w:sz w:val="22"/>
          <w:szCs w:val="22"/>
        </w:rPr>
        <w:t>suggest</w:t>
      </w:r>
      <w:r w:rsidR="00E23741">
        <w:rPr>
          <w:rFonts w:ascii="Ted Next" w:hAnsi="Ted Next" w:cs="Arial"/>
          <w:iCs/>
          <w:sz w:val="22"/>
          <w:szCs w:val="22"/>
        </w:rPr>
        <w:t>ing</w:t>
      </w:r>
      <w:r w:rsidRPr="00C464D1">
        <w:rPr>
          <w:rFonts w:ascii="Ted Next" w:hAnsi="Ted Next" w:cs="Arial"/>
          <w:iCs/>
          <w:sz w:val="22"/>
          <w:szCs w:val="22"/>
        </w:rPr>
        <w:t xml:space="preserve"> otherwise.</w:t>
      </w:r>
      <w:r w:rsidRPr="00FE6EED">
        <w:rPr>
          <w:rFonts w:ascii="Ted Next" w:hAnsi="Ted Next" w:cs="Arial"/>
          <w:iCs/>
          <w:sz w:val="22"/>
          <w:szCs w:val="22"/>
        </w:rPr>
        <w:t xml:space="preserve"> </w:t>
      </w:r>
    </w:p>
    <w:p w14:paraId="4FECADA3" w14:textId="77777777" w:rsidR="00FE6EED" w:rsidRPr="00FE6EED" w:rsidRDefault="00FE6EED" w:rsidP="00FE6EED">
      <w:pPr>
        <w:pStyle w:val="ListParagraph"/>
        <w:tabs>
          <w:tab w:val="left" w:pos="709"/>
        </w:tabs>
        <w:ind w:left="709"/>
        <w:rPr>
          <w:rFonts w:ascii="Ted Next" w:hAnsi="Ted Next" w:cs="Arial"/>
          <w:iCs/>
          <w:sz w:val="22"/>
          <w:szCs w:val="22"/>
        </w:rPr>
      </w:pPr>
    </w:p>
    <w:p w14:paraId="45CE3389" w14:textId="12E058A6" w:rsidR="00FE6EED" w:rsidRPr="00FE6EED" w:rsidRDefault="00FE6EED" w:rsidP="00FE6EED">
      <w:pPr>
        <w:pStyle w:val="ListParagraph"/>
        <w:tabs>
          <w:tab w:val="left" w:pos="709"/>
        </w:tabs>
        <w:ind w:left="709"/>
        <w:rPr>
          <w:rFonts w:ascii="Ted Next" w:hAnsi="Ted Next" w:cs="Arial"/>
          <w:iCs/>
          <w:sz w:val="22"/>
          <w:szCs w:val="22"/>
        </w:rPr>
      </w:pPr>
      <w:r w:rsidRPr="00FE6EED">
        <w:rPr>
          <w:rFonts w:ascii="Ted Next" w:hAnsi="Ted Next" w:cs="Arial"/>
          <w:iCs/>
          <w:sz w:val="22"/>
          <w:szCs w:val="22"/>
        </w:rPr>
        <w:t xml:space="preserve">During the outage, Rogers communicated with customers across </w:t>
      </w:r>
      <w:r w:rsidR="006E5BEC" w:rsidRPr="00FE6EED">
        <w:rPr>
          <w:rFonts w:ascii="Ted Next" w:hAnsi="Ted Next" w:cs="Arial"/>
          <w:iCs/>
          <w:sz w:val="22"/>
          <w:szCs w:val="22"/>
        </w:rPr>
        <w:t>several</w:t>
      </w:r>
      <w:r w:rsidRPr="00FE6EED">
        <w:rPr>
          <w:rFonts w:ascii="Ted Next" w:hAnsi="Ted Next" w:cs="Arial"/>
          <w:iCs/>
          <w:sz w:val="22"/>
          <w:szCs w:val="22"/>
        </w:rPr>
        <w:t xml:space="preserve"> different channels, including social media, media outlets, Rogers Sports &amp; Media properties, website banners, virtual assistants, interactive voice responses</w:t>
      </w:r>
      <w:r w:rsidR="00012DED">
        <w:rPr>
          <w:rFonts w:ascii="Ted Next" w:hAnsi="Ted Next" w:cs="Arial"/>
          <w:iCs/>
          <w:sz w:val="22"/>
          <w:szCs w:val="22"/>
        </w:rPr>
        <w:t xml:space="preserve"> (“IVR”)</w:t>
      </w:r>
      <w:r w:rsidRPr="00FE6EED">
        <w:rPr>
          <w:rFonts w:ascii="Ted Next" w:hAnsi="Ted Next" w:cs="Arial"/>
          <w:iCs/>
          <w:sz w:val="22"/>
          <w:szCs w:val="22"/>
        </w:rPr>
        <w:t>, public service announcements and community forums. In addition, Rogers</w:t>
      </w:r>
      <w:r w:rsidR="00351894">
        <w:rPr>
          <w:rFonts w:ascii="Ted Next" w:hAnsi="Ted Next" w:cs="Arial"/>
          <w:iCs/>
          <w:sz w:val="22"/>
          <w:szCs w:val="22"/>
        </w:rPr>
        <w:t>’</w:t>
      </w:r>
      <w:r w:rsidRPr="00FE6EED">
        <w:rPr>
          <w:rFonts w:ascii="Ted Next" w:hAnsi="Ted Next" w:cs="Arial"/>
          <w:iCs/>
          <w:sz w:val="22"/>
          <w:szCs w:val="22"/>
        </w:rPr>
        <w:t xml:space="preserve"> CEO conducted </w:t>
      </w:r>
      <w:r w:rsidRPr="00FE6EED">
        <w:rPr>
          <w:rFonts w:ascii="Ted Next" w:hAnsi="Ted Next" w:cs="Arial"/>
          <w:iCs/>
          <w:sz w:val="22"/>
          <w:szCs w:val="22"/>
        </w:rPr>
        <w:lastRenderedPageBreak/>
        <w:t>broadcast interviews with CP24, Global News, CTV News, BNN, and CityNews. Rogers SVP of Access Networks &amp; Operations also conducted broadcast interviews on CBC and CityNews.</w:t>
      </w:r>
    </w:p>
    <w:p w14:paraId="024B9971" w14:textId="77777777" w:rsidR="00FE6EED" w:rsidRPr="00FE6EED" w:rsidRDefault="00FE6EED" w:rsidP="00FE6EED">
      <w:pPr>
        <w:pStyle w:val="ListParagraph"/>
        <w:tabs>
          <w:tab w:val="left" w:pos="709"/>
        </w:tabs>
        <w:ind w:left="709"/>
        <w:rPr>
          <w:rFonts w:ascii="Ted Next" w:hAnsi="Ted Next" w:cs="Arial"/>
          <w:iCs/>
          <w:sz w:val="22"/>
          <w:szCs w:val="22"/>
        </w:rPr>
      </w:pPr>
    </w:p>
    <w:p w14:paraId="209CD812" w14:textId="614724E0" w:rsidR="00FE6EED" w:rsidRPr="00FE6EED" w:rsidRDefault="00FE6EED" w:rsidP="00FE6EED">
      <w:pPr>
        <w:pStyle w:val="ListParagraph"/>
        <w:tabs>
          <w:tab w:val="left" w:pos="709"/>
        </w:tabs>
        <w:ind w:left="709"/>
        <w:rPr>
          <w:rFonts w:ascii="Ted Next" w:hAnsi="Ted Next" w:cs="Arial"/>
          <w:iCs/>
          <w:sz w:val="22"/>
          <w:szCs w:val="22"/>
        </w:rPr>
      </w:pPr>
      <w:r w:rsidRPr="00FE6EED">
        <w:rPr>
          <w:rFonts w:ascii="Ted Next" w:hAnsi="Ted Next" w:cs="Arial"/>
          <w:iCs/>
          <w:sz w:val="22"/>
          <w:szCs w:val="22"/>
        </w:rPr>
        <w:t xml:space="preserve">Given the extent and unique nature of this outage, </w:t>
      </w:r>
      <w:r w:rsidR="00264782">
        <w:rPr>
          <w:rFonts w:ascii="Ted Next" w:hAnsi="Ted Next" w:cs="Arial"/>
          <w:iCs/>
          <w:sz w:val="22"/>
          <w:szCs w:val="22"/>
        </w:rPr>
        <w:t>Rogers</w:t>
      </w:r>
      <w:r w:rsidR="00264782" w:rsidRPr="00FE6EED">
        <w:rPr>
          <w:rFonts w:ascii="Ted Next" w:hAnsi="Ted Next" w:cs="Arial"/>
          <w:iCs/>
          <w:sz w:val="22"/>
          <w:szCs w:val="22"/>
        </w:rPr>
        <w:t xml:space="preserve"> </w:t>
      </w:r>
      <w:r w:rsidRPr="00FE6EED">
        <w:rPr>
          <w:rFonts w:ascii="Ted Next" w:hAnsi="Ted Next" w:cs="Arial"/>
          <w:iCs/>
          <w:sz w:val="22"/>
          <w:szCs w:val="22"/>
        </w:rPr>
        <w:t>will be updating our plans and procedures to ensure the following:</w:t>
      </w:r>
    </w:p>
    <w:p w14:paraId="3C19F4A5" w14:textId="7539C7B5" w:rsidR="00FE6EED" w:rsidRPr="00FE6EED" w:rsidRDefault="00FE6EED" w:rsidP="00EB79AF">
      <w:pPr>
        <w:pStyle w:val="ListParagraph"/>
        <w:numPr>
          <w:ilvl w:val="0"/>
          <w:numId w:val="22"/>
        </w:numPr>
        <w:tabs>
          <w:tab w:val="left" w:pos="709"/>
        </w:tabs>
        <w:rPr>
          <w:rFonts w:ascii="Ted Next" w:hAnsi="Ted Next" w:cs="Arial"/>
          <w:iCs/>
          <w:sz w:val="22"/>
          <w:szCs w:val="22"/>
        </w:rPr>
      </w:pPr>
      <w:r w:rsidRPr="00FE6EED">
        <w:rPr>
          <w:rFonts w:ascii="Ted Next" w:hAnsi="Ted Next" w:cs="Arial"/>
          <w:iCs/>
          <w:sz w:val="22"/>
          <w:szCs w:val="22"/>
        </w:rPr>
        <w:t xml:space="preserve">Communications teams </w:t>
      </w:r>
      <w:r w:rsidR="004F2A2E">
        <w:rPr>
          <w:rFonts w:ascii="Ted Next" w:hAnsi="Ted Next" w:cs="Arial"/>
          <w:iCs/>
          <w:sz w:val="22"/>
          <w:szCs w:val="22"/>
        </w:rPr>
        <w:t>ha</w:t>
      </w:r>
      <w:r w:rsidR="00EC27E9">
        <w:rPr>
          <w:rFonts w:ascii="Ted Next" w:hAnsi="Ted Next" w:cs="Arial"/>
          <w:iCs/>
          <w:sz w:val="22"/>
          <w:szCs w:val="22"/>
        </w:rPr>
        <w:t>ve</w:t>
      </w:r>
      <w:r w:rsidR="004F2A2E" w:rsidRPr="00FE6EED">
        <w:rPr>
          <w:rFonts w:ascii="Ted Next" w:hAnsi="Ted Next" w:cs="Arial"/>
          <w:iCs/>
          <w:sz w:val="22"/>
          <w:szCs w:val="22"/>
        </w:rPr>
        <w:t xml:space="preserve"> </w:t>
      </w:r>
      <w:r w:rsidRPr="00FE6EED">
        <w:rPr>
          <w:rFonts w:ascii="Ted Next" w:hAnsi="Ted Next" w:cs="Arial"/>
          <w:iCs/>
          <w:sz w:val="22"/>
          <w:szCs w:val="22"/>
        </w:rPr>
        <w:t>back-up devices on alternate network that can be used in the event the Rogers network</w:t>
      </w:r>
      <w:r w:rsidR="00A62138">
        <w:rPr>
          <w:rFonts w:ascii="Ted Next" w:hAnsi="Ted Next" w:cs="Arial"/>
          <w:iCs/>
          <w:sz w:val="22"/>
          <w:szCs w:val="22"/>
        </w:rPr>
        <w:t>s</w:t>
      </w:r>
      <w:r w:rsidRPr="00FE6EED">
        <w:rPr>
          <w:rFonts w:ascii="Ted Next" w:hAnsi="Ted Next" w:cs="Arial"/>
          <w:iCs/>
          <w:sz w:val="22"/>
          <w:szCs w:val="22"/>
        </w:rPr>
        <w:t xml:space="preserve"> </w:t>
      </w:r>
      <w:r w:rsidR="00A62138">
        <w:rPr>
          <w:rFonts w:ascii="Ted Next" w:hAnsi="Ted Next" w:cs="Arial"/>
          <w:iCs/>
          <w:sz w:val="22"/>
          <w:szCs w:val="22"/>
        </w:rPr>
        <w:t>are</w:t>
      </w:r>
      <w:r w:rsidRPr="00FE6EED">
        <w:rPr>
          <w:rFonts w:ascii="Ted Next" w:hAnsi="Ted Next" w:cs="Arial"/>
          <w:iCs/>
          <w:sz w:val="22"/>
          <w:szCs w:val="22"/>
        </w:rPr>
        <w:t xml:space="preserve"> unavailable. </w:t>
      </w:r>
    </w:p>
    <w:p w14:paraId="4ACB2A11" w14:textId="2881D827" w:rsidR="00FE6EED" w:rsidRPr="00FE6EED" w:rsidRDefault="00E024AA" w:rsidP="00EB79AF">
      <w:pPr>
        <w:pStyle w:val="ListParagraph"/>
        <w:numPr>
          <w:ilvl w:val="0"/>
          <w:numId w:val="22"/>
        </w:numPr>
        <w:tabs>
          <w:tab w:val="left" w:pos="709"/>
        </w:tabs>
        <w:rPr>
          <w:rFonts w:ascii="Ted Next" w:hAnsi="Ted Next" w:cs="Arial"/>
          <w:iCs/>
          <w:sz w:val="22"/>
          <w:szCs w:val="22"/>
        </w:rPr>
      </w:pPr>
      <w:r>
        <w:rPr>
          <w:rFonts w:ascii="Ted Next" w:hAnsi="Ted Next" w:cs="Arial"/>
          <w:iCs/>
          <w:sz w:val="22"/>
          <w:szCs w:val="22"/>
        </w:rPr>
        <w:t>Update</w:t>
      </w:r>
      <w:r w:rsidRPr="00FE6EED">
        <w:rPr>
          <w:rFonts w:ascii="Ted Next" w:hAnsi="Ted Next" w:cs="Arial"/>
          <w:iCs/>
          <w:sz w:val="22"/>
          <w:szCs w:val="22"/>
        </w:rPr>
        <w:t xml:space="preserve"> policies and procedures</w:t>
      </w:r>
      <w:r>
        <w:rPr>
          <w:rFonts w:ascii="Ted Next" w:hAnsi="Ted Next" w:cs="Arial"/>
          <w:iCs/>
          <w:sz w:val="22"/>
          <w:szCs w:val="22"/>
        </w:rPr>
        <w:t xml:space="preserve"> to ensure that in the event of a network blackout there is minimal delay in posting </w:t>
      </w:r>
      <w:r w:rsidRPr="00FE6EED">
        <w:rPr>
          <w:rFonts w:ascii="Ted Next" w:hAnsi="Ted Next" w:cs="Arial"/>
          <w:iCs/>
          <w:sz w:val="22"/>
          <w:szCs w:val="22"/>
        </w:rPr>
        <w:t xml:space="preserve">details to customer care channels, web properties, </w:t>
      </w:r>
      <w:r>
        <w:rPr>
          <w:rFonts w:ascii="Ted Next" w:hAnsi="Ted Next" w:cs="Arial"/>
          <w:iCs/>
          <w:sz w:val="22"/>
          <w:szCs w:val="22"/>
        </w:rPr>
        <w:t>social media, as well as public service announcements (“PSAs”) across media properties</w:t>
      </w:r>
      <w:r w:rsidR="00FE6EED" w:rsidRPr="00FE6EED">
        <w:rPr>
          <w:rFonts w:ascii="Ted Next" w:hAnsi="Ted Next" w:cs="Arial"/>
          <w:iCs/>
          <w:sz w:val="22"/>
          <w:szCs w:val="22"/>
        </w:rPr>
        <w:t>.</w:t>
      </w:r>
    </w:p>
    <w:p w14:paraId="49744EEA" w14:textId="7A1A0606" w:rsidR="00FE6EED" w:rsidRPr="00E024AA" w:rsidRDefault="00FE6EED" w:rsidP="00E024AA">
      <w:pPr>
        <w:pStyle w:val="ListParagraph"/>
        <w:numPr>
          <w:ilvl w:val="0"/>
          <w:numId w:val="22"/>
        </w:numPr>
        <w:tabs>
          <w:tab w:val="left" w:pos="709"/>
        </w:tabs>
        <w:rPr>
          <w:rFonts w:ascii="Ted Next" w:hAnsi="Ted Next" w:cs="Arial"/>
          <w:iCs/>
          <w:sz w:val="22"/>
          <w:szCs w:val="22"/>
        </w:rPr>
      </w:pPr>
      <w:r w:rsidRPr="00E024AA">
        <w:rPr>
          <w:rFonts w:ascii="Ted Next" w:hAnsi="Ted Next" w:cs="Arial"/>
          <w:iCs/>
          <w:sz w:val="22"/>
          <w:szCs w:val="22"/>
        </w:rPr>
        <w:t>Increase frequency of updates to customer service channels, public service announcements, and web properties, even if there is limited or no additional information to share.</w:t>
      </w:r>
    </w:p>
    <w:p w14:paraId="0E043D8E" w14:textId="75664F48" w:rsidR="00FE6EED" w:rsidRPr="00FE6EED" w:rsidRDefault="00FE6EED" w:rsidP="00EB79AF">
      <w:pPr>
        <w:pStyle w:val="ListParagraph"/>
        <w:numPr>
          <w:ilvl w:val="0"/>
          <w:numId w:val="22"/>
        </w:numPr>
        <w:tabs>
          <w:tab w:val="left" w:pos="709"/>
        </w:tabs>
        <w:rPr>
          <w:rFonts w:ascii="Ted Next" w:hAnsi="Ted Next" w:cs="Arial"/>
          <w:iCs/>
          <w:sz w:val="22"/>
          <w:szCs w:val="22"/>
        </w:rPr>
      </w:pPr>
      <w:r w:rsidRPr="00FE6EED">
        <w:rPr>
          <w:rFonts w:ascii="Ted Next" w:hAnsi="Ted Next" w:cs="Arial"/>
          <w:iCs/>
          <w:sz w:val="22"/>
          <w:szCs w:val="22"/>
        </w:rPr>
        <w:t xml:space="preserve">Ensure </w:t>
      </w:r>
      <w:r w:rsidR="001F4134">
        <w:rPr>
          <w:rFonts w:ascii="Ted Next" w:hAnsi="Ted Next" w:cs="Arial"/>
          <w:iCs/>
          <w:sz w:val="22"/>
          <w:szCs w:val="22"/>
        </w:rPr>
        <w:t xml:space="preserve">crisis response teams have </w:t>
      </w:r>
      <w:r w:rsidRPr="00FE6EED">
        <w:rPr>
          <w:rFonts w:ascii="Ted Next" w:hAnsi="Ted Next" w:cs="Arial"/>
          <w:iCs/>
          <w:sz w:val="22"/>
          <w:szCs w:val="22"/>
        </w:rPr>
        <w:t>alternative method to access social media properties protected by two-factor authentication using a device on the Rogers network</w:t>
      </w:r>
      <w:r w:rsidR="00370A3F">
        <w:rPr>
          <w:rFonts w:ascii="Ted Next" w:hAnsi="Ted Next" w:cs="Arial"/>
          <w:iCs/>
          <w:sz w:val="22"/>
          <w:szCs w:val="22"/>
        </w:rPr>
        <w:t>.</w:t>
      </w:r>
    </w:p>
    <w:p w14:paraId="53BA1C31" w14:textId="015E80F1" w:rsidR="00FE6EED" w:rsidRPr="00FE6EED" w:rsidRDefault="00FE6EED" w:rsidP="00EB79AF">
      <w:pPr>
        <w:pStyle w:val="ListParagraph"/>
        <w:numPr>
          <w:ilvl w:val="0"/>
          <w:numId w:val="22"/>
        </w:numPr>
        <w:tabs>
          <w:tab w:val="left" w:pos="709"/>
        </w:tabs>
        <w:rPr>
          <w:rFonts w:ascii="Ted Next" w:hAnsi="Ted Next" w:cs="Arial"/>
          <w:iCs/>
          <w:sz w:val="22"/>
          <w:szCs w:val="22"/>
        </w:rPr>
      </w:pPr>
      <w:r w:rsidRPr="00FE6EED">
        <w:rPr>
          <w:rFonts w:ascii="Ted Next" w:hAnsi="Ted Next" w:cs="Arial"/>
          <w:iCs/>
          <w:sz w:val="22"/>
          <w:szCs w:val="22"/>
        </w:rPr>
        <w:t xml:space="preserve">Provide information across all customer services channels and media properties of the status of critical services (such as 9-1-1), how they may be impacted by the outage, and advice for customers. </w:t>
      </w:r>
    </w:p>
    <w:p w14:paraId="25D87911" w14:textId="3F988891" w:rsidR="00FE6EED" w:rsidRPr="00FE6EED" w:rsidRDefault="00FE6EED" w:rsidP="00EB79AF">
      <w:pPr>
        <w:pStyle w:val="ListParagraph"/>
        <w:numPr>
          <w:ilvl w:val="0"/>
          <w:numId w:val="22"/>
        </w:numPr>
        <w:tabs>
          <w:tab w:val="left" w:pos="709"/>
        </w:tabs>
        <w:rPr>
          <w:rFonts w:ascii="Ted Next" w:hAnsi="Ted Next" w:cs="Arial"/>
          <w:iCs/>
          <w:sz w:val="22"/>
          <w:szCs w:val="22"/>
        </w:rPr>
      </w:pPr>
      <w:r w:rsidRPr="00FE6EED">
        <w:rPr>
          <w:rFonts w:ascii="Ted Next" w:hAnsi="Ted Next" w:cs="Arial"/>
          <w:iCs/>
          <w:sz w:val="22"/>
          <w:szCs w:val="22"/>
        </w:rPr>
        <w:t>Ensure all statements posted to social media channels as images use ALT TEXT</w:t>
      </w:r>
      <w:r w:rsidR="00370A3F">
        <w:rPr>
          <w:rFonts w:ascii="Ted Next" w:hAnsi="Ted Next" w:cs="Arial"/>
          <w:iCs/>
          <w:sz w:val="22"/>
          <w:szCs w:val="22"/>
        </w:rPr>
        <w:t>.</w:t>
      </w:r>
    </w:p>
    <w:p w14:paraId="24929BC4" w14:textId="77777777" w:rsidR="00444680" w:rsidRPr="00444680" w:rsidRDefault="00444680" w:rsidP="00444680">
      <w:pPr>
        <w:pStyle w:val="ListParagraph"/>
        <w:tabs>
          <w:tab w:val="left" w:pos="709"/>
        </w:tabs>
        <w:ind w:left="709"/>
        <w:rPr>
          <w:rFonts w:ascii="Ted Next" w:hAnsi="Ted Next" w:cs="Arial"/>
          <w:iCs/>
          <w:sz w:val="22"/>
          <w:szCs w:val="22"/>
        </w:rPr>
      </w:pPr>
    </w:p>
    <w:p w14:paraId="2AF5E5A2" w14:textId="30503490" w:rsidR="00DE168A" w:rsidRDefault="009A3123" w:rsidP="00EB79AF">
      <w:pPr>
        <w:pStyle w:val="ListParagraph"/>
        <w:numPr>
          <w:ilvl w:val="0"/>
          <w:numId w:val="3"/>
        </w:numPr>
        <w:tabs>
          <w:tab w:val="left" w:pos="709"/>
        </w:tabs>
        <w:ind w:left="709" w:hanging="709"/>
        <w:rPr>
          <w:rFonts w:ascii="Ted Next" w:hAnsi="Ted Next" w:cs="Arial"/>
          <w:b/>
          <w:bCs/>
          <w:iCs/>
          <w:sz w:val="22"/>
          <w:szCs w:val="22"/>
        </w:rPr>
      </w:pPr>
      <w:r w:rsidRPr="005D297E">
        <w:rPr>
          <w:rFonts w:ascii="Ted Next" w:hAnsi="Ted Next" w:cs="Arial"/>
          <w:b/>
          <w:bCs/>
          <w:iCs/>
          <w:sz w:val="22"/>
          <w:szCs w:val="22"/>
        </w:rPr>
        <w:t>actions taken by Rogers during this service interruption to mitigate the impact on Canadian institutions, infrastructure and customers, including in relation to emergency services;</w:t>
      </w:r>
    </w:p>
    <w:p w14:paraId="0FFD41E5" w14:textId="5A558E40" w:rsidR="00444680" w:rsidRPr="00444680" w:rsidRDefault="00444680" w:rsidP="00444680">
      <w:pPr>
        <w:pStyle w:val="ListParagraph"/>
        <w:tabs>
          <w:tab w:val="left" w:pos="709"/>
        </w:tabs>
        <w:ind w:left="709"/>
        <w:rPr>
          <w:rFonts w:ascii="Ted Next" w:hAnsi="Ted Next" w:cs="Arial"/>
          <w:iCs/>
          <w:sz w:val="22"/>
          <w:szCs w:val="22"/>
        </w:rPr>
      </w:pPr>
    </w:p>
    <w:p w14:paraId="7CA4CC7B" w14:textId="70144C98" w:rsidR="00EA1C17" w:rsidRDefault="00EA1C17" w:rsidP="000327F4">
      <w:pPr>
        <w:pStyle w:val="ListParagraph"/>
        <w:tabs>
          <w:tab w:val="left" w:pos="709"/>
        </w:tabs>
        <w:ind w:left="709"/>
        <w:rPr>
          <w:rFonts w:ascii="Ted Next" w:hAnsi="Ted Next" w:cs="Arial"/>
          <w:iCs/>
          <w:sz w:val="22"/>
          <w:szCs w:val="22"/>
        </w:rPr>
      </w:pPr>
      <w:r>
        <w:rPr>
          <w:rFonts w:ascii="Ted Next" w:hAnsi="Ted Next" w:cs="Arial"/>
          <w:iCs/>
          <w:sz w:val="22"/>
          <w:szCs w:val="22"/>
        </w:rPr>
        <w:t>Rogers took several measures to limit the impact of the outage and address critical needs of Canadians.</w:t>
      </w:r>
    </w:p>
    <w:p w14:paraId="2550BC71" w14:textId="77777777" w:rsidR="00EA1C17" w:rsidRDefault="00EA1C17" w:rsidP="000327F4">
      <w:pPr>
        <w:pStyle w:val="ListParagraph"/>
        <w:tabs>
          <w:tab w:val="left" w:pos="709"/>
        </w:tabs>
        <w:ind w:left="709"/>
        <w:rPr>
          <w:rFonts w:ascii="Ted Next" w:hAnsi="Ted Next" w:cs="Arial"/>
          <w:iCs/>
          <w:sz w:val="22"/>
          <w:szCs w:val="22"/>
        </w:rPr>
      </w:pPr>
    </w:p>
    <w:p w14:paraId="59E51B62" w14:textId="1198931F" w:rsidR="00C4794A" w:rsidRDefault="00C4794A" w:rsidP="000327F4">
      <w:pPr>
        <w:pStyle w:val="ListParagraph"/>
        <w:tabs>
          <w:tab w:val="left" w:pos="709"/>
        </w:tabs>
        <w:ind w:left="709"/>
        <w:rPr>
          <w:rFonts w:ascii="Ted Next" w:hAnsi="Ted Next" w:cs="Arial"/>
          <w:iCs/>
          <w:sz w:val="22"/>
          <w:szCs w:val="22"/>
        </w:rPr>
      </w:pPr>
      <w:r>
        <w:rPr>
          <w:rFonts w:ascii="Ted Next" w:hAnsi="Ted Next" w:cs="Arial"/>
          <w:iCs/>
          <w:sz w:val="22"/>
          <w:szCs w:val="22"/>
        </w:rPr>
        <w:t>A</w:t>
      </w:r>
      <w:r w:rsidR="00872066">
        <w:rPr>
          <w:rFonts w:ascii="Ted Next" w:hAnsi="Ted Next" w:cs="Arial"/>
          <w:iCs/>
          <w:sz w:val="22"/>
          <w:szCs w:val="22"/>
        </w:rPr>
        <w:t>t</w:t>
      </w:r>
      <w:r>
        <w:rPr>
          <w:rFonts w:ascii="Ted Next" w:hAnsi="Ted Next" w:cs="Arial"/>
          <w:iCs/>
          <w:sz w:val="22"/>
          <w:szCs w:val="22"/>
        </w:rPr>
        <w:t xml:space="preserve"> around 6</w:t>
      </w:r>
      <w:r w:rsidR="00C745C3">
        <w:rPr>
          <w:rFonts w:ascii="Ted Next" w:hAnsi="Ted Next" w:cs="Arial"/>
          <w:iCs/>
          <w:sz w:val="22"/>
          <w:szCs w:val="22"/>
        </w:rPr>
        <w:t>:00</w:t>
      </w:r>
      <w:r>
        <w:rPr>
          <w:rFonts w:ascii="Ted Next" w:hAnsi="Ted Next" w:cs="Arial"/>
          <w:iCs/>
          <w:sz w:val="22"/>
          <w:szCs w:val="22"/>
        </w:rPr>
        <w:t xml:space="preserve">AM EDT, our </w:t>
      </w:r>
      <w:r w:rsidR="00466C1C" w:rsidRPr="00466C1C">
        <w:rPr>
          <w:rFonts w:ascii="Ted Next" w:hAnsi="Ted Next" w:cs="Arial"/>
          <w:iCs/>
          <w:sz w:val="22"/>
          <w:szCs w:val="22"/>
        </w:rPr>
        <w:t xml:space="preserve">Chief Technology and Information Officer </w:t>
      </w:r>
      <w:r w:rsidR="00C745C3">
        <w:rPr>
          <w:rFonts w:ascii="Ted Next" w:hAnsi="Ted Next" w:cs="Arial"/>
          <w:iCs/>
          <w:sz w:val="22"/>
          <w:szCs w:val="22"/>
        </w:rPr>
        <w:t>reached out to</w:t>
      </w:r>
      <w:r w:rsidR="00771D2A">
        <w:rPr>
          <w:rFonts w:ascii="Ted Next" w:hAnsi="Ted Next" w:cs="Arial"/>
          <w:iCs/>
          <w:sz w:val="22"/>
          <w:szCs w:val="22"/>
        </w:rPr>
        <w:t xml:space="preserve"> his counterparts at</w:t>
      </w:r>
      <w:r w:rsidR="00C745C3">
        <w:rPr>
          <w:rFonts w:ascii="Ted Next" w:hAnsi="Ted Next" w:cs="Arial"/>
          <w:iCs/>
          <w:sz w:val="22"/>
          <w:szCs w:val="22"/>
        </w:rPr>
        <w:t xml:space="preserve"> Bell and TELUS, advising them of the issue and </w:t>
      </w:r>
      <w:r w:rsidR="00872066">
        <w:rPr>
          <w:rFonts w:ascii="Ted Next" w:hAnsi="Ted Next" w:cs="Arial"/>
          <w:iCs/>
          <w:sz w:val="22"/>
          <w:szCs w:val="22"/>
        </w:rPr>
        <w:t>also to watch</w:t>
      </w:r>
      <w:r w:rsidR="00771D2A">
        <w:rPr>
          <w:rFonts w:ascii="Ted Next" w:hAnsi="Ted Next" w:cs="Arial"/>
          <w:iCs/>
          <w:sz w:val="22"/>
          <w:szCs w:val="22"/>
        </w:rPr>
        <w:t>-out</w:t>
      </w:r>
      <w:r w:rsidR="00872066">
        <w:rPr>
          <w:rFonts w:ascii="Ted Next" w:hAnsi="Ted Next" w:cs="Arial"/>
          <w:iCs/>
          <w:sz w:val="22"/>
          <w:szCs w:val="22"/>
        </w:rPr>
        <w:t xml:space="preserve"> for possible cyber-attacks.</w:t>
      </w:r>
    </w:p>
    <w:p w14:paraId="0F299215" w14:textId="7F47F00B" w:rsidR="00C4794A" w:rsidRDefault="00C4794A" w:rsidP="000327F4">
      <w:pPr>
        <w:pStyle w:val="ListParagraph"/>
        <w:tabs>
          <w:tab w:val="left" w:pos="709"/>
        </w:tabs>
        <w:ind w:left="709"/>
        <w:rPr>
          <w:rFonts w:ascii="Ted Next" w:hAnsi="Ted Next" w:cs="Arial"/>
          <w:iCs/>
          <w:sz w:val="22"/>
          <w:szCs w:val="22"/>
        </w:rPr>
      </w:pPr>
    </w:p>
    <w:p w14:paraId="2554097E" w14:textId="454E88C7" w:rsidR="005A7C0A" w:rsidRPr="00444680" w:rsidRDefault="001F4134" w:rsidP="005A7C0A">
      <w:pPr>
        <w:pStyle w:val="ListParagraph"/>
        <w:tabs>
          <w:tab w:val="left" w:pos="709"/>
        </w:tabs>
        <w:ind w:left="709"/>
        <w:rPr>
          <w:rFonts w:ascii="Ted Next" w:hAnsi="Ted Next" w:cs="Arial"/>
          <w:iCs/>
          <w:sz w:val="22"/>
          <w:szCs w:val="22"/>
        </w:rPr>
      </w:pPr>
      <w:r>
        <w:rPr>
          <w:rFonts w:ascii="Ted Next" w:hAnsi="Ted Next" w:cs="Arial"/>
          <w:iCs/>
          <w:sz w:val="22"/>
          <w:szCs w:val="22"/>
        </w:rPr>
        <w:t xml:space="preserve">At 8:54AM EDT, we used various social and traditional media to notify Canadians. As mentioned in the response to </w:t>
      </w:r>
      <w:r w:rsidR="006A1EFB" w:rsidRPr="00385615">
        <w:rPr>
          <w:rFonts w:ascii="Ted Next" w:hAnsi="Ted Next"/>
          <w:sz w:val="22"/>
          <w:szCs w:val="22"/>
          <w:lang w:val="en-CA"/>
        </w:rPr>
        <w:t>R</w:t>
      </w:r>
      <w:r w:rsidR="006A1EFB" w:rsidRPr="00385615">
        <w:rPr>
          <w:rFonts w:ascii="Ted Next" w:eastAsia="Arial" w:hAnsi="Ted Next" w:cs="Arial"/>
          <w:sz w:val="22"/>
          <w:szCs w:val="22"/>
          <w:lang w:val="en-CA"/>
        </w:rPr>
        <w:t>ogers(CRTC)11July2022-</w:t>
      </w:r>
      <w:r w:rsidR="006A1EFB">
        <w:rPr>
          <w:rFonts w:ascii="Ted Next" w:eastAsia="Arial" w:hAnsi="Ted Next" w:cs="Arial"/>
          <w:sz w:val="22"/>
          <w:szCs w:val="22"/>
          <w:lang w:val="en-CA"/>
        </w:rPr>
        <w:t>1.</w:t>
      </w:r>
      <w:r>
        <w:rPr>
          <w:rFonts w:ascii="Ted Next" w:hAnsi="Ted Next" w:cs="Arial"/>
          <w:iCs/>
          <w:sz w:val="22"/>
          <w:szCs w:val="22"/>
        </w:rPr>
        <w:t>xvi above, between July 8</w:t>
      </w:r>
      <w:r w:rsidRPr="00CE6183">
        <w:rPr>
          <w:rFonts w:ascii="Ted Next" w:hAnsi="Ted Next" w:cs="Arial"/>
          <w:iCs/>
          <w:sz w:val="22"/>
          <w:szCs w:val="22"/>
          <w:vertAlign w:val="superscript"/>
        </w:rPr>
        <w:t>th</w:t>
      </w:r>
      <w:r>
        <w:rPr>
          <w:rFonts w:ascii="Ted Next" w:hAnsi="Ted Next" w:cs="Arial"/>
          <w:iCs/>
          <w:sz w:val="22"/>
          <w:szCs w:val="22"/>
        </w:rPr>
        <w:t xml:space="preserve"> and July 13</w:t>
      </w:r>
      <w:r w:rsidRPr="00CE6183">
        <w:rPr>
          <w:rFonts w:ascii="Ted Next" w:hAnsi="Ted Next" w:cs="Arial"/>
          <w:iCs/>
          <w:sz w:val="22"/>
          <w:szCs w:val="22"/>
          <w:vertAlign w:val="superscript"/>
        </w:rPr>
        <w:t>th</w:t>
      </w:r>
      <w:r>
        <w:rPr>
          <w:rFonts w:ascii="Ted Next" w:hAnsi="Ted Next" w:cs="Arial"/>
          <w:iCs/>
          <w:sz w:val="22"/>
          <w:szCs w:val="22"/>
        </w:rPr>
        <w:t xml:space="preserve">, dozens of communications </w:t>
      </w:r>
      <w:r w:rsidRPr="00B16D8C">
        <w:rPr>
          <w:rFonts w:ascii="Ted Next" w:hAnsi="Ted Next" w:cs="Arial"/>
          <w:iCs/>
          <w:sz w:val="22"/>
          <w:szCs w:val="22"/>
        </w:rPr>
        <w:t xml:space="preserve">were delivered via social media, media outlets, Rogers Sports &amp; Media properties, website banners, virtual assistants, interactive voice responses (“IVR”), public service announcements and community forums.  </w:t>
      </w:r>
      <w:r w:rsidRPr="00D53522">
        <w:rPr>
          <w:rFonts w:ascii="Ted Next" w:eastAsia="Arial" w:hAnsi="Ted Next" w:cs="Arial"/>
          <w:sz w:val="22"/>
          <w:szCs w:val="22"/>
          <w:lang w:val="en-CA"/>
        </w:rPr>
        <w:t>Rogers also sent various communications to its employees via email</w:t>
      </w:r>
      <w:r w:rsidRPr="001A1CCA">
        <w:rPr>
          <w:rFonts w:ascii="Ted Next" w:eastAsia="Arial" w:hAnsi="Ted Next" w:cs="Arial"/>
          <w:sz w:val="22"/>
          <w:szCs w:val="22"/>
          <w:lang w:val="en-CA"/>
        </w:rPr>
        <w:t xml:space="preserve">, </w:t>
      </w:r>
      <w:r w:rsidRPr="00D53522">
        <w:rPr>
          <w:rFonts w:ascii="Ted Next" w:eastAsia="Arial" w:hAnsi="Ted Next" w:cs="Arial"/>
          <w:sz w:val="22"/>
          <w:szCs w:val="22"/>
          <w:lang w:val="en-CA"/>
        </w:rPr>
        <w:t>frontline knowledge management tools, a</w:t>
      </w:r>
      <w:r w:rsidRPr="00B16D8C">
        <w:rPr>
          <w:rFonts w:ascii="Ted Next" w:eastAsia="Arial" w:hAnsi="Ted Next" w:cs="Arial"/>
          <w:sz w:val="22"/>
          <w:szCs w:val="22"/>
          <w:lang w:val="en-CA"/>
        </w:rPr>
        <w:t>nd its i</w:t>
      </w:r>
      <w:r w:rsidRPr="00D53522">
        <w:rPr>
          <w:rFonts w:ascii="Ted Next" w:eastAsia="Arial" w:hAnsi="Ted Next" w:cs="Arial"/>
          <w:sz w:val="22"/>
          <w:szCs w:val="22"/>
          <w:lang w:val="en-CA"/>
        </w:rPr>
        <w:t>nternal intranet</w:t>
      </w:r>
      <w:r w:rsidR="00A41D6F">
        <w:rPr>
          <w:rFonts w:ascii="Ted Next" w:eastAsia="Arial" w:hAnsi="Ted Next" w:cs="Arial"/>
          <w:sz w:val="22"/>
          <w:szCs w:val="22"/>
          <w:lang w:val="en-CA"/>
        </w:rPr>
        <w:t>.</w:t>
      </w:r>
    </w:p>
    <w:p w14:paraId="1C3806FE" w14:textId="77777777" w:rsidR="008003AA" w:rsidRDefault="008003AA" w:rsidP="000327F4">
      <w:pPr>
        <w:pStyle w:val="ListParagraph"/>
        <w:tabs>
          <w:tab w:val="left" w:pos="709"/>
        </w:tabs>
        <w:ind w:left="709"/>
        <w:rPr>
          <w:rFonts w:ascii="Ted Next" w:hAnsi="Ted Next" w:cs="Arial"/>
          <w:iCs/>
          <w:sz w:val="22"/>
          <w:szCs w:val="22"/>
        </w:rPr>
      </w:pPr>
    </w:p>
    <w:p w14:paraId="1F3F18ED" w14:textId="25D0594F" w:rsidR="00444680" w:rsidRDefault="007D2941" w:rsidP="000327F4">
      <w:pPr>
        <w:pStyle w:val="ListParagraph"/>
        <w:tabs>
          <w:tab w:val="left" w:pos="709"/>
        </w:tabs>
        <w:ind w:left="709"/>
        <w:rPr>
          <w:rFonts w:ascii="Ted Next" w:hAnsi="Ted Next" w:cs="Arial"/>
          <w:iCs/>
          <w:sz w:val="22"/>
          <w:szCs w:val="22"/>
        </w:rPr>
      </w:pPr>
      <w:r>
        <w:rPr>
          <w:rFonts w:ascii="Ted Next" w:hAnsi="Ted Next" w:cs="Arial"/>
          <w:iCs/>
          <w:sz w:val="22"/>
          <w:szCs w:val="22"/>
        </w:rPr>
        <w:t>We p</w:t>
      </w:r>
      <w:r w:rsidR="000327F4" w:rsidRPr="000327F4">
        <w:rPr>
          <w:rFonts w:ascii="Ted Next" w:hAnsi="Ted Next" w:cs="Arial"/>
          <w:iCs/>
          <w:sz w:val="22"/>
          <w:szCs w:val="22"/>
        </w:rPr>
        <w:t>rioritized restoration efforts of emergency services, wireless services and key infrastructure (</w:t>
      </w:r>
      <w:r w:rsidR="00ED6CD2">
        <w:rPr>
          <w:rFonts w:ascii="Ted Next" w:hAnsi="Ted Next" w:cs="Arial"/>
          <w:iCs/>
          <w:sz w:val="22"/>
          <w:szCs w:val="22"/>
        </w:rPr>
        <w:t>e.g.</w:t>
      </w:r>
      <w:r w:rsidR="00771D2A">
        <w:rPr>
          <w:rFonts w:ascii="Ted Next" w:hAnsi="Ted Next" w:cs="Arial"/>
          <w:iCs/>
          <w:sz w:val="22"/>
          <w:szCs w:val="22"/>
        </w:rPr>
        <w:t xml:space="preserve">. </w:t>
      </w:r>
      <w:r w:rsidR="000327F4" w:rsidRPr="000327F4">
        <w:rPr>
          <w:rFonts w:ascii="Ted Next" w:hAnsi="Ted Next" w:cs="Arial"/>
          <w:iCs/>
          <w:sz w:val="22"/>
          <w:szCs w:val="22"/>
        </w:rPr>
        <w:t>police, fire, hospitals</w:t>
      </w:r>
      <w:r w:rsidR="00771D2A">
        <w:rPr>
          <w:rFonts w:ascii="Ted Next" w:hAnsi="Ted Next" w:cs="Arial"/>
          <w:iCs/>
          <w:sz w:val="22"/>
          <w:szCs w:val="22"/>
        </w:rPr>
        <w:t>, etc.</w:t>
      </w:r>
      <w:r w:rsidR="000327F4" w:rsidRPr="000327F4">
        <w:rPr>
          <w:rFonts w:ascii="Ted Next" w:hAnsi="Ted Next" w:cs="Arial"/>
          <w:iCs/>
          <w:sz w:val="22"/>
          <w:szCs w:val="22"/>
        </w:rPr>
        <w:t>)</w:t>
      </w:r>
      <w:r w:rsidR="00721182">
        <w:rPr>
          <w:rFonts w:ascii="Ted Next" w:hAnsi="Ted Next" w:cs="Arial"/>
          <w:iCs/>
          <w:sz w:val="22"/>
          <w:szCs w:val="22"/>
        </w:rPr>
        <w:t>. We also h</w:t>
      </w:r>
      <w:r w:rsidR="000327F4" w:rsidRPr="000327F4">
        <w:rPr>
          <w:rFonts w:ascii="Ted Next" w:hAnsi="Ted Next" w:cs="Arial"/>
          <w:iCs/>
          <w:sz w:val="22"/>
          <w:szCs w:val="22"/>
        </w:rPr>
        <w:t xml:space="preserve">ad teams </w:t>
      </w:r>
      <w:r w:rsidR="00721182" w:rsidRPr="000327F4">
        <w:rPr>
          <w:rFonts w:ascii="Ted Next" w:hAnsi="Ted Next" w:cs="Arial"/>
          <w:iCs/>
          <w:sz w:val="22"/>
          <w:szCs w:val="22"/>
        </w:rPr>
        <w:t>focused</w:t>
      </w:r>
      <w:r w:rsidR="000327F4" w:rsidRPr="000327F4">
        <w:rPr>
          <w:rFonts w:ascii="Ted Next" w:hAnsi="Ted Next" w:cs="Arial"/>
          <w:iCs/>
          <w:sz w:val="22"/>
          <w:szCs w:val="22"/>
        </w:rPr>
        <w:t xml:space="preserve"> on </w:t>
      </w:r>
      <w:r w:rsidR="003D42D0">
        <w:rPr>
          <w:rFonts w:ascii="Ted Next" w:hAnsi="Ted Next" w:cs="Arial"/>
          <w:iCs/>
          <w:sz w:val="22"/>
          <w:szCs w:val="22"/>
        </w:rPr>
        <w:t>an incremental</w:t>
      </w:r>
      <w:r w:rsidR="000327F4" w:rsidRPr="000327F4">
        <w:rPr>
          <w:rFonts w:ascii="Ted Next" w:hAnsi="Ted Next" w:cs="Arial"/>
          <w:iCs/>
          <w:sz w:val="22"/>
          <w:szCs w:val="22"/>
        </w:rPr>
        <w:t xml:space="preserve"> restoral of services (</w:t>
      </w:r>
      <w:r w:rsidR="00ED6CD2">
        <w:rPr>
          <w:rFonts w:ascii="Ted Next" w:hAnsi="Ted Next" w:cs="Arial"/>
          <w:iCs/>
          <w:sz w:val="22"/>
          <w:szCs w:val="22"/>
        </w:rPr>
        <w:t>i.e.</w:t>
      </w:r>
      <w:r w:rsidR="00FB04DA">
        <w:rPr>
          <w:rFonts w:ascii="Ted Next" w:hAnsi="Ted Next" w:cs="Arial"/>
          <w:iCs/>
          <w:sz w:val="22"/>
          <w:szCs w:val="22"/>
        </w:rPr>
        <w:t xml:space="preserve"> </w:t>
      </w:r>
      <w:r w:rsidR="000327F4" w:rsidRPr="000327F4">
        <w:rPr>
          <w:rFonts w:ascii="Ted Next" w:hAnsi="Ted Next" w:cs="Arial"/>
          <w:iCs/>
          <w:sz w:val="22"/>
          <w:szCs w:val="22"/>
        </w:rPr>
        <w:t xml:space="preserve">enabled </w:t>
      </w:r>
      <w:r w:rsidR="00FB04DA" w:rsidRPr="00FB04DA">
        <w:rPr>
          <w:rFonts w:ascii="Ted Next" w:hAnsi="Ted Next" w:cs="Arial"/>
          <w:iCs/>
          <w:sz w:val="22"/>
          <w:szCs w:val="22"/>
        </w:rPr>
        <w:t xml:space="preserve">Mobility Management Entity </w:t>
      </w:r>
      <w:r w:rsidR="00FB04DA">
        <w:rPr>
          <w:rFonts w:ascii="Ted Next" w:hAnsi="Ted Next" w:cs="Arial"/>
          <w:iCs/>
          <w:sz w:val="22"/>
          <w:szCs w:val="22"/>
        </w:rPr>
        <w:t>- “</w:t>
      </w:r>
      <w:r w:rsidR="000327F4" w:rsidRPr="000327F4">
        <w:rPr>
          <w:rFonts w:ascii="Ted Next" w:hAnsi="Ted Next" w:cs="Arial"/>
          <w:iCs/>
          <w:sz w:val="22"/>
          <w:szCs w:val="22"/>
        </w:rPr>
        <w:t>MME</w:t>
      </w:r>
      <w:r w:rsidR="00FB04DA">
        <w:rPr>
          <w:rFonts w:ascii="Ted Next" w:hAnsi="Ted Next" w:cs="Arial"/>
          <w:iCs/>
          <w:sz w:val="22"/>
          <w:szCs w:val="22"/>
        </w:rPr>
        <w:t xml:space="preserve">” - </w:t>
      </w:r>
      <w:r w:rsidR="000327F4" w:rsidRPr="000327F4">
        <w:rPr>
          <w:rFonts w:ascii="Ted Next" w:hAnsi="Ted Next" w:cs="Arial"/>
          <w:iCs/>
          <w:sz w:val="22"/>
          <w:szCs w:val="22"/>
        </w:rPr>
        <w:t>throttling, etc</w:t>
      </w:r>
      <w:r w:rsidR="00BB4523">
        <w:rPr>
          <w:rFonts w:ascii="Ted Next" w:hAnsi="Ted Next" w:cs="Arial"/>
          <w:iCs/>
          <w:sz w:val="22"/>
          <w:szCs w:val="22"/>
        </w:rPr>
        <w:t>.</w:t>
      </w:r>
      <w:r w:rsidR="000327F4" w:rsidRPr="000327F4">
        <w:rPr>
          <w:rFonts w:ascii="Ted Next" w:hAnsi="Ted Next" w:cs="Arial"/>
          <w:iCs/>
          <w:sz w:val="22"/>
          <w:szCs w:val="22"/>
        </w:rPr>
        <w:t>) to ensure smooth recovery once core network was restored</w:t>
      </w:r>
      <w:r w:rsidR="00721182">
        <w:rPr>
          <w:rFonts w:ascii="Ted Next" w:hAnsi="Ted Next" w:cs="Arial"/>
          <w:iCs/>
          <w:sz w:val="22"/>
          <w:szCs w:val="22"/>
        </w:rPr>
        <w:t>.</w:t>
      </w:r>
    </w:p>
    <w:p w14:paraId="53B94426" w14:textId="75917572" w:rsidR="000327F4" w:rsidRDefault="000327F4" w:rsidP="00444680">
      <w:pPr>
        <w:pStyle w:val="ListParagraph"/>
        <w:tabs>
          <w:tab w:val="left" w:pos="709"/>
        </w:tabs>
        <w:ind w:left="709"/>
        <w:rPr>
          <w:rFonts w:ascii="Ted Next" w:hAnsi="Ted Next" w:cs="Arial"/>
          <w:iCs/>
          <w:sz w:val="22"/>
          <w:szCs w:val="22"/>
        </w:rPr>
      </w:pPr>
    </w:p>
    <w:p w14:paraId="290DD516" w14:textId="2F26BA3A" w:rsidR="00B27232" w:rsidRDefault="00E47C8A" w:rsidP="00444680">
      <w:pPr>
        <w:pStyle w:val="ListParagraph"/>
        <w:tabs>
          <w:tab w:val="left" w:pos="709"/>
        </w:tabs>
        <w:ind w:left="709"/>
        <w:rPr>
          <w:rFonts w:ascii="Ted Next" w:hAnsi="Ted Next" w:cs="Arial"/>
          <w:iCs/>
          <w:sz w:val="22"/>
          <w:szCs w:val="22"/>
        </w:rPr>
      </w:pPr>
      <w:r>
        <w:rPr>
          <w:rFonts w:ascii="Ted Next" w:hAnsi="Ted Next" w:cs="Arial"/>
          <w:iCs/>
          <w:sz w:val="22"/>
          <w:szCs w:val="22"/>
        </w:rPr>
        <w:lastRenderedPageBreak/>
        <w:t xml:space="preserve">A full description on the impact on 9-1-1 and </w:t>
      </w:r>
      <w:r w:rsidR="007A6443">
        <w:rPr>
          <w:rFonts w:ascii="Ted Next" w:hAnsi="Ted Next" w:cs="Arial"/>
          <w:iCs/>
          <w:sz w:val="22"/>
          <w:szCs w:val="22"/>
        </w:rPr>
        <w:t xml:space="preserve">public alerting </w:t>
      </w:r>
      <w:r>
        <w:rPr>
          <w:rFonts w:ascii="Ted Next" w:hAnsi="Ted Next" w:cs="Arial"/>
          <w:iCs/>
          <w:sz w:val="22"/>
          <w:szCs w:val="22"/>
        </w:rPr>
        <w:t xml:space="preserve">and </w:t>
      </w:r>
      <w:r w:rsidR="007A6443">
        <w:rPr>
          <w:rFonts w:ascii="Ted Next" w:hAnsi="Ted Next" w:cs="Arial"/>
          <w:iCs/>
          <w:sz w:val="22"/>
          <w:szCs w:val="22"/>
        </w:rPr>
        <w:t xml:space="preserve">the </w:t>
      </w:r>
      <w:r>
        <w:rPr>
          <w:rFonts w:ascii="Ted Next" w:hAnsi="Ted Next" w:cs="Arial"/>
          <w:iCs/>
          <w:sz w:val="22"/>
          <w:szCs w:val="22"/>
        </w:rPr>
        <w:t xml:space="preserve">efforts </w:t>
      </w:r>
      <w:r w:rsidR="007A6443">
        <w:rPr>
          <w:rFonts w:ascii="Ted Next" w:hAnsi="Ted Next" w:cs="Arial"/>
          <w:iCs/>
          <w:sz w:val="22"/>
          <w:szCs w:val="22"/>
        </w:rPr>
        <w:t xml:space="preserve">to restore these essential services are </w:t>
      </w:r>
      <w:r w:rsidR="00230A7F">
        <w:rPr>
          <w:rFonts w:ascii="Ted Next" w:hAnsi="Ted Next" w:cs="Arial"/>
          <w:iCs/>
          <w:sz w:val="22"/>
          <w:szCs w:val="22"/>
        </w:rPr>
        <w:t xml:space="preserve">fully </w:t>
      </w:r>
      <w:r w:rsidR="007A6443">
        <w:rPr>
          <w:rFonts w:ascii="Ted Next" w:hAnsi="Ted Next" w:cs="Arial"/>
          <w:iCs/>
          <w:sz w:val="22"/>
          <w:szCs w:val="22"/>
        </w:rPr>
        <w:t>examined in</w:t>
      </w:r>
      <w:r w:rsidR="00B27232">
        <w:rPr>
          <w:rFonts w:ascii="Ted Next" w:hAnsi="Ted Next" w:cs="Arial"/>
          <w:iCs/>
          <w:sz w:val="22"/>
          <w:szCs w:val="22"/>
        </w:rPr>
        <w:t xml:space="preserve"> </w:t>
      </w:r>
      <w:r w:rsidR="002E330F">
        <w:rPr>
          <w:rFonts w:ascii="Ted Next" w:eastAsia="Arial" w:hAnsi="Ted Next" w:cs="Arial"/>
          <w:sz w:val="22"/>
          <w:szCs w:val="22"/>
          <w:lang w:val="en-CA"/>
        </w:rPr>
        <w:t>Rogers(CRTC)11July2022-2</w:t>
      </w:r>
      <w:r w:rsidR="0013456B">
        <w:rPr>
          <w:rFonts w:ascii="Ted Next" w:eastAsia="Arial" w:hAnsi="Ted Next" w:cs="Arial"/>
          <w:sz w:val="22"/>
          <w:szCs w:val="22"/>
          <w:lang w:val="en-CA"/>
        </w:rPr>
        <w:t xml:space="preserve"> (iv) and (</w:t>
      </w:r>
      <w:r w:rsidR="002E330F">
        <w:rPr>
          <w:rFonts w:ascii="Ted Next" w:eastAsia="Arial" w:hAnsi="Ted Next" w:cs="Arial"/>
          <w:sz w:val="22"/>
          <w:szCs w:val="22"/>
          <w:lang w:val="en-CA"/>
        </w:rPr>
        <w:t>xv</w:t>
      </w:r>
      <w:r w:rsidR="0013456B">
        <w:rPr>
          <w:rFonts w:ascii="Ted Next" w:eastAsia="Arial" w:hAnsi="Ted Next" w:cs="Arial"/>
          <w:sz w:val="22"/>
          <w:szCs w:val="22"/>
          <w:lang w:val="en-CA"/>
        </w:rPr>
        <w:t>).</w:t>
      </w:r>
      <w:r w:rsidR="00FA2BF4">
        <w:rPr>
          <w:rFonts w:ascii="Ted Next" w:eastAsia="Arial" w:hAnsi="Ted Next" w:cs="Arial"/>
          <w:sz w:val="22"/>
          <w:szCs w:val="22"/>
          <w:lang w:val="en-CA"/>
        </w:rPr>
        <w:t xml:space="preserve">  </w:t>
      </w:r>
      <w:r w:rsidR="00230A7F">
        <w:rPr>
          <w:rFonts w:ascii="Ted Next" w:eastAsia="Arial" w:hAnsi="Ted Next" w:cs="Arial"/>
          <w:sz w:val="22"/>
          <w:szCs w:val="22"/>
          <w:lang w:val="en-CA"/>
        </w:rPr>
        <w:t>In summary</w:t>
      </w:r>
      <w:r w:rsidR="00FA2BF4">
        <w:rPr>
          <w:rFonts w:ascii="Ted Next" w:eastAsia="Arial" w:hAnsi="Ted Next" w:cs="Arial"/>
          <w:sz w:val="22"/>
          <w:szCs w:val="22"/>
          <w:lang w:val="en-CA"/>
        </w:rPr>
        <w:t xml:space="preserve">, our </w:t>
      </w:r>
      <w:r w:rsidR="007A0527" w:rsidRPr="007A0527">
        <w:rPr>
          <w:rFonts w:ascii="Ted Next" w:hAnsi="Ted Next" w:cs="Arial"/>
          <w:iCs/>
          <w:sz w:val="22"/>
          <w:szCs w:val="22"/>
        </w:rPr>
        <w:t>Network Operations Center (“</w:t>
      </w:r>
      <w:r w:rsidR="00FA2BF4" w:rsidRPr="007A0527">
        <w:rPr>
          <w:rFonts w:ascii="Ted Next" w:eastAsia="Arial" w:hAnsi="Ted Next" w:cs="Arial"/>
          <w:sz w:val="22"/>
          <w:szCs w:val="22"/>
          <w:lang w:val="en-CA"/>
        </w:rPr>
        <w:t>NOC</w:t>
      </w:r>
      <w:r w:rsidR="007A0527" w:rsidRPr="007A0527">
        <w:rPr>
          <w:rFonts w:ascii="Ted Next" w:eastAsia="Arial" w:hAnsi="Ted Next" w:cs="Arial"/>
          <w:sz w:val="22"/>
          <w:szCs w:val="22"/>
          <w:lang w:val="en-CA"/>
        </w:rPr>
        <w:t>”)</w:t>
      </w:r>
      <w:r w:rsidR="00FA2BF4" w:rsidRPr="007A0527">
        <w:rPr>
          <w:rFonts w:ascii="Ted Next" w:eastAsia="Arial" w:hAnsi="Ted Next" w:cs="Arial"/>
          <w:sz w:val="22"/>
          <w:szCs w:val="22"/>
          <w:lang w:val="en-CA"/>
        </w:rPr>
        <w:t xml:space="preserve"> no</w:t>
      </w:r>
      <w:r w:rsidR="00FA2BF4">
        <w:rPr>
          <w:rFonts w:ascii="Ted Next" w:eastAsia="Arial" w:hAnsi="Ted Next" w:cs="Arial"/>
          <w:sz w:val="22"/>
          <w:szCs w:val="22"/>
          <w:lang w:val="en-CA"/>
        </w:rPr>
        <w:t xml:space="preserve">tified the ILECs </w:t>
      </w:r>
      <w:r w:rsidR="00C51EA0">
        <w:rPr>
          <w:rFonts w:ascii="Ted Next" w:eastAsia="Arial" w:hAnsi="Ted Next" w:cs="Arial"/>
          <w:sz w:val="22"/>
          <w:szCs w:val="22"/>
          <w:lang w:val="en-CA"/>
        </w:rPr>
        <w:t xml:space="preserve">(i.e. 9-1-1 Network Providers) </w:t>
      </w:r>
      <w:r w:rsidR="00FA2BF4">
        <w:rPr>
          <w:rFonts w:ascii="Ted Next" w:eastAsia="Arial" w:hAnsi="Ted Next" w:cs="Arial"/>
          <w:sz w:val="22"/>
          <w:szCs w:val="22"/>
          <w:lang w:val="en-CA"/>
        </w:rPr>
        <w:t xml:space="preserve">at </w:t>
      </w:r>
      <w:r w:rsidR="00E7492E">
        <w:rPr>
          <w:rFonts w:ascii="Ted Next" w:eastAsia="Arial" w:hAnsi="Ted Next" w:cs="Arial"/>
          <w:sz w:val="22"/>
          <w:szCs w:val="22"/>
          <w:lang w:val="en-CA"/>
        </w:rPr>
        <w:t>8</w:t>
      </w:r>
      <w:r w:rsidR="00E7492E" w:rsidRPr="00BF5695">
        <w:rPr>
          <w:rFonts w:ascii="Ted Next" w:hAnsi="Ted Next" w:cs="Arial"/>
          <w:iCs/>
          <w:sz w:val="22"/>
          <w:szCs w:val="22"/>
        </w:rPr>
        <w:t>:</w:t>
      </w:r>
      <w:r w:rsidR="00E7492E">
        <w:rPr>
          <w:rFonts w:ascii="Ted Next" w:hAnsi="Ted Next" w:cs="Arial"/>
          <w:iCs/>
          <w:sz w:val="22"/>
          <w:szCs w:val="22"/>
        </w:rPr>
        <w:t>39am</w:t>
      </w:r>
      <w:r w:rsidR="00E7492E" w:rsidRPr="00BF5695">
        <w:rPr>
          <w:rFonts w:ascii="Ted Next" w:hAnsi="Ted Next" w:cs="Arial"/>
          <w:iCs/>
          <w:sz w:val="22"/>
          <w:szCs w:val="22"/>
        </w:rPr>
        <w:t xml:space="preserve"> EDT</w:t>
      </w:r>
      <w:r w:rsidR="00E7492E">
        <w:rPr>
          <w:rFonts w:ascii="Ted Next" w:hAnsi="Ted Next" w:cs="Arial"/>
          <w:iCs/>
          <w:sz w:val="22"/>
          <w:szCs w:val="22"/>
        </w:rPr>
        <w:t xml:space="preserve">. In </w:t>
      </w:r>
      <w:r w:rsidR="00C51EA0">
        <w:rPr>
          <w:rFonts w:ascii="Ted Next" w:eastAsia="Arial" w:hAnsi="Ted Next" w:cs="Arial"/>
          <w:sz w:val="22"/>
          <w:szCs w:val="22"/>
          <w:lang w:val="en-CA"/>
        </w:rPr>
        <w:t>turn</w:t>
      </w:r>
      <w:r w:rsidR="00E7492E">
        <w:rPr>
          <w:rFonts w:ascii="Ted Next" w:eastAsia="Arial" w:hAnsi="Ted Next" w:cs="Arial"/>
          <w:sz w:val="22"/>
          <w:szCs w:val="22"/>
          <w:lang w:val="en-CA"/>
        </w:rPr>
        <w:t>, the ILECs</w:t>
      </w:r>
      <w:r w:rsidR="00C51EA0">
        <w:rPr>
          <w:rFonts w:ascii="Ted Next" w:eastAsia="Arial" w:hAnsi="Ted Next" w:cs="Arial"/>
          <w:sz w:val="22"/>
          <w:szCs w:val="22"/>
          <w:lang w:val="en-CA"/>
        </w:rPr>
        <w:t xml:space="preserve"> </w:t>
      </w:r>
      <w:r w:rsidR="00AF793B">
        <w:rPr>
          <w:rFonts w:ascii="Ted Next" w:eastAsia="Arial" w:hAnsi="Ted Next" w:cs="Arial"/>
          <w:sz w:val="22"/>
          <w:szCs w:val="22"/>
          <w:lang w:val="en-CA"/>
        </w:rPr>
        <w:t>then</w:t>
      </w:r>
      <w:r w:rsidR="00C51EA0">
        <w:rPr>
          <w:rFonts w:ascii="Ted Next" w:eastAsia="Arial" w:hAnsi="Ted Next" w:cs="Arial"/>
          <w:sz w:val="22"/>
          <w:szCs w:val="22"/>
          <w:lang w:val="en-CA"/>
        </w:rPr>
        <w:t xml:space="preserve"> notif</w:t>
      </w:r>
      <w:r w:rsidR="00AF793B">
        <w:rPr>
          <w:rFonts w:ascii="Ted Next" w:eastAsia="Arial" w:hAnsi="Ted Next" w:cs="Arial"/>
          <w:sz w:val="22"/>
          <w:szCs w:val="22"/>
          <w:lang w:val="en-CA"/>
        </w:rPr>
        <w:t>ied</w:t>
      </w:r>
      <w:r w:rsidR="00C51EA0">
        <w:rPr>
          <w:rFonts w:ascii="Ted Next" w:eastAsia="Arial" w:hAnsi="Ted Next" w:cs="Arial"/>
          <w:sz w:val="22"/>
          <w:szCs w:val="22"/>
          <w:lang w:val="en-CA"/>
        </w:rPr>
        <w:t xml:space="preserve"> the </w:t>
      </w:r>
      <w:r w:rsidR="00D11137" w:rsidRPr="00B36896">
        <w:rPr>
          <w:rFonts w:ascii="Ted Next" w:hAnsi="Ted Next" w:cs="Arial"/>
          <w:iCs/>
          <w:sz w:val="22"/>
          <w:szCs w:val="22"/>
        </w:rPr>
        <w:t>Public Safety Answering Points (</w:t>
      </w:r>
      <w:r w:rsidR="00D11137">
        <w:rPr>
          <w:rFonts w:ascii="Ted Next" w:hAnsi="Ted Next" w:cs="Arial"/>
          <w:iCs/>
          <w:sz w:val="22"/>
          <w:szCs w:val="22"/>
        </w:rPr>
        <w:t>“</w:t>
      </w:r>
      <w:r w:rsidR="00C51EA0">
        <w:rPr>
          <w:rFonts w:ascii="Ted Next" w:eastAsia="Arial" w:hAnsi="Ted Next" w:cs="Arial"/>
          <w:sz w:val="22"/>
          <w:szCs w:val="22"/>
          <w:lang w:val="en-CA"/>
        </w:rPr>
        <w:t>PSAPs</w:t>
      </w:r>
      <w:r w:rsidR="00D11137">
        <w:rPr>
          <w:rFonts w:ascii="Ted Next" w:eastAsia="Arial" w:hAnsi="Ted Next" w:cs="Arial"/>
          <w:sz w:val="22"/>
          <w:szCs w:val="22"/>
          <w:lang w:val="en-CA"/>
        </w:rPr>
        <w:t>”)</w:t>
      </w:r>
      <w:r w:rsidR="00C51EA0">
        <w:rPr>
          <w:rFonts w:ascii="Ted Next" w:eastAsia="Arial" w:hAnsi="Ted Next" w:cs="Arial"/>
          <w:sz w:val="22"/>
          <w:szCs w:val="22"/>
          <w:lang w:val="en-CA"/>
        </w:rPr>
        <w:t>, as per CRTC</w:t>
      </w:r>
      <w:r w:rsidR="002960D7">
        <w:rPr>
          <w:rFonts w:ascii="Ted Next" w:eastAsia="Arial" w:hAnsi="Ted Next" w:cs="Arial"/>
          <w:sz w:val="22"/>
          <w:szCs w:val="22"/>
          <w:lang w:val="en-CA"/>
        </w:rPr>
        <w:t>-approved</w:t>
      </w:r>
      <w:r w:rsidR="00C51EA0">
        <w:rPr>
          <w:rFonts w:ascii="Ted Next" w:eastAsia="Arial" w:hAnsi="Ted Next" w:cs="Arial"/>
          <w:sz w:val="22"/>
          <w:szCs w:val="22"/>
          <w:lang w:val="en-CA"/>
        </w:rPr>
        <w:t xml:space="preserve"> guideline</w:t>
      </w:r>
      <w:r w:rsidR="00AF793B">
        <w:rPr>
          <w:rFonts w:ascii="Ted Next" w:eastAsia="Arial" w:hAnsi="Ted Next" w:cs="Arial"/>
          <w:sz w:val="22"/>
          <w:szCs w:val="22"/>
          <w:lang w:val="en-CA"/>
        </w:rPr>
        <w:t>s</w:t>
      </w:r>
      <w:r w:rsidR="00C51EA0">
        <w:rPr>
          <w:rFonts w:ascii="Ted Next" w:eastAsia="Arial" w:hAnsi="Ted Next" w:cs="Arial"/>
          <w:sz w:val="22"/>
          <w:szCs w:val="22"/>
          <w:lang w:val="en-CA"/>
        </w:rPr>
        <w:t>.</w:t>
      </w:r>
      <w:r w:rsidR="00307816">
        <w:rPr>
          <w:rFonts w:ascii="Ted Next" w:eastAsia="Arial" w:hAnsi="Ted Next" w:cs="Arial"/>
          <w:sz w:val="22"/>
          <w:szCs w:val="22"/>
          <w:lang w:val="en-CA"/>
        </w:rPr>
        <w:t xml:space="preserve"> </w:t>
      </w:r>
      <w:r w:rsidR="00EB55CA">
        <w:rPr>
          <w:rFonts w:ascii="Ted Next" w:eastAsia="Arial" w:hAnsi="Ted Next" w:cs="Arial"/>
          <w:sz w:val="22"/>
          <w:szCs w:val="22"/>
          <w:lang w:val="en-CA"/>
        </w:rPr>
        <w:t xml:space="preserve"> </w:t>
      </w:r>
      <w:r w:rsidR="00307816">
        <w:rPr>
          <w:rFonts w:ascii="Ted Next" w:eastAsia="Arial" w:hAnsi="Ted Next" w:cs="Arial"/>
          <w:sz w:val="22"/>
          <w:szCs w:val="22"/>
          <w:lang w:val="en-CA"/>
        </w:rPr>
        <w:t>With respect to Pelmorex (</w:t>
      </w:r>
      <w:r w:rsidR="0068458E">
        <w:rPr>
          <w:rFonts w:ascii="Ted Next" w:eastAsia="Arial" w:hAnsi="Ted Next" w:cs="Arial"/>
          <w:sz w:val="22"/>
          <w:szCs w:val="22"/>
          <w:lang w:val="en-CA"/>
        </w:rPr>
        <w:t xml:space="preserve">who manages and administers the </w:t>
      </w:r>
      <w:r w:rsidR="00153645" w:rsidRPr="00153645">
        <w:rPr>
          <w:rFonts w:ascii="Ted Next" w:eastAsia="Arial" w:hAnsi="Ted Next" w:cs="Arial"/>
          <w:sz w:val="22"/>
          <w:szCs w:val="22"/>
          <w:lang w:val="en-CA"/>
        </w:rPr>
        <w:t xml:space="preserve">National Alert Aggregation and Dissemination </w:t>
      </w:r>
      <w:r w:rsidR="00A72473">
        <w:rPr>
          <w:rFonts w:ascii="Ted Next" w:eastAsia="Arial" w:hAnsi="Ted Next" w:cs="Arial"/>
          <w:sz w:val="22"/>
          <w:szCs w:val="22"/>
          <w:lang w:val="en-CA"/>
        </w:rPr>
        <w:t>-</w:t>
      </w:r>
      <w:r w:rsidR="00153645">
        <w:rPr>
          <w:rFonts w:ascii="Ted Next" w:eastAsia="Arial" w:hAnsi="Ted Next" w:cs="Arial"/>
          <w:sz w:val="22"/>
          <w:szCs w:val="22"/>
          <w:lang w:val="en-CA"/>
        </w:rPr>
        <w:t xml:space="preserve"> “</w:t>
      </w:r>
      <w:r w:rsidR="00153645" w:rsidRPr="00153645">
        <w:rPr>
          <w:rFonts w:ascii="Ted Next" w:eastAsia="Arial" w:hAnsi="Ted Next" w:cs="Arial"/>
          <w:sz w:val="22"/>
          <w:szCs w:val="22"/>
          <w:lang w:val="en-CA"/>
        </w:rPr>
        <w:t>NAAD</w:t>
      </w:r>
      <w:r w:rsidR="00153645">
        <w:rPr>
          <w:rFonts w:ascii="Ted Next" w:eastAsia="Arial" w:hAnsi="Ted Next" w:cs="Arial"/>
          <w:sz w:val="22"/>
          <w:szCs w:val="22"/>
          <w:lang w:val="en-CA"/>
        </w:rPr>
        <w:t>”</w:t>
      </w:r>
      <w:r w:rsidR="00A72473">
        <w:rPr>
          <w:rFonts w:ascii="Ted Next" w:eastAsia="Arial" w:hAnsi="Ted Next" w:cs="Arial"/>
          <w:sz w:val="22"/>
          <w:szCs w:val="22"/>
          <w:lang w:val="en-CA"/>
        </w:rPr>
        <w:t xml:space="preserve"> </w:t>
      </w:r>
      <w:r w:rsidR="00153645">
        <w:rPr>
          <w:rFonts w:ascii="Ted Next" w:eastAsia="Arial" w:hAnsi="Ted Next" w:cs="Arial"/>
          <w:sz w:val="22"/>
          <w:szCs w:val="22"/>
          <w:lang w:val="en-CA"/>
        </w:rPr>
        <w:t xml:space="preserve">- </w:t>
      </w:r>
      <w:r w:rsidR="00153645" w:rsidRPr="00153645">
        <w:rPr>
          <w:rFonts w:ascii="Ted Next" w:eastAsia="Arial" w:hAnsi="Ted Next" w:cs="Arial"/>
          <w:sz w:val="22"/>
          <w:szCs w:val="22"/>
          <w:lang w:val="en-CA"/>
        </w:rPr>
        <w:t>System</w:t>
      </w:r>
      <w:r w:rsidR="00307816">
        <w:rPr>
          <w:rFonts w:ascii="Ted Next" w:eastAsia="Arial" w:hAnsi="Ted Next" w:cs="Arial"/>
          <w:sz w:val="22"/>
          <w:szCs w:val="22"/>
          <w:lang w:val="en-CA"/>
        </w:rPr>
        <w:t xml:space="preserve">), </w:t>
      </w:r>
      <w:r w:rsidR="00AF793B">
        <w:rPr>
          <w:rFonts w:ascii="Ted Next" w:eastAsia="Arial" w:hAnsi="Ted Next" w:cs="Arial"/>
          <w:sz w:val="22"/>
          <w:szCs w:val="22"/>
          <w:lang w:val="en-CA"/>
        </w:rPr>
        <w:t xml:space="preserve">Rogers </w:t>
      </w:r>
      <w:r w:rsidR="00307816">
        <w:rPr>
          <w:rFonts w:ascii="Ted Next" w:eastAsia="Arial" w:hAnsi="Ted Next" w:cs="Arial"/>
          <w:sz w:val="22"/>
          <w:szCs w:val="22"/>
          <w:lang w:val="en-CA"/>
        </w:rPr>
        <w:t xml:space="preserve">started to communicate with them at </w:t>
      </w:r>
      <w:r w:rsidR="00307816" w:rsidRPr="00BF5695">
        <w:rPr>
          <w:rFonts w:ascii="Ted Next" w:hAnsi="Ted Next" w:cs="Arial"/>
          <w:iCs/>
          <w:sz w:val="22"/>
          <w:szCs w:val="22"/>
        </w:rPr>
        <w:t>9:</w:t>
      </w:r>
      <w:r w:rsidR="00EB55CA">
        <w:rPr>
          <w:rFonts w:ascii="Ted Next" w:hAnsi="Ted Next" w:cs="Arial"/>
          <w:iCs/>
          <w:sz w:val="22"/>
          <w:szCs w:val="22"/>
        </w:rPr>
        <w:t>2</w:t>
      </w:r>
      <w:r w:rsidR="00AC7D5D">
        <w:rPr>
          <w:rFonts w:ascii="Ted Next" w:hAnsi="Ted Next" w:cs="Arial"/>
          <w:iCs/>
          <w:sz w:val="22"/>
          <w:szCs w:val="22"/>
        </w:rPr>
        <w:t>5</w:t>
      </w:r>
      <w:r w:rsidR="00307816">
        <w:rPr>
          <w:rFonts w:ascii="Ted Next" w:hAnsi="Ted Next" w:cs="Arial"/>
          <w:iCs/>
          <w:sz w:val="22"/>
          <w:szCs w:val="22"/>
        </w:rPr>
        <w:t>am</w:t>
      </w:r>
      <w:r w:rsidR="00307816" w:rsidRPr="00BF5695">
        <w:rPr>
          <w:rFonts w:ascii="Ted Next" w:hAnsi="Ted Next" w:cs="Arial"/>
          <w:iCs/>
          <w:sz w:val="22"/>
          <w:szCs w:val="22"/>
        </w:rPr>
        <w:t xml:space="preserve"> EDT</w:t>
      </w:r>
      <w:r w:rsidR="00EE4BC6">
        <w:rPr>
          <w:rFonts w:ascii="Ted Next" w:hAnsi="Ted Next" w:cs="Arial"/>
          <w:iCs/>
          <w:sz w:val="22"/>
          <w:szCs w:val="22"/>
        </w:rPr>
        <w:t xml:space="preserve">, </w:t>
      </w:r>
      <w:r w:rsidR="00E9107E">
        <w:rPr>
          <w:rFonts w:ascii="Ted Next" w:hAnsi="Ted Next" w:cs="Arial"/>
          <w:iCs/>
          <w:sz w:val="22"/>
          <w:szCs w:val="22"/>
        </w:rPr>
        <w:t>and then formally confirmed</w:t>
      </w:r>
      <w:r w:rsidR="001F1314">
        <w:rPr>
          <w:rFonts w:ascii="Ted Next" w:hAnsi="Ted Next" w:cs="Arial"/>
          <w:iCs/>
          <w:sz w:val="22"/>
          <w:szCs w:val="22"/>
        </w:rPr>
        <w:t>, after the first BI alert was issued in Saskatchewan,</w:t>
      </w:r>
      <w:r w:rsidR="00E9107E">
        <w:rPr>
          <w:rFonts w:ascii="Ted Next" w:hAnsi="Ted Next" w:cs="Arial"/>
          <w:iCs/>
          <w:sz w:val="22"/>
          <w:szCs w:val="22"/>
        </w:rPr>
        <w:t xml:space="preserve"> that </w:t>
      </w:r>
      <w:r w:rsidR="000B6FC7">
        <w:rPr>
          <w:rFonts w:ascii="Ted Next" w:hAnsi="Ted Next" w:cs="Arial"/>
          <w:iCs/>
          <w:sz w:val="22"/>
          <w:szCs w:val="22"/>
        </w:rPr>
        <w:t xml:space="preserve">we were not able to distribute </w:t>
      </w:r>
      <w:r w:rsidR="00A17DD8">
        <w:rPr>
          <w:rFonts w:ascii="Ted Next" w:hAnsi="Ted Next" w:cs="Arial"/>
          <w:iCs/>
          <w:sz w:val="22"/>
          <w:szCs w:val="22"/>
        </w:rPr>
        <w:t>any</w:t>
      </w:r>
      <w:r w:rsidR="000B6FC7">
        <w:rPr>
          <w:rFonts w:ascii="Ted Next" w:hAnsi="Ted Next" w:cs="Arial"/>
          <w:iCs/>
          <w:sz w:val="22"/>
          <w:szCs w:val="22"/>
        </w:rPr>
        <w:t xml:space="preserve"> alerts</w:t>
      </w:r>
      <w:r w:rsidR="00EE4BC6">
        <w:rPr>
          <w:rFonts w:ascii="Ted Next" w:hAnsi="Ted Next" w:cs="Arial"/>
          <w:iCs/>
          <w:sz w:val="22"/>
          <w:szCs w:val="22"/>
        </w:rPr>
        <w:t>.</w:t>
      </w:r>
    </w:p>
    <w:p w14:paraId="4BD1DD61" w14:textId="6EE2FC38" w:rsidR="000B7AEA" w:rsidRDefault="000B7AEA" w:rsidP="00444680">
      <w:pPr>
        <w:pStyle w:val="ListParagraph"/>
        <w:tabs>
          <w:tab w:val="left" w:pos="709"/>
        </w:tabs>
        <w:ind w:left="709"/>
        <w:rPr>
          <w:rFonts w:ascii="Ted Next" w:hAnsi="Ted Next" w:cs="Arial"/>
          <w:iCs/>
          <w:sz w:val="22"/>
          <w:szCs w:val="22"/>
        </w:rPr>
      </w:pPr>
    </w:p>
    <w:p w14:paraId="14F2D1E7" w14:textId="6B355407" w:rsidR="000B7AEA" w:rsidRPr="00444680" w:rsidRDefault="004F2A2E" w:rsidP="00444680">
      <w:pPr>
        <w:pStyle w:val="ListParagraph"/>
        <w:tabs>
          <w:tab w:val="left" w:pos="709"/>
        </w:tabs>
        <w:ind w:left="709"/>
        <w:rPr>
          <w:rFonts w:ascii="Ted Next" w:hAnsi="Ted Next" w:cs="Arial"/>
          <w:iCs/>
          <w:sz w:val="22"/>
          <w:szCs w:val="22"/>
        </w:rPr>
      </w:pPr>
      <w:r>
        <w:rPr>
          <w:rFonts w:ascii="Ted Next" w:hAnsi="Ted Next" w:cs="Arial"/>
          <w:iCs/>
          <w:sz w:val="22"/>
          <w:szCs w:val="22"/>
        </w:rPr>
        <w:t>However</w:t>
      </w:r>
      <w:r w:rsidR="000B7AEA">
        <w:rPr>
          <w:rFonts w:ascii="Ted Next" w:hAnsi="Ted Next" w:cs="Arial"/>
          <w:iCs/>
          <w:sz w:val="22"/>
          <w:szCs w:val="22"/>
        </w:rPr>
        <w:t xml:space="preserve">, </w:t>
      </w:r>
      <w:r w:rsidR="00A30CDE">
        <w:rPr>
          <w:rFonts w:ascii="Ted Next" w:hAnsi="Ted Next" w:cs="Arial"/>
          <w:iCs/>
          <w:sz w:val="22"/>
          <w:szCs w:val="22"/>
        </w:rPr>
        <w:t xml:space="preserve">the primary means Rogers employed to </w:t>
      </w:r>
      <w:r w:rsidR="000B7AEA">
        <w:rPr>
          <w:rFonts w:ascii="Ted Next" w:hAnsi="Ted Next" w:cs="Arial"/>
          <w:iCs/>
          <w:sz w:val="22"/>
          <w:szCs w:val="22"/>
        </w:rPr>
        <w:t>mitigate the impact on Canadian institutions infrastructure and customers, including emergency services</w:t>
      </w:r>
      <w:r w:rsidR="00A30CDE">
        <w:rPr>
          <w:rFonts w:ascii="Ted Next" w:hAnsi="Ted Next" w:cs="Arial"/>
          <w:iCs/>
          <w:sz w:val="22"/>
          <w:szCs w:val="22"/>
        </w:rPr>
        <w:t xml:space="preserve">, was to </w:t>
      </w:r>
      <w:r>
        <w:rPr>
          <w:rFonts w:ascii="Ted Next" w:hAnsi="Ted Next" w:cs="Arial"/>
          <w:iCs/>
          <w:sz w:val="22"/>
          <w:szCs w:val="22"/>
        </w:rPr>
        <w:t xml:space="preserve">focus on </w:t>
      </w:r>
      <w:r w:rsidR="00A30CDE">
        <w:rPr>
          <w:rFonts w:ascii="Ted Next" w:hAnsi="Ted Next" w:cs="Arial"/>
          <w:iCs/>
          <w:sz w:val="22"/>
          <w:szCs w:val="22"/>
        </w:rPr>
        <w:t>restor</w:t>
      </w:r>
      <w:r w:rsidR="0090386E">
        <w:rPr>
          <w:rFonts w:ascii="Ted Next" w:hAnsi="Ted Next" w:cs="Arial"/>
          <w:iCs/>
          <w:sz w:val="22"/>
          <w:szCs w:val="22"/>
        </w:rPr>
        <w:t>ing</w:t>
      </w:r>
      <w:r w:rsidR="00A30CDE">
        <w:rPr>
          <w:rFonts w:ascii="Ted Next" w:hAnsi="Ted Next" w:cs="Arial"/>
          <w:iCs/>
          <w:sz w:val="22"/>
          <w:szCs w:val="22"/>
        </w:rPr>
        <w:t xml:space="preserve"> </w:t>
      </w:r>
      <w:r>
        <w:rPr>
          <w:rFonts w:ascii="Ted Next" w:hAnsi="Ted Next" w:cs="Arial"/>
          <w:iCs/>
          <w:sz w:val="22"/>
          <w:szCs w:val="22"/>
        </w:rPr>
        <w:t xml:space="preserve">the </w:t>
      </w:r>
      <w:r w:rsidR="00E546D9">
        <w:rPr>
          <w:rFonts w:ascii="Ted Next" w:hAnsi="Ted Next" w:cs="Arial"/>
          <w:iCs/>
          <w:sz w:val="22"/>
          <w:szCs w:val="22"/>
        </w:rPr>
        <w:t xml:space="preserve">network as quickly as possible. </w:t>
      </w:r>
      <w:r w:rsidR="00F51656">
        <w:rPr>
          <w:rFonts w:ascii="Ted Next" w:hAnsi="Ted Next" w:cs="Arial"/>
          <w:iCs/>
          <w:sz w:val="22"/>
          <w:szCs w:val="22"/>
        </w:rPr>
        <w:t xml:space="preserve">Rogers considered throughout the day </w:t>
      </w:r>
      <w:r w:rsidR="00EB1493">
        <w:rPr>
          <w:rFonts w:ascii="Ted Next" w:hAnsi="Ted Next" w:cs="Arial"/>
          <w:iCs/>
          <w:sz w:val="22"/>
          <w:szCs w:val="22"/>
        </w:rPr>
        <w:t xml:space="preserve">the possibility of </w:t>
      </w:r>
      <w:r w:rsidR="00F51656">
        <w:rPr>
          <w:rFonts w:ascii="Ted Next" w:hAnsi="Ted Next" w:cs="Arial"/>
          <w:iCs/>
          <w:sz w:val="22"/>
          <w:szCs w:val="22"/>
        </w:rPr>
        <w:t>address</w:t>
      </w:r>
      <w:r w:rsidR="00EB1493">
        <w:rPr>
          <w:rFonts w:ascii="Ted Next" w:hAnsi="Ted Next" w:cs="Arial"/>
          <w:iCs/>
          <w:sz w:val="22"/>
          <w:szCs w:val="22"/>
        </w:rPr>
        <w:t>ing</w:t>
      </w:r>
      <w:r w:rsidR="00F51656">
        <w:rPr>
          <w:rFonts w:ascii="Ted Next" w:hAnsi="Ted Next" w:cs="Arial"/>
          <w:iCs/>
          <w:sz w:val="22"/>
          <w:szCs w:val="22"/>
        </w:rPr>
        <w:t xml:space="preserve"> </w:t>
      </w:r>
      <w:r w:rsidR="00EB1493">
        <w:rPr>
          <w:rFonts w:ascii="Ted Next" w:hAnsi="Ted Next" w:cs="Arial"/>
          <w:iCs/>
          <w:sz w:val="22"/>
          <w:szCs w:val="22"/>
        </w:rPr>
        <w:t>specific service</w:t>
      </w:r>
      <w:r>
        <w:rPr>
          <w:rFonts w:ascii="Ted Next" w:hAnsi="Ted Next" w:cs="Arial"/>
          <w:iCs/>
          <w:sz w:val="22"/>
          <w:szCs w:val="22"/>
        </w:rPr>
        <w:t>s</w:t>
      </w:r>
      <w:r w:rsidR="00EB1493">
        <w:rPr>
          <w:rFonts w:ascii="Ted Next" w:hAnsi="Ted Next" w:cs="Arial"/>
          <w:iCs/>
          <w:sz w:val="22"/>
          <w:szCs w:val="22"/>
        </w:rPr>
        <w:t xml:space="preserve"> </w:t>
      </w:r>
      <w:r>
        <w:rPr>
          <w:rFonts w:ascii="Ted Next" w:hAnsi="Ted Next" w:cs="Arial"/>
          <w:iCs/>
          <w:sz w:val="22"/>
          <w:szCs w:val="22"/>
        </w:rPr>
        <w:t xml:space="preserve">(including </w:t>
      </w:r>
      <w:r w:rsidR="0090386E">
        <w:rPr>
          <w:rFonts w:ascii="Ted Next" w:hAnsi="Ted Next" w:cs="Arial"/>
          <w:iCs/>
          <w:sz w:val="22"/>
          <w:szCs w:val="22"/>
        </w:rPr>
        <w:t xml:space="preserve">most importantly </w:t>
      </w:r>
      <w:r>
        <w:rPr>
          <w:rFonts w:ascii="Ted Next" w:hAnsi="Ted Next" w:cs="Arial"/>
          <w:iCs/>
          <w:sz w:val="22"/>
          <w:szCs w:val="22"/>
        </w:rPr>
        <w:t xml:space="preserve">9-1-1) </w:t>
      </w:r>
      <w:r w:rsidR="00EB1493">
        <w:rPr>
          <w:rFonts w:ascii="Ted Next" w:hAnsi="Ted Next" w:cs="Arial"/>
          <w:iCs/>
          <w:sz w:val="22"/>
          <w:szCs w:val="22"/>
        </w:rPr>
        <w:t>or customer</w:t>
      </w:r>
      <w:r>
        <w:rPr>
          <w:rFonts w:ascii="Ted Next" w:hAnsi="Ted Next" w:cs="Arial"/>
          <w:iCs/>
          <w:sz w:val="22"/>
          <w:szCs w:val="22"/>
        </w:rPr>
        <w:t>s</w:t>
      </w:r>
      <w:r w:rsidR="00EB1493">
        <w:rPr>
          <w:rFonts w:ascii="Ted Next" w:hAnsi="Ted Next" w:cs="Arial"/>
          <w:iCs/>
          <w:sz w:val="22"/>
          <w:szCs w:val="22"/>
        </w:rPr>
        <w:t xml:space="preserve">. However, in each case it was clear that </w:t>
      </w:r>
      <w:r w:rsidR="00F83381">
        <w:rPr>
          <w:rFonts w:ascii="Ted Next" w:hAnsi="Ted Next" w:cs="Arial"/>
          <w:iCs/>
          <w:sz w:val="22"/>
          <w:szCs w:val="22"/>
        </w:rPr>
        <w:t xml:space="preserve">any change in focus or deployment of resources elsewhere would ultimately delay the recovery of the </w:t>
      </w:r>
      <w:r>
        <w:rPr>
          <w:rFonts w:ascii="Ted Next" w:hAnsi="Ted Next" w:cs="Arial"/>
          <w:iCs/>
          <w:sz w:val="22"/>
          <w:szCs w:val="22"/>
        </w:rPr>
        <w:t xml:space="preserve">entire </w:t>
      </w:r>
      <w:r w:rsidR="00F83381">
        <w:rPr>
          <w:rFonts w:ascii="Ted Next" w:hAnsi="Ted Next" w:cs="Arial"/>
          <w:iCs/>
          <w:sz w:val="22"/>
          <w:szCs w:val="22"/>
        </w:rPr>
        <w:t>network</w:t>
      </w:r>
      <w:r w:rsidR="00725079">
        <w:rPr>
          <w:rFonts w:ascii="Ted Next" w:hAnsi="Ted Next" w:cs="Arial"/>
          <w:iCs/>
          <w:sz w:val="22"/>
          <w:szCs w:val="22"/>
        </w:rPr>
        <w:t xml:space="preserve">, to the detriment of </w:t>
      </w:r>
      <w:r w:rsidR="00976853">
        <w:rPr>
          <w:rFonts w:ascii="Ted Next" w:hAnsi="Ted Next" w:cs="Arial"/>
          <w:iCs/>
          <w:sz w:val="22"/>
          <w:szCs w:val="22"/>
        </w:rPr>
        <w:t xml:space="preserve">re-establishing emergency calling and critical services. </w:t>
      </w:r>
      <w:r w:rsidR="009C4B45">
        <w:rPr>
          <w:rFonts w:ascii="Ted Next" w:hAnsi="Ted Next" w:cs="Arial"/>
          <w:iCs/>
          <w:sz w:val="22"/>
          <w:szCs w:val="22"/>
        </w:rPr>
        <w:t xml:space="preserve"> </w:t>
      </w:r>
      <w:r w:rsidR="005502AB">
        <w:rPr>
          <w:rFonts w:ascii="Ted Next" w:hAnsi="Ted Next" w:cs="Arial"/>
          <w:iCs/>
          <w:sz w:val="22"/>
          <w:szCs w:val="22"/>
        </w:rPr>
        <w:t xml:space="preserve">Restoring the network was </w:t>
      </w:r>
      <w:r w:rsidR="00EA1C17">
        <w:rPr>
          <w:rFonts w:ascii="Ted Next" w:hAnsi="Ted Next" w:cs="Arial"/>
          <w:iCs/>
          <w:sz w:val="22"/>
          <w:szCs w:val="22"/>
        </w:rPr>
        <w:t xml:space="preserve">simply </w:t>
      </w:r>
      <w:r w:rsidR="005502AB">
        <w:rPr>
          <w:rFonts w:ascii="Ted Next" w:hAnsi="Ted Next" w:cs="Arial"/>
          <w:iCs/>
          <w:sz w:val="22"/>
          <w:szCs w:val="22"/>
        </w:rPr>
        <w:t>the best way to limit the impact of the outage.</w:t>
      </w:r>
    </w:p>
    <w:p w14:paraId="5EFB0E40" w14:textId="77777777" w:rsidR="00444680" w:rsidRPr="00444680" w:rsidRDefault="00444680" w:rsidP="00444680">
      <w:pPr>
        <w:pStyle w:val="ListParagraph"/>
        <w:tabs>
          <w:tab w:val="left" w:pos="709"/>
        </w:tabs>
        <w:ind w:left="709"/>
        <w:rPr>
          <w:rFonts w:ascii="Ted Next" w:hAnsi="Ted Next" w:cs="Arial"/>
          <w:iCs/>
          <w:sz w:val="22"/>
          <w:szCs w:val="22"/>
        </w:rPr>
      </w:pPr>
    </w:p>
    <w:p w14:paraId="6C5BECE7" w14:textId="3F5CA9F2" w:rsidR="00DE168A" w:rsidRDefault="009A3123" w:rsidP="00EB79AF">
      <w:pPr>
        <w:pStyle w:val="ListParagraph"/>
        <w:numPr>
          <w:ilvl w:val="0"/>
          <w:numId w:val="3"/>
        </w:numPr>
        <w:tabs>
          <w:tab w:val="left" w:pos="709"/>
        </w:tabs>
        <w:ind w:left="709" w:hanging="709"/>
        <w:rPr>
          <w:rFonts w:ascii="Ted Next" w:hAnsi="Ted Next" w:cs="Arial"/>
          <w:b/>
          <w:bCs/>
          <w:iCs/>
          <w:sz w:val="22"/>
          <w:szCs w:val="22"/>
        </w:rPr>
      </w:pPr>
      <w:r w:rsidRPr="00DE168A">
        <w:rPr>
          <w:rFonts w:ascii="Ted Next" w:hAnsi="Ted Next" w:cs="Arial"/>
          <w:b/>
          <w:bCs/>
          <w:iCs/>
          <w:sz w:val="22"/>
          <w:szCs w:val="22"/>
        </w:rPr>
        <w:t>extent to which Rogers sought or received assistance from other TSPs in addressing the outage or situation arising from the service interruption;</w:t>
      </w:r>
    </w:p>
    <w:p w14:paraId="60F07C15" w14:textId="4A090349" w:rsidR="00444680" w:rsidRPr="00444680" w:rsidRDefault="00444680" w:rsidP="00444680">
      <w:pPr>
        <w:pStyle w:val="ListParagraph"/>
        <w:tabs>
          <w:tab w:val="left" w:pos="709"/>
        </w:tabs>
        <w:ind w:left="709"/>
        <w:rPr>
          <w:rFonts w:ascii="Ted Next" w:hAnsi="Ted Next" w:cs="Arial"/>
          <w:iCs/>
          <w:sz w:val="22"/>
          <w:szCs w:val="22"/>
        </w:rPr>
      </w:pPr>
    </w:p>
    <w:p w14:paraId="57CE60B3" w14:textId="0C4BF222" w:rsidR="00C944B4" w:rsidRDefault="00D10840" w:rsidP="00C944B4">
      <w:pPr>
        <w:pStyle w:val="ListParagraph"/>
        <w:tabs>
          <w:tab w:val="left" w:pos="709"/>
        </w:tabs>
        <w:ind w:left="709"/>
        <w:rPr>
          <w:rFonts w:ascii="Ted Next" w:hAnsi="Ted Next" w:cs="Arial"/>
          <w:iCs/>
          <w:sz w:val="22"/>
          <w:szCs w:val="22"/>
        </w:rPr>
      </w:pPr>
      <w:r>
        <w:rPr>
          <w:rFonts w:ascii="Ted Next" w:hAnsi="Ted Next" w:cs="Arial"/>
          <w:iCs/>
          <w:sz w:val="22"/>
          <w:szCs w:val="22"/>
        </w:rPr>
        <w:t xml:space="preserve">As we stated in </w:t>
      </w:r>
      <w:r w:rsidR="006A1EFB" w:rsidRPr="00385615">
        <w:rPr>
          <w:rFonts w:ascii="Ted Next" w:hAnsi="Ted Next"/>
          <w:sz w:val="22"/>
          <w:szCs w:val="22"/>
          <w:lang w:val="en-CA"/>
        </w:rPr>
        <w:t>R</w:t>
      </w:r>
      <w:r w:rsidR="006A1EFB" w:rsidRPr="00385615">
        <w:rPr>
          <w:rFonts w:ascii="Ted Next" w:eastAsia="Arial" w:hAnsi="Ted Next" w:cs="Arial"/>
          <w:sz w:val="22"/>
          <w:szCs w:val="22"/>
          <w:lang w:val="en-CA"/>
        </w:rPr>
        <w:t>ogers(CRTC)11July2022-</w:t>
      </w:r>
      <w:r w:rsidR="006A1EFB">
        <w:rPr>
          <w:rFonts w:ascii="Ted Next" w:eastAsia="Arial" w:hAnsi="Ted Next" w:cs="Arial"/>
          <w:sz w:val="22"/>
          <w:szCs w:val="22"/>
          <w:lang w:val="en-CA"/>
        </w:rPr>
        <w:t>1.</w:t>
      </w:r>
      <w:r w:rsidR="002868E8">
        <w:rPr>
          <w:rFonts w:ascii="Ted Next" w:hAnsi="Ted Next" w:cs="Arial"/>
          <w:iCs/>
          <w:sz w:val="22"/>
          <w:szCs w:val="22"/>
        </w:rPr>
        <w:t>xviii above</w:t>
      </w:r>
      <w:r>
        <w:rPr>
          <w:rFonts w:ascii="Ted Next" w:hAnsi="Ted Next" w:cs="Arial"/>
          <w:iCs/>
          <w:sz w:val="22"/>
          <w:szCs w:val="22"/>
        </w:rPr>
        <w:t xml:space="preserve">, our </w:t>
      </w:r>
      <w:r w:rsidRPr="00466C1C">
        <w:rPr>
          <w:rFonts w:ascii="Ted Next" w:hAnsi="Ted Next" w:cs="Arial"/>
          <w:iCs/>
          <w:sz w:val="22"/>
          <w:szCs w:val="22"/>
        </w:rPr>
        <w:t xml:space="preserve">Chief Technology and Information Officer </w:t>
      </w:r>
      <w:r>
        <w:rPr>
          <w:rFonts w:ascii="Ted Next" w:hAnsi="Ted Next" w:cs="Arial"/>
          <w:iCs/>
          <w:sz w:val="22"/>
          <w:szCs w:val="22"/>
        </w:rPr>
        <w:t>reached out to his counterparts at Bell and TELUS early on July 8</w:t>
      </w:r>
      <w:r w:rsidRPr="00D10840">
        <w:rPr>
          <w:rFonts w:ascii="Ted Next" w:hAnsi="Ted Next" w:cs="Arial"/>
          <w:iCs/>
          <w:sz w:val="22"/>
          <w:szCs w:val="22"/>
          <w:vertAlign w:val="superscript"/>
        </w:rPr>
        <w:t>th</w:t>
      </w:r>
      <w:r>
        <w:rPr>
          <w:rFonts w:ascii="Ted Next" w:hAnsi="Ted Next" w:cs="Arial"/>
          <w:iCs/>
          <w:sz w:val="22"/>
          <w:szCs w:val="22"/>
        </w:rPr>
        <w:t xml:space="preserve">. </w:t>
      </w:r>
      <w:r w:rsidR="00C944B4" w:rsidRPr="00C944B4">
        <w:rPr>
          <w:rFonts w:ascii="Ted Next" w:hAnsi="Ted Next" w:cs="Arial"/>
          <w:iCs/>
          <w:sz w:val="22"/>
          <w:szCs w:val="22"/>
        </w:rPr>
        <w:t>Assistance was offered by both Bell and T</w:t>
      </w:r>
      <w:r w:rsidR="00D62FDC">
        <w:rPr>
          <w:rFonts w:ascii="Ted Next" w:hAnsi="Ted Next" w:cs="Arial"/>
          <w:iCs/>
          <w:sz w:val="22"/>
          <w:szCs w:val="22"/>
        </w:rPr>
        <w:t>ELUS.</w:t>
      </w:r>
      <w:r w:rsidR="00E17DCB">
        <w:rPr>
          <w:rFonts w:ascii="Ted Next" w:hAnsi="Ted Next" w:cs="Arial"/>
          <w:iCs/>
          <w:sz w:val="22"/>
          <w:szCs w:val="22"/>
        </w:rPr>
        <w:t xml:space="preserve"> </w:t>
      </w:r>
      <w:r w:rsidR="00A711FD">
        <w:rPr>
          <w:rFonts w:ascii="Ted Next" w:hAnsi="Ted Next" w:cs="Arial"/>
          <w:iCs/>
          <w:sz w:val="22"/>
          <w:szCs w:val="22"/>
        </w:rPr>
        <w:t>H</w:t>
      </w:r>
      <w:r w:rsidR="00C944B4" w:rsidRPr="00C944B4">
        <w:rPr>
          <w:rFonts w:ascii="Ted Next" w:hAnsi="Ted Next" w:cs="Arial"/>
          <w:iCs/>
          <w:sz w:val="22"/>
          <w:szCs w:val="22"/>
        </w:rPr>
        <w:t>owever</w:t>
      </w:r>
      <w:r w:rsidR="00A711FD">
        <w:rPr>
          <w:rFonts w:ascii="Ted Next" w:hAnsi="Ted Next" w:cs="Arial"/>
          <w:iCs/>
          <w:sz w:val="22"/>
          <w:szCs w:val="22"/>
        </w:rPr>
        <w:t>,</w:t>
      </w:r>
      <w:r w:rsidR="00C944B4" w:rsidRPr="00C944B4">
        <w:rPr>
          <w:rFonts w:ascii="Ted Next" w:hAnsi="Ted Next" w:cs="Arial"/>
          <w:iCs/>
          <w:sz w:val="22"/>
          <w:szCs w:val="22"/>
        </w:rPr>
        <w:t xml:space="preserve"> given the nature of the issue, </w:t>
      </w:r>
      <w:r w:rsidR="00A711FD" w:rsidRPr="00C944B4">
        <w:rPr>
          <w:rFonts w:ascii="Ted Next" w:hAnsi="Ted Next" w:cs="Arial"/>
          <w:iCs/>
          <w:sz w:val="22"/>
          <w:szCs w:val="22"/>
        </w:rPr>
        <w:t xml:space="preserve">Rogers </w:t>
      </w:r>
      <w:r w:rsidR="00A711FD">
        <w:rPr>
          <w:rFonts w:ascii="Ted Next" w:hAnsi="Ted Next" w:cs="Arial"/>
          <w:iCs/>
          <w:sz w:val="22"/>
          <w:szCs w:val="22"/>
        </w:rPr>
        <w:t xml:space="preserve">rapidly </w:t>
      </w:r>
      <w:r w:rsidR="00A711FD" w:rsidRPr="00C944B4">
        <w:rPr>
          <w:rFonts w:ascii="Ted Next" w:hAnsi="Ted Next" w:cs="Arial"/>
          <w:iCs/>
          <w:sz w:val="22"/>
          <w:szCs w:val="22"/>
        </w:rPr>
        <w:t xml:space="preserve">assessed </w:t>
      </w:r>
      <w:r w:rsidR="00247D37">
        <w:rPr>
          <w:rFonts w:ascii="Ted Next" w:hAnsi="Ted Next" w:cs="Arial"/>
          <w:iCs/>
          <w:sz w:val="22"/>
          <w:szCs w:val="22"/>
        </w:rPr>
        <w:t xml:space="preserve">and concluded </w:t>
      </w:r>
      <w:r w:rsidR="00A711FD">
        <w:rPr>
          <w:rFonts w:ascii="Ted Next" w:hAnsi="Ted Next" w:cs="Arial"/>
          <w:iCs/>
          <w:sz w:val="22"/>
          <w:szCs w:val="22"/>
        </w:rPr>
        <w:t xml:space="preserve">that </w:t>
      </w:r>
      <w:r w:rsidR="00C944B4" w:rsidRPr="00C944B4">
        <w:rPr>
          <w:rFonts w:ascii="Ted Next" w:hAnsi="Ted Next" w:cs="Arial"/>
          <w:iCs/>
          <w:sz w:val="22"/>
          <w:szCs w:val="22"/>
        </w:rPr>
        <w:t xml:space="preserve">it was not possible to make the </w:t>
      </w:r>
      <w:r w:rsidR="00E17DCB" w:rsidRPr="00C944B4">
        <w:rPr>
          <w:rFonts w:ascii="Ted Next" w:hAnsi="Ted Next" w:cs="Arial"/>
          <w:iCs/>
          <w:sz w:val="22"/>
          <w:szCs w:val="22"/>
        </w:rPr>
        <w:t xml:space="preserve">necessary </w:t>
      </w:r>
      <w:r w:rsidR="00C944B4" w:rsidRPr="00C944B4">
        <w:rPr>
          <w:rFonts w:ascii="Ted Next" w:hAnsi="Ted Next" w:cs="Arial"/>
          <w:iCs/>
          <w:sz w:val="22"/>
          <w:szCs w:val="22"/>
        </w:rPr>
        <w:t xml:space="preserve">network changes to enable </w:t>
      </w:r>
      <w:r w:rsidR="00A711FD">
        <w:rPr>
          <w:rFonts w:ascii="Ted Next" w:hAnsi="Ted Next" w:cs="Arial"/>
          <w:iCs/>
          <w:sz w:val="22"/>
          <w:szCs w:val="22"/>
        </w:rPr>
        <w:t xml:space="preserve">our wireless </w:t>
      </w:r>
      <w:r w:rsidR="00C944B4" w:rsidRPr="00C944B4">
        <w:rPr>
          <w:rFonts w:ascii="Ted Next" w:hAnsi="Ted Next" w:cs="Arial"/>
          <w:iCs/>
          <w:sz w:val="22"/>
          <w:szCs w:val="22"/>
        </w:rPr>
        <w:t>customers to move to the</w:t>
      </w:r>
      <w:r w:rsidR="00E17DCB">
        <w:rPr>
          <w:rFonts w:ascii="Ted Next" w:hAnsi="Ted Next" w:cs="Arial"/>
          <w:iCs/>
          <w:sz w:val="22"/>
          <w:szCs w:val="22"/>
        </w:rPr>
        <w:t xml:space="preserve">ir wireless </w:t>
      </w:r>
      <w:r w:rsidR="00C944B4" w:rsidRPr="00C944B4">
        <w:rPr>
          <w:rFonts w:ascii="Ted Next" w:hAnsi="Ted Next" w:cs="Arial"/>
          <w:iCs/>
          <w:sz w:val="22"/>
          <w:szCs w:val="22"/>
        </w:rPr>
        <w:t>networks</w:t>
      </w:r>
      <w:r w:rsidR="00E17DCB">
        <w:rPr>
          <w:rFonts w:ascii="Ted Next" w:hAnsi="Ted Next" w:cs="Arial"/>
          <w:iCs/>
          <w:sz w:val="22"/>
          <w:szCs w:val="22"/>
        </w:rPr>
        <w:t>.</w:t>
      </w:r>
    </w:p>
    <w:p w14:paraId="0492726F" w14:textId="77777777" w:rsidR="00E17DCB" w:rsidRPr="00C944B4" w:rsidRDefault="00E17DCB" w:rsidP="00C944B4">
      <w:pPr>
        <w:pStyle w:val="ListParagraph"/>
        <w:tabs>
          <w:tab w:val="left" w:pos="709"/>
        </w:tabs>
        <w:ind w:left="709"/>
        <w:rPr>
          <w:rFonts w:ascii="Ted Next" w:hAnsi="Ted Next" w:cs="Arial"/>
          <w:iCs/>
          <w:sz w:val="22"/>
          <w:szCs w:val="22"/>
        </w:rPr>
      </w:pPr>
    </w:p>
    <w:p w14:paraId="56CFD24C" w14:textId="43471764" w:rsidR="00444680" w:rsidRPr="00444680" w:rsidRDefault="00C944B4" w:rsidP="00C944B4">
      <w:pPr>
        <w:pStyle w:val="ListParagraph"/>
        <w:tabs>
          <w:tab w:val="left" w:pos="709"/>
        </w:tabs>
        <w:ind w:left="709"/>
        <w:rPr>
          <w:rFonts w:ascii="Ted Next" w:hAnsi="Ted Next" w:cs="Arial"/>
          <w:iCs/>
          <w:sz w:val="22"/>
          <w:szCs w:val="22"/>
        </w:rPr>
      </w:pPr>
      <w:r w:rsidRPr="00C944B4">
        <w:rPr>
          <w:rFonts w:ascii="Ted Next" w:hAnsi="Ted Next" w:cs="Arial"/>
          <w:iCs/>
          <w:sz w:val="22"/>
          <w:szCs w:val="22"/>
        </w:rPr>
        <w:t xml:space="preserve">In order to allow </w:t>
      </w:r>
      <w:r w:rsidR="00FB4EE7">
        <w:rPr>
          <w:rFonts w:ascii="Ted Next" w:hAnsi="Ted Next" w:cs="Arial"/>
          <w:iCs/>
          <w:sz w:val="22"/>
          <w:szCs w:val="22"/>
        </w:rPr>
        <w:t xml:space="preserve">our </w:t>
      </w:r>
      <w:r w:rsidRPr="00C944B4">
        <w:rPr>
          <w:rFonts w:ascii="Ted Next" w:hAnsi="Ted Next" w:cs="Arial"/>
          <w:iCs/>
          <w:sz w:val="22"/>
          <w:szCs w:val="22"/>
        </w:rPr>
        <w:t>customers to use Bell or T</w:t>
      </w:r>
      <w:r w:rsidR="00E17DCB">
        <w:rPr>
          <w:rFonts w:ascii="Ted Next" w:hAnsi="Ted Next" w:cs="Arial"/>
          <w:iCs/>
          <w:sz w:val="22"/>
          <w:szCs w:val="22"/>
        </w:rPr>
        <w:t>ELUS</w:t>
      </w:r>
      <w:r w:rsidRPr="00C944B4">
        <w:rPr>
          <w:rFonts w:ascii="Ted Next" w:hAnsi="Ted Next" w:cs="Arial"/>
          <w:iCs/>
          <w:sz w:val="22"/>
          <w:szCs w:val="22"/>
        </w:rPr>
        <w:t>’ network</w:t>
      </w:r>
      <w:r w:rsidR="00FB4EE7">
        <w:rPr>
          <w:rFonts w:ascii="Ted Next" w:hAnsi="Ted Next" w:cs="Arial"/>
          <w:iCs/>
          <w:sz w:val="22"/>
          <w:szCs w:val="22"/>
        </w:rPr>
        <w:t>s</w:t>
      </w:r>
      <w:r w:rsidRPr="00C944B4">
        <w:rPr>
          <w:rFonts w:ascii="Ted Next" w:hAnsi="Ted Next" w:cs="Arial"/>
          <w:iCs/>
          <w:sz w:val="22"/>
          <w:szCs w:val="22"/>
        </w:rPr>
        <w:t>, we would have needed access</w:t>
      </w:r>
      <w:r w:rsidR="00806AF3">
        <w:rPr>
          <w:rFonts w:ascii="Ted Next" w:hAnsi="Ted Next" w:cs="Arial"/>
          <w:iCs/>
          <w:sz w:val="22"/>
          <w:szCs w:val="22"/>
        </w:rPr>
        <w:t xml:space="preserve"> to</w:t>
      </w:r>
      <w:r w:rsidRPr="00C944B4">
        <w:rPr>
          <w:rFonts w:ascii="Ted Next" w:hAnsi="Ted Next" w:cs="Arial"/>
          <w:iCs/>
          <w:sz w:val="22"/>
          <w:szCs w:val="22"/>
        </w:rPr>
        <w:t xml:space="preserve"> our own H</w:t>
      </w:r>
      <w:r w:rsidR="00FB4790">
        <w:rPr>
          <w:rFonts w:ascii="Ted Next" w:hAnsi="Ted Next" w:cs="Arial"/>
          <w:iCs/>
          <w:sz w:val="22"/>
          <w:szCs w:val="22"/>
        </w:rPr>
        <w:t xml:space="preserve">ome </w:t>
      </w:r>
      <w:r w:rsidRPr="00C944B4">
        <w:rPr>
          <w:rFonts w:ascii="Ted Next" w:hAnsi="Ted Next" w:cs="Arial"/>
          <w:iCs/>
          <w:sz w:val="22"/>
          <w:szCs w:val="22"/>
        </w:rPr>
        <w:t>L</w:t>
      </w:r>
      <w:r w:rsidR="00FB4790">
        <w:rPr>
          <w:rFonts w:ascii="Ted Next" w:hAnsi="Ted Next" w:cs="Arial"/>
          <w:iCs/>
          <w:sz w:val="22"/>
          <w:szCs w:val="22"/>
        </w:rPr>
        <w:t xml:space="preserve">ocation </w:t>
      </w:r>
      <w:r w:rsidRPr="00C944B4">
        <w:rPr>
          <w:rFonts w:ascii="Ted Next" w:hAnsi="Ted Next" w:cs="Arial"/>
          <w:iCs/>
          <w:sz w:val="22"/>
          <w:szCs w:val="22"/>
        </w:rPr>
        <w:t>R</w:t>
      </w:r>
      <w:r w:rsidR="00FB4790">
        <w:rPr>
          <w:rFonts w:ascii="Ted Next" w:hAnsi="Ted Next" w:cs="Arial"/>
          <w:iCs/>
          <w:sz w:val="22"/>
          <w:szCs w:val="22"/>
        </w:rPr>
        <w:t>egister (“HLR”)</w:t>
      </w:r>
      <w:r w:rsidRPr="00C944B4">
        <w:rPr>
          <w:rFonts w:ascii="Ted Next" w:hAnsi="Ted Next" w:cs="Arial"/>
          <w:iCs/>
          <w:sz w:val="22"/>
          <w:szCs w:val="22"/>
        </w:rPr>
        <w:t xml:space="preserve">, </w:t>
      </w:r>
      <w:r w:rsidR="001C7E0A" w:rsidRPr="001C7E0A">
        <w:rPr>
          <w:rFonts w:ascii="Ted Next" w:hAnsi="Ted Next" w:cs="Arial"/>
          <w:iCs/>
          <w:sz w:val="22"/>
          <w:szCs w:val="22"/>
        </w:rPr>
        <w:t xml:space="preserve">Home Subscriber Server </w:t>
      </w:r>
      <w:r w:rsidR="001C7E0A">
        <w:rPr>
          <w:rFonts w:ascii="Ted Next" w:hAnsi="Ted Next" w:cs="Arial"/>
          <w:iCs/>
          <w:sz w:val="22"/>
          <w:szCs w:val="22"/>
        </w:rPr>
        <w:t>(“</w:t>
      </w:r>
      <w:r w:rsidRPr="00C944B4">
        <w:rPr>
          <w:rFonts w:ascii="Ted Next" w:hAnsi="Ted Next" w:cs="Arial"/>
          <w:iCs/>
          <w:sz w:val="22"/>
          <w:szCs w:val="22"/>
        </w:rPr>
        <w:t>HSS</w:t>
      </w:r>
      <w:r w:rsidR="001C7E0A">
        <w:rPr>
          <w:rFonts w:ascii="Ted Next" w:hAnsi="Ted Next" w:cs="Arial"/>
          <w:iCs/>
          <w:sz w:val="22"/>
          <w:szCs w:val="22"/>
        </w:rPr>
        <w:t>”)</w:t>
      </w:r>
      <w:r w:rsidRPr="00C944B4">
        <w:rPr>
          <w:rFonts w:ascii="Ted Next" w:hAnsi="Ted Next" w:cs="Arial"/>
          <w:iCs/>
          <w:sz w:val="22"/>
          <w:szCs w:val="22"/>
        </w:rPr>
        <w:t xml:space="preserve"> and </w:t>
      </w:r>
      <w:r w:rsidR="00143338" w:rsidRPr="00143338">
        <w:rPr>
          <w:rFonts w:ascii="Ted Next" w:hAnsi="Ted Next" w:cs="Arial"/>
          <w:iCs/>
          <w:sz w:val="22"/>
          <w:szCs w:val="22"/>
        </w:rPr>
        <w:t xml:space="preserve">Centralized User Database </w:t>
      </w:r>
      <w:r w:rsidR="009E4284">
        <w:rPr>
          <w:rFonts w:ascii="Ted Next" w:hAnsi="Ted Next" w:cs="Arial"/>
          <w:iCs/>
          <w:sz w:val="22"/>
          <w:szCs w:val="22"/>
        </w:rPr>
        <w:t>(“</w:t>
      </w:r>
      <w:r w:rsidRPr="00C944B4">
        <w:rPr>
          <w:rFonts w:ascii="Ted Next" w:hAnsi="Ted Next" w:cs="Arial"/>
          <w:iCs/>
          <w:sz w:val="22"/>
          <w:szCs w:val="22"/>
        </w:rPr>
        <w:t>CUDB</w:t>
      </w:r>
      <w:r w:rsidR="009E4284">
        <w:rPr>
          <w:rFonts w:ascii="Ted Next" w:hAnsi="Ted Next" w:cs="Arial"/>
          <w:iCs/>
          <w:sz w:val="22"/>
          <w:szCs w:val="22"/>
        </w:rPr>
        <w:t>”)</w:t>
      </w:r>
      <w:r w:rsidRPr="00C944B4">
        <w:rPr>
          <w:rFonts w:ascii="Ted Next" w:hAnsi="Ted Next" w:cs="Arial"/>
          <w:iCs/>
          <w:sz w:val="22"/>
          <w:szCs w:val="22"/>
        </w:rPr>
        <w:t>. This was not possible during the incident</w:t>
      </w:r>
      <w:r w:rsidR="00FB4EE7">
        <w:rPr>
          <w:rFonts w:ascii="Ted Next" w:hAnsi="Ted Next" w:cs="Arial"/>
          <w:iCs/>
          <w:sz w:val="22"/>
          <w:szCs w:val="22"/>
        </w:rPr>
        <w:t xml:space="preserve">. </w:t>
      </w:r>
      <w:r w:rsidR="009E4284">
        <w:rPr>
          <w:rFonts w:ascii="Ted Next" w:hAnsi="Ted Next" w:cs="Arial"/>
          <w:iCs/>
          <w:sz w:val="22"/>
          <w:szCs w:val="22"/>
        </w:rPr>
        <w:t>Furthermore</w:t>
      </w:r>
      <w:r w:rsidRPr="00C944B4">
        <w:rPr>
          <w:rFonts w:ascii="Ted Next" w:hAnsi="Ted Next" w:cs="Arial"/>
          <w:iCs/>
          <w:sz w:val="22"/>
          <w:szCs w:val="22"/>
        </w:rPr>
        <w:t>, given the national nature of this event</w:t>
      </w:r>
      <w:r w:rsidR="002361AA">
        <w:rPr>
          <w:rFonts w:ascii="Ted Next" w:hAnsi="Ted Next" w:cs="Arial"/>
          <w:iCs/>
          <w:sz w:val="22"/>
          <w:szCs w:val="22"/>
        </w:rPr>
        <w:t>,</w:t>
      </w:r>
      <w:r w:rsidRPr="00C944B4">
        <w:rPr>
          <w:rFonts w:ascii="Ted Next" w:hAnsi="Ted Next" w:cs="Arial"/>
          <w:iCs/>
          <w:sz w:val="22"/>
          <w:szCs w:val="22"/>
        </w:rPr>
        <w:t xml:space="preserve"> </w:t>
      </w:r>
      <w:r w:rsidR="009E4284">
        <w:rPr>
          <w:rFonts w:ascii="Ted Next" w:hAnsi="Ted Next" w:cs="Arial"/>
          <w:iCs/>
          <w:sz w:val="22"/>
          <w:szCs w:val="22"/>
        </w:rPr>
        <w:t>no</w:t>
      </w:r>
      <w:r w:rsidRPr="00C944B4">
        <w:rPr>
          <w:rFonts w:ascii="Ted Next" w:hAnsi="Ted Next" w:cs="Arial"/>
          <w:iCs/>
          <w:sz w:val="22"/>
          <w:szCs w:val="22"/>
        </w:rPr>
        <w:t xml:space="preserve"> competitor’s network would have been able to handle the </w:t>
      </w:r>
      <w:r w:rsidR="002361AA">
        <w:rPr>
          <w:rFonts w:ascii="Ted Next" w:hAnsi="Ted Next" w:cs="Arial"/>
          <w:iCs/>
          <w:sz w:val="22"/>
          <w:szCs w:val="22"/>
        </w:rPr>
        <w:t xml:space="preserve">extra and sudden </w:t>
      </w:r>
      <w:r w:rsidRPr="00C944B4">
        <w:rPr>
          <w:rFonts w:ascii="Ted Next" w:hAnsi="Ted Next" w:cs="Arial"/>
          <w:iCs/>
          <w:sz w:val="22"/>
          <w:szCs w:val="22"/>
        </w:rPr>
        <w:t xml:space="preserve">volume of </w:t>
      </w:r>
      <w:r w:rsidR="002361AA">
        <w:rPr>
          <w:rFonts w:ascii="Ted Next" w:hAnsi="Ted Next" w:cs="Arial"/>
          <w:iCs/>
          <w:sz w:val="22"/>
          <w:szCs w:val="22"/>
        </w:rPr>
        <w:t xml:space="preserve">wireless </w:t>
      </w:r>
      <w:r w:rsidR="00D2185A">
        <w:rPr>
          <w:rFonts w:ascii="Ted Next" w:hAnsi="Ted Next" w:cs="Arial"/>
          <w:iCs/>
          <w:sz w:val="22"/>
          <w:szCs w:val="22"/>
        </w:rPr>
        <w:t>customers</w:t>
      </w:r>
      <w:r w:rsidR="00D2185A" w:rsidRPr="00C944B4">
        <w:rPr>
          <w:rFonts w:ascii="Ted Next" w:hAnsi="Ted Next" w:cs="Arial"/>
          <w:iCs/>
          <w:sz w:val="22"/>
          <w:szCs w:val="22"/>
        </w:rPr>
        <w:t xml:space="preserve"> </w:t>
      </w:r>
      <w:r w:rsidR="00130665">
        <w:rPr>
          <w:rFonts w:ascii="Ted Next" w:hAnsi="Ted Next" w:cs="Arial"/>
          <w:iCs/>
          <w:sz w:val="22"/>
          <w:szCs w:val="22"/>
        </w:rPr>
        <w:t>(over 1</w:t>
      </w:r>
      <w:r w:rsidR="00D2185A">
        <w:rPr>
          <w:rFonts w:ascii="Ted Next" w:hAnsi="Ted Next" w:cs="Arial"/>
          <w:iCs/>
          <w:sz w:val="22"/>
          <w:szCs w:val="22"/>
        </w:rPr>
        <w:t>0</w:t>
      </w:r>
      <w:r w:rsidR="00DE767B">
        <w:rPr>
          <w:rFonts w:ascii="Ted Next" w:hAnsi="Ted Next" w:cs="Arial"/>
          <w:iCs/>
          <w:sz w:val="22"/>
          <w:szCs w:val="22"/>
        </w:rPr>
        <w:t>.</w:t>
      </w:r>
      <w:r w:rsidR="00D2185A">
        <w:rPr>
          <w:rFonts w:ascii="Ted Next" w:hAnsi="Ted Next" w:cs="Arial"/>
          <w:iCs/>
          <w:sz w:val="22"/>
          <w:szCs w:val="22"/>
        </w:rPr>
        <w:t>2</w:t>
      </w:r>
      <w:r w:rsidR="00130665">
        <w:rPr>
          <w:rFonts w:ascii="Ted Next" w:hAnsi="Ted Next" w:cs="Arial"/>
          <w:iCs/>
          <w:sz w:val="22"/>
          <w:szCs w:val="22"/>
        </w:rPr>
        <w:t xml:space="preserve">M) </w:t>
      </w:r>
      <w:r w:rsidR="00972CCD" w:rsidRPr="00C944B4">
        <w:rPr>
          <w:rFonts w:ascii="Ted Next" w:hAnsi="Ted Next" w:cs="Arial"/>
          <w:iCs/>
          <w:sz w:val="22"/>
          <w:szCs w:val="22"/>
        </w:rPr>
        <w:t xml:space="preserve">and </w:t>
      </w:r>
      <w:r w:rsidR="00972CCD">
        <w:rPr>
          <w:rFonts w:ascii="Ted Next" w:hAnsi="Ted Next" w:cs="Arial"/>
          <w:iCs/>
          <w:sz w:val="22"/>
          <w:szCs w:val="22"/>
        </w:rPr>
        <w:t xml:space="preserve">the related voice/data </w:t>
      </w:r>
      <w:r w:rsidR="00972CCD" w:rsidRPr="00C944B4">
        <w:rPr>
          <w:rFonts w:ascii="Ted Next" w:hAnsi="Ted Next" w:cs="Arial"/>
          <w:iCs/>
          <w:sz w:val="22"/>
          <w:szCs w:val="22"/>
        </w:rPr>
        <w:t>traffic</w:t>
      </w:r>
      <w:r w:rsidR="00972CCD">
        <w:rPr>
          <w:rFonts w:ascii="Ted Next" w:hAnsi="Ted Next" w:cs="Arial"/>
          <w:iCs/>
          <w:sz w:val="22"/>
          <w:szCs w:val="22"/>
        </w:rPr>
        <w:t xml:space="preserve"> surge</w:t>
      </w:r>
      <w:r w:rsidR="002361AA">
        <w:rPr>
          <w:rFonts w:ascii="Ted Next" w:hAnsi="Ted Next" w:cs="Arial"/>
          <w:iCs/>
          <w:sz w:val="22"/>
          <w:szCs w:val="22"/>
        </w:rPr>
        <w:t>.</w:t>
      </w:r>
      <w:r w:rsidR="009F0FE8">
        <w:rPr>
          <w:rFonts w:ascii="Ted Next" w:hAnsi="Ted Next" w:cs="Arial"/>
          <w:iCs/>
          <w:sz w:val="22"/>
          <w:szCs w:val="22"/>
        </w:rPr>
        <w:t xml:space="preserve"> If not done carefully, such an attempt could have impeded the </w:t>
      </w:r>
      <w:r w:rsidR="002216B8">
        <w:rPr>
          <w:rFonts w:ascii="Ted Next" w:hAnsi="Ted Next" w:cs="Arial"/>
          <w:iCs/>
          <w:sz w:val="22"/>
          <w:szCs w:val="22"/>
        </w:rPr>
        <w:t xml:space="preserve">operations of the other carriers’ networks. </w:t>
      </w:r>
      <w:r w:rsidR="00D20622">
        <w:rPr>
          <w:rFonts w:ascii="Ted Next" w:hAnsi="Ted Next" w:cs="Arial"/>
          <w:iCs/>
          <w:sz w:val="22"/>
          <w:szCs w:val="22"/>
        </w:rPr>
        <w:t xml:space="preserve">This possibility </w:t>
      </w:r>
      <w:r w:rsidR="00D600FF">
        <w:rPr>
          <w:rFonts w:ascii="Ted Next" w:hAnsi="Ted Next" w:cs="Arial"/>
          <w:iCs/>
          <w:sz w:val="22"/>
          <w:szCs w:val="22"/>
        </w:rPr>
        <w:t xml:space="preserve">however </w:t>
      </w:r>
      <w:r w:rsidR="00D20622">
        <w:rPr>
          <w:rFonts w:ascii="Ted Next" w:hAnsi="Ted Next" w:cs="Arial"/>
          <w:iCs/>
          <w:sz w:val="22"/>
          <w:szCs w:val="22"/>
        </w:rPr>
        <w:t xml:space="preserve">will be explored though as part of the </w:t>
      </w:r>
      <w:r w:rsidR="006F0A72">
        <w:rPr>
          <w:rFonts w:ascii="Ted Next" w:hAnsi="Ted Next" w:cs="Arial"/>
          <w:iCs/>
          <w:sz w:val="22"/>
          <w:szCs w:val="22"/>
        </w:rPr>
        <w:t xml:space="preserve">work towards the </w:t>
      </w:r>
      <w:r w:rsidR="006F0A72" w:rsidRPr="006F0A72">
        <w:rPr>
          <w:rFonts w:ascii="Ted Next" w:hAnsi="Ted Next" w:cs="Arial"/>
          <w:iCs/>
          <w:sz w:val="22"/>
          <w:szCs w:val="22"/>
        </w:rPr>
        <w:t xml:space="preserve">Memorandum of Understanding </w:t>
      </w:r>
      <w:r w:rsidR="006F0A72">
        <w:rPr>
          <w:rFonts w:ascii="Ted Next" w:hAnsi="Ted Next" w:cs="Arial"/>
          <w:iCs/>
          <w:sz w:val="22"/>
          <w:szCs w:val="22"/>
        </w:rPr>
        <w:t xml:space="preserve">(for cooperation between carriers) </w:t>
      </w:r>
      <w:r w:rsidR="006F0A72" w:rsidRPr="006F0A72">
        <w:rPr>
          <w:rFonts w:ascii="Ted Next" w:hAnsi="Ted Next" w:cs="Arial"/>
          <w:iCs/>
          <w:sz w:val="22"/>
          <w:szCs w:val="22"/>
        </w:rPr>
        <w:t xml:space="preserve">that will be delivered in September 2022 to the Minister of ISED by CSTAC </w:t>
      </w:r>
      <w:r w:rsidR="00724E94">
        <w:rPr>
          <w:rFonts w:ascii="Ted Next" w:hAnsi="Ted Next" w:cs="Arial"/>
          <w:iCs/>
          <w:sz w:val="22"/>
          <w:szCs w:val="22"/>
        </w:rPr>
        <w:t xml:space="preserve">(note: </w:t>
      </w:r>
      <w:r w:rsidR="006F0A72">
        <w:rPr>
          <w:rFonts w:ascii="Ted Next" w:hAnsi="Ted Next" w:cs="Arial"/>
          <w:iCs/>
          <w:sz w:val="22"/>
          <w:szCs w:val="22"/>
        </w:rPr>
        <w:t xml:space="preserve">work </w:t>
      </w:r>
      <w:r w:rsidR="00724E94">
        <w:rPr>
          <w:rFonts w:ascii="Ted Next" w:hAnsi="Ted Next" w:cs="Arial"/>
          <w:iCs/>
          <w:sz w:val="22"/>
          <w:szCs w:val="22"/>
        </w:rPr>
        <w:t xml:space="preserve">is </w:t>
      </w:r>
      <w:r w:rsidR="003C7365">
        <w:rPr>
          <w:rFonts w:ascii="Ted Next" w:hAnsi="Ted Next" w:cs="Arial"/>
          <w:iCs/>
          <w:sz w:val="22"/>
          <w:szCs w:val="22"/>
        </w:rPr>
        <w:t>currently underway by many of Canada’s major carriers</w:t>
      </w:r>
      <w:r w:rsidR="00724E94">
        <w:rPr>
          <w:rFonts w:ascii="Ted Next" w:hAnsi="Ted Next" w:cs="Arial"/>
          <w:iCs/>
          <w:sz w:val="22"/>
          <w:szCs w:val="22"/>
        </w:rPr>
        <w:t>)</w:t>
      </w:r>
      <w:r w:rsidR="003C7365">
        <w:rPr>
          <w:rFonts w:ascii="Ted Next" w:hAnsi="Ted Next" w:cs="Arial"/>
          <w:iCs/>
          <w:sz w:val="22"/>
          <w:szCs w:val="22"/>
        </w:rPr>
        <w:t>.</w:t>
      </w:r>
    </w:p>
    <w:p w14:paraId="4EBBEB2F" w14:textId="77777777" w:rsidR="00444680" w:rsidRPr="00444680" w:rsidRDefault="00444680" w:rsidP="00444680">
      <w:pPr>
        <w:pStyle w:val="ListParagraph"/>
        <w:tabs>
          <w:tab w:val="left" w:pos="709"/>
        </w:tabs>
        <w:ind w:left="709"/>
        <w:rPr>
          <w:rFonts w:ascii="Ted Next" w:hAnsi="Ted Next" w:cs="Arial"/>
          <w:iCs/>
          <w:sz w:val="22"/>
          <w:szCs w:val="22"/>
        </w:rPr>
      </w:pPr>
    </w:p>
    <w:p w14:paraId="22CB6B7C" w14:textId="107388B0" w:rsidR="00DE168A" w:rsidRDefault="009A3123" w:rsidP="00EB79AF">
      <w:pPr>
        <w:pStyle w:val="ListParagraph"/>
        <w:numPr>
          <w:ilvl w:val="0"/>
          <w:numId w:val="3"/>
        </w:numPr>
        <w:tabs>
          <w:tab w:val="left" w:pos="709"/>
        </w:tabs>
        <w:ind w:left="709" w:hanging="709"/>
        <w:rPr>
          <w:rFonts w:ascii="Ted Next" w:hAnsi="Ted Next" w:cs="Arial"/>
          <w:b/>
          <w:bCs/>
          <w:iCs/>
          <w:sz w:val="22"/>
          <w:szCs w:val="22"/>
        </w:rPr>
      </w:pPr>
      <w:r w:rsidRPr="00DE168A">
        <w:rPr>
          <w:rFonts w:ascii="Ted Next" w:hAnsi="Ted Next" w:cs="Arial"/>
          <w:b/>
          <w:bCs/>
          <w:iCs/>
          <w:sz w:val="22"/>
          <w:szCs w:val="22"/>
        </w:rPr>
        <w:t>describe what more Rogers could have done to secure assistance from other TSPs to help address the outage;</w:t>
      </w:r>
    </w:p>
    <w:p w14:paraId="3B4F8827" w14:textId="08FFA251" w:rsidR="00444680" w:rsidRPr="00444680" w:rsidRDefault="00444680" w:rsidP="00444680">
      <w:pPr>
        <w:pStyle w:val="ListParagraph"/>
        <w:tabs>
          <w:tab w:val="left" w:pos="709"/>
        </w:tabs>
        <w:ind w:left="709"/>
        <w:rPr>
          <w:rFonts w:ascii="Ted Next" w:hAnsi="Ted Next" w:cs="Arial"/>
          <w:iCs/>
          <w:sz w:val="22"/>
          <w:szCs w:val="22"/>
        </w:rPr>
      </w:pPr>
    </w:p>
    <w:p w14:paraId="5202BED6" w14:textId="1C76D78A" w:rsidR="00444680" w:rsidRDefault="00292653" w:rsidP="00444680">
      <w:pPr>
        <w:pStyle w:val="ListParagraph"/>
        <w:tabs>
          <w:tab w:val="left" w:pos="709"/>
        </w:tabs>
        <w:ind w:left="709"/>
        <w:rPr>
          <w:rFonts w:ascii="Ted Next" w:hAnsi="Ted Next" w:cs="Arial"/>
          <w:iCs/>
          <w:sz w:val="22"/>
          <w:szCs w:val="22"/>
        </w:rPr>
      </w:pPr>
      <w:r>
        <w:rPr>
          <w:rFonts w:ascii="Ted Next" w:hAnsi="Ted Next" w:cs="Arial"/>
          <w:iCs/>
          <w:sz w:val="22"/>
          <w:szCs w:val="22"/>
        </w:rPr>
        <w:t>On July 8</w:t>
      </w:r>
      <w:r w:rsidRPr="00292653">
        <w:rPr>
          <w:rFonts w:ascii="Ted Next" w:hAnsi="Ted Next" w:cs="Arial"/>
          <w:iCs/>
          <w:sz w:val="22"/>
          <w:szCs w:val="22"/>
          <w:vertAlign w:val="superscript"/>
        </w:rPr>
        <w:t>th</w:t>
      </w:r>
      <w:r>
        <w:rPr>
          <w:rFonts w:ascii="Ted Next" w:hAnsi="Ted Next" w:cs="Arial"/>
          <w:iCs/>
          <w:sz w:val="22"/>
          <w:szCs w:val="22"/>
        </w:rPr>
        <w:t xml:space="preserve">, </w:t>
      </w:r>
      <w:r w:rsidR="0051020E">
        <w:rPr>
          <w:rFonts w:ascii="Ted Next" w:hAnsi="Ted Next" w:cs="Arial"/>
          <w:iCs/>
          <w:sz w:val="22"/>
          <w:szCs w:val="22"/>
        </w:rPr>
        <w:t xml:space="preserve">Rogers </w:t>
      </w:r>
      <w:r>
        <w:rPr>
          <w:rFonts w:ascii="Ted Next" w:hAnsi="Ted Next" w:cs="Arial"/>
          <w:iCs/>
          <w:sz w:val="22"/>
          <w:szCs w:val="22"/>
        </w:rPr>
        <w:t>promptly and diligently contacted other TSPs</w:t>
      </w:r>
      <w:r w:rsidR="00C427EC">
        <w:rPr>
          <w:rFonts w:ascii="Ted Next" w:hAnsi="Ted Next" w:cs="Arial"/>
          <w:iCs/>
          <w:sz w:val="22"/>
          <w:szCs w:val="22"/>
        </w:rPr>
        <w:t>.</w:t>
      </w:r>
      <w:r w:rsidR="007F38FA">
        <w:rPr>
          <w:rFonts w:ascii="Ted Next" w:hAnsi="Ted Next" w:cs="Arial"/>
          <w:iCs/>
          <w:sz w:val="22"/>
          <w:szCs w:val="22"/>
        </w:rPr>
        <w:t xml:space="preserve"> We rapidly realize</w:t>
      </w:r>
      <w:r w:rsidR="003543FA">
        <w:rPr>
          <w:rFonts w:ascii="Ted Next" w:hAnsi="Ted Next" w:cs="Arial"/>
          <w:iCs/>
          <w:sz w:val="22"/>
          <w:szCs w:val="22"/>
        </w:rPr>
        <w:t>d</w:t>
      </w:r>
      <w:r w:rsidR="007F38FA">
        <w:rPr>
          <w:rFonts w:ascii="Ted Next" w:hAnsi="Ted Next" w:cs="Arial"/>
          <w:iCs/>
          <w:sz w:val="22"/>
          <w:szCs w:val="22"/>
        </w:rPr>
        <w:t xml:space="preserve"> </w:t>
      </w:r>
      <w:r w:rsidR="0051020E">
        <w:rPr>
          <w:rFonts w:ascii="Ted Next" w:hAnsi="Ted Next" w:cs="Arial"/>
          <w:iCs/>
          <w:sz w:val="22"/>
          <w:szCs w:val="22"/>
        </w:rPr>
        <w:t xml:space="preserve">though </w:t>
      </w:r>
      <w:r w:rsidR="007F38FA">
        <w:rPr>
          <w:rFonts w:ascii="Ted Next" w:hAnsi="Ted Next" w:cs="Arial"/>
          <w:iCs/>
          <w:sz w:val="22"/>
          <w:szCs w:val="22"/>
        </w:rPr>
        <w:t>that we would not be able to transfer our customers on</w:t>
      </w:r>
      <w:r w:rsidR="0051020E">
        <w:rPr>
          <w:rFonts w:ascii="Ted Next" w:hAnsi="Ted Next" w:cs="Arial"/>
          <w:iCs/>
          <w:sz w:val="22"/>
          <w:szCs w:val="22"/>
        </w:rPr>
        <w:t>to</w:t>
      </w:r>
      <w:r w:rsidR="007F38FA">
        <w:rPr>
          <w:rFonts w:ascii="Ted Next" w:hAnsi="Ted Next" w:cs="Arial"/>
          <w:iCs/>
          <w:sz w:val="22"/>
          <w:szCs w:val="22"/>
        </w:rPr>
        <w:t xml:space="preserve"> other wireless networks. </w:t>
      </w:r>
      <w:r w:rsidR="008245C4">
        <w:rPr>
          <w:rFonts w:ascii="Ted Next" w:hAnsi="Ted Next" w:cs="Arial"/>
          <w:iCs/>
          <w:sz w:val="22"/>
          <w:szCs w:val="22"/>
        </w:rPr>
        <w:t xml:space="preserve">As described in </w:t>
      </w:r>
      <w:r w:rsidR="00E83B71" w:rsidRPr="00385615">
        <w:rPr>
          <w:rFonts w:ascii="Ted Next" w:hAnsi="Ted Next"/>
          <w:sz w:val="22"/>
          <w:szCs w:val="22"/>
          <w:lang w:val="en-CA"/>
        </w:rPr>
        <w:t>R</w:t>
      </w:r>
      <w:r w:rsidR="00E83B71" w:rsidRPr="00385615">
        <w:rPr>
          <w:rFonts w:ascii="Ted Next" w:eastAsia="Arial" w:hAnsi="Ted Next" w:cs="Arial"/>
          <w:sz w:val="22"/>
          <w:szCs w:val="22"/>
          <w:lang w:val="en-CA"/>
        </w:rPr>
        <w:t>ogers(CRTC)11July2022-</w:t>
      </w:r>
      <w:r w:rsidR="00E83B71">
        <w:rPr>
          <w:rFonts w:ascii="Ted Next" w:eastAsia="Arial" w:hAnsi="Ted Next" w:cs="Arial"/>
          <w:sz w:val="22"/>
          <w:szCs w:val="22"/>
          <w:lang w:val="en-CA"/>
        </w:rPr>
        <w:t>1.</w:t>
      </w:r>
      <w:r w:rsidR="007C34BE">
        <w:rPr>
          <w:rFonts w:ascii="Ted Next" w:hAnsi="Ted Next" w:cs="Arial"/>
          <w:iCs/>
          <w:sz w:val="22"/>
          <w:szCs w:val="22"/>
        </w:rPr>
        <w:t>xix above, i</w:t>
      </w:r>
      <w:r w:rsidR="007C34BE" w:rsidRPr="00C944B4">
        <w:rPr>
          <w:rFonts w:ascii="Ted Next" w:hAnsi="Ted Next" w:cs="Arial"/>
          <w:iCs/>
          <w:sz w:val="22"/>
          <w:szCs w:val="22"/>
        </w:rPr>
        <w:t xml:space="preserve">n order to allow </w:t>
      </w:r>
      <w:r w:rsidR="007C34BE">
        <w:rPr>
          <w:rFonts w:ascii="Ted Next" w:hAnsi="Ted Next" w:cs="Arial"/>
          <w:iCs/>
          <w:sz w:val="22"/>
          <w:szCs w:val="22"/>
        </w:rPr>
        <w:t xml:space="preserve">our </w:t>
      </w:r>
      <w:r w:rsidR="007C34BE" w:rsidRPr="00C944B4">
        <w:rPr>
          <w:rFonts w:ascii="Ted Next" w:hAnsi="Ted Next" w:cs="Arial"/>
          <w:iCs/>
          <w:sz w:val="22"/>
          <w:szCs w:val="22"/>
        </w:rPr>
        <w:t>customers to use Bell or T</w:t>
      </w:r>
      <w:r w:rsidR="007C34BE">
        <w:rPr>
          <w:rFonts w:ascii="Ted Next" w:hAnsi="Ted Next" w:cs="Arial"/>
          <w:iCs/>
          <w:sz w:val="22"/>
          <w:szCs w:val="22"/>
        </w:rPr>
        <w:t>ELUS</w:t>
      </w:r>
      <w:r w:rsidR="007C34BE" w:rsidRPr="00C944B4">
        <w:rPr>
          <w:rFonts w:ascii="Ted Next" w:hAnsi="Ted Next" w:cs="Arial"/>
          <w:iCs/>
          <w:sz w:val="22"/>
          <w:szCs w:val="22"/>
        </w:rPr>
        <w:t>’s network</w:t>
      </w:r>
      <w:r w:rsidR="007C34BE">
        <w:rPr>
          <w:rFonts w:ascii="Ted Next" w:hAnsi="Ted Next" w:cs="Arial"/>
          <w:iCs/>
          <w:sz w:val="22"/>
          <w:szCs w:val="22"/>
        </w:rPr>
        <w:t>s</w:t>
      </w:r>
      <w:r w:rsidR="007C34BE" w:rsidRPr="00C944B4">
        <w:rPr>
          <w:rFonts w:ascii="Ted Next" w:hAnsi="Ted Next" w:cs="Arial"/>
          <w:iCs/>
          <w:sz w:val="22"/>
          <w:szCs w:val="22"/>
        </w:rPr>
        <w:t xml:space="preserve">, we would have needed access our own </w:t>
      </w:r>
      <w:r w:rsidR="007C34BE">
        <w:rPr>
          <w:rFonts w:ascii="Ted Next" w:hAnsi="Ted Next" w:cs="Arial"/>
          <w:iCs/>
          <w:sz w:val="22"/>
          <w:szCs w:val="22"/>
        </w:rPr>
        <w:lastRenderedPageBreak/>
        <w:t>network elements (e.g. HLR)</w:t>
      </w:r>
      <w:r w:rsidR="007C34BE" w:rsidRPr="00C944B4">
        <w:rPr>
          <w:rFonts w:ascii="Ted Next" w:hAnsi="Ted Next" w:cs="Arial"/>
          <w:iCs/>
          <w:sz w:val="22"/>
          <w:szCs w:val="22"/>
        </w:rPr>
        <w:t>. This was not possible during the incident</w:t>
      </w:r>
      <w:r w:rsidR="007C34BE">
        <w:rPr>
          <w:rFonts w:ascii="Ted Next" w:hAnsi="Ted Next" w:cs="Arial"/>
          <w:iCs/>
          <w:sz w:val="22"/>
          <w:szCs w:val="22"/>
        </w:rPr>
        <w:t>. Furthermore</w:t>
      </w:r>
      <w:r w:rsidR="007C34BE" w:rsidRPr="00C944B4">
        <w:rPr>
          <w:rFonts w:ascii="Ted Next" w:hAnsi="Ted Next" w:cs="Arial"/>
          <w:iCs/>
          <w:sz w:val="22"/>
          <w:szCs w:val="22"/>
        </w:rPr>
        <w:t>, given the national nature of this event</w:t>
      </w:r>
      <w:r w:rsidR="007C34BE">
        <w:rPr>
          <w:rFonts w:ascii="Ted Next" w:hAnsi="Ted Next" w:cs="Arial"/>
          <w:iCs/>
          <w:sz w:val="22"/>
          <w:szCs w:val="22"/>
        </w:rPr>
        <w:t>,</w:t>
      </w:r>
      <w:r w:rsidR="007C34BE" w:rsidRPr="00C944B4">
        <w:rPr>
          <w:rFonts w:ascii="Ted Next" w:hAnsi="Ted Next" w:cs="Arial"/>
          <w:iCs/>
          <w:sz w:val="22"/>
          <w:szCs w:val="22"/>
        </w:rPr>
        <w:t xml:space="preserve"> </w:t>
      </w:r>
      <w:r w:rsidR="007C34BE">
        <w:rPr>
          <w:rFonts w:ascii="Ted Next" w:hAnsi="Ted Next" w:cs="Arial"/>
          <w:iCs/>
          <w:sz w:val="22"/>
          <w:szCs w:val="22"/>
        </w:rPr>
        <w:t>no</w:t>
      </w:r>
      <w:r w:rsidR="007C34BE" w:rsidRPr="00C944B4">
        <w:rPr>
          <w:rFonts w:ascii="Ted Next" w:hAnsi="Ted Next" w:cs="Arial"/>
          <w:iCs/>
          <w:sz w:val="22"/>
          <w:szCs w:val="22"/>
        </w:rPr>
        <w:t xml:space="preserve"> competitor’s network would have been able to handle the </w:t>
      </w:r>
      <w:r w:rsidR="007C34BE">
        <w:rPr>
          <w:rFonts w:ascii="Ted Next" w:hAnsi="Ted Next" w:cs="Arial"/>
          <w:iCs/>
          <w:sz w:val="22"/>
          <w:szCs w:val="22"/>
        </w:rPr>
        <w:t xml:space="preserve">extra and sudden </w:t>
      </w:r>
      <w:r w:rsidR="007C34BE" w:rsidRPr="00C944B4">
        <w:rPr>
          <w:rFonts w:ascii="Ted Next" w:hAnsi="Ted Next" w:cs="Arial"/>
          <w:iCs/>
          <w:sz w:val="22"/>
          <w:szCs w:val="22"/>
        </w:rPr>
        <w:t xml:space="preserve">volume of </w:t>
      </w:r>
      <w:r w:rsidR="007C34BE">
        <w:rPr>
          <w:rFonts w:ascii="Ted Next" w:hAnsi="Ted Next" w:cs="Arial"/>
          <w:iCs/>
          <w:sz w:val="22"/>
          <w:szCs w:val="22"/>
        </w:rPr>
        <w:t xml:space="preserve">wireless </w:t>
      </w:r>
      <w:r w:rsidR="007C34BE" w:rsidRPr="00C944B4">
        <w:rPr>
          <w:rFonts w:ascii="Ted Next" w:hAnsi="Ted Next" w:cs="Arial"/>
          <w:iCs/>
          <w:sz w:val="22"/>
          <w:szCs w:val="22"/>
        </w:rPr>
        <w:t xml:space="preserve">users </w:t>
      </w:r>
      <w:r w:rsidR="007C34BE">
        <w:rPr>
          <w:rFonts w:ascii="Ted Next" w:hAnsi="Ted Next" w:cs="Arial"/>
          <w:iCs/>
          <w:sz w:val="22"/>
          <w:szCs w:val="22"/>
        </w:rPr>
        <w:t>(over 1</w:t>
      </w:r>
      <w:r w:rsidR="00D2185A">
        <w:rPr>
          <w:rFonts w:ascii="Ted Next" w:hAnsi="Ted Next" w:cs="Arial"/>
          <w:iCs/>
          <w:sz w:val="22"/>
          <w:szCs w:val="22"/>
        </w:rPr>
        <w:t>0</w:t>
      </w:r>
      <w:r w:rsidR="007C34BE">
        <w:rPr>
          <w:rFonts w:ascii="Ted Next" w:hAnsi="Ted Next" w:cs="Arial"/>
          <w:iCs/>
          <w:sz w:val="22"/>
          <w:szCs w:val="22"/>
        </w:rPr>
        <w:t>.</w:t>
      </w:r>
      <w:r w:rsidR="00D2185A">
        <w:rPr>
          <w:rFonts w:ascii="Ted Next" w:hAnsi="Ted Next" w:cs="Arial"/>
          <w:iCs/>
          <w:sz w:val="22"/>
          <w:szCs w:val="22"/>
        </w:rPr>
        <w:t>2</w:t>
      </w:r>
      <w:r w:rsidR="007C34BE">
        <w:rPr>
          <w:rFonts w:ascii="Ted Next" w:hAnsi="Ted Next" w:cs="Arial"/>
          <w:iCs/>
          <w:sz w:val="22"/>
          <w:szCs w:val="22"/>
        </w:rPr>
        <w:t xml:space="preserve">M) </w:t>
      </w:r>
      <w:r w:rsidR="007C34BE" w:rsidRPr="00C944B4">
        <w:rPr>
          <w:rFonts w:ascii="Ted Next" w:hAnsi="Ted Next" w:cs="Arial"/>
          <w:iCs/>
          <w:sz w:val="22"/>
          <w:szCs w:val="22"/>
        </w:rPr>
        <w:t xml:space="preserve">and </w:t>
      </w:r>
      <w:r w:rsidR="00972CCD">
        <w:rPr>
          <w:rFonts w:ascii="Ted Next" w:hAnsi="Ted Next" w:cs="Arial"/>
          <w:iCs/>
          <w:sz w:val="22"/>
          <w:szCs w:val="22"/>
        </w:rPr>
        <w:t xml:space="preserve">the related </w:t>
      </w:r>
      <w:r w:rsidR="007C34BE">
        <w:rPr>
          <w:rFonts w:ascii="Ted Next" w:hAnsi="Ted Next" w:cs="Arial"/>
          <w:iCs/>
          <w:sz w:val="22"/>
          <w:szCs w:val="22"/>
        </w:rPr>
        <w:t xml:space="preserve">voice/data </w:t>
      </w:r>
      <w:r w:rsidR="007C34BE" w:rsidRPr="00C944B4">
        <w:rPr>
          <w:rFonts w:ascii="Ted Next" w:hAnsi="Ted Next" w:cs="Arial"/>
          <w:iCs/>
          <w:sz w:val="22"/>
          <w:szCs w:val="22"/>
        </w:rPr>
        <w:t>traffic</w:t>
      </w:r>
      <w:r w:rsidR="00972CCD">
        <w:rPr>
          <w:rFonts w:ascii="Ted Next" w:hAnsi="Ted Next" w:cs="Arial"/>
          <w:iCs/>
          <w:sz w:val="22"/>
          <w:szCs w:val="22"/>
        </w:rPr>
        <w:t xml:space="preserve"> surge.</w:t>
      </w:r>
    </w:p>
    <w:p w14:paraId="27C7EE4A" w14:textId="77777777" w:rsidR="00C427EC" w:rsidRDefault="00C427EC" w:rsidP="00444680">
      <w:pPr>
        <w:pStyle w:val="ListParagraph"/>
        <w:tabs>
          <w:tab w:val="left" w:pos="709"/>
        </w:tabs>
        <w:ind w:left="709"/>
        <w:rPr>
          <w:rFonts w:ascii="Ted Next" w:hAnsi="Ted Next" w:cs="Arial"/>
          <w:iCs/>
          <w:sz w:val="22"/>
          <w:szCs w:val="22"/>
        </w:rPr>
      </w:pPr>
    </w:p>
    <w:p w14:paraId="3E7DFA1B" w14:textId="28501ABF" w:rsidR="00C427EC" w:rsidRPr="00444680" w:rsidRDefault="00C427EC" w:rsidP="00444680">
      <w:pPr>
        <w:pStyle w:val="ListParagraph"/>
        <w:tabs>
          <w:tab w:val="left" w:pos="709"/>
        </w:tabs>
        <w:ind w:left="709"/>
        <w:rPr>
          <w:rFonts w:ascii="Ted Next" w:hAnsi="Ted Next" w:cs="Arial"/>
          <w:iCs/>
          <w:sz w:val="22"/>
          <w:szCs w:val="22"/>
        </w:rPr>
      </w:pPr>
      <w:r w:rsidRPr="00DB4A86">
        <w:rPr>
          <w:rFonts w:ascii="Ted Next" w:hAnsi="Ted Next" w:cs="Arial"/>
          <w:iCs/>
          <w:sz w:val="22"/>
          <w:szCs w:val="22"/>
        </w:rPr>
        <w:t>Rogers, Bell and TELUS are presently assessing potential options and will report further findings and potential solutions per the creation of the Memorandum of Understanding that will be delivered in September 2022 to the Minister of ISED by CSTAC</w:t>
      </w:r>
      <w:r w:rsidR="003543FA">
        <w:rPr>
          <w:rFonts w:ascii="Ted Next" w:hAnsi="Ted Next" w:cs="Arial"/>
          <w:iCs/>
          <w:sz w:val="22"/>
          <w:szCs w:val="22"/>
        </w:rPr>
        <w:t>.</w:t>
      </w:r>
    </w:p>
    <w:p w14:paraId="46E89B88" w14:textId="77777777" w:rsidR="00444680" w:rsidRPr="00444680" w:rsidRDefault="00444680" w:rsidP="00444680">
      <w:pPr>
        <w:pStyle w:val="ListParagraph"/>
        <w:tabs>
          <w:tab w:val="left" w:pos="709"/>
        </w:tabs>
        <w:ind w:left="709"/>
        <w:rPr>
          <w:rFonts w:ascii="Ted Next" w:hAnsi="Ted Next" w:cs="Arial"/>
          <w:iCs/>
          <w:sz w:val="22"/>
          <w:szCs w:val="22"/>
        </w:rPr>
      </w:pPr>
    </w:p>
    <w:p w14:paraId="7282B48E" w14:textId="7DBECE7B" w:rsidR="00DE168A" w:rsidRDefault="009A3123" w:rsidP="00EB79AF">
      <w:pPr>
        <w:pStyle w:val="ListParagraph"/>
        <w:numPr>
          <w:ilvl w:val="0"/>
          <w:numId w:val="3"/>
        </w:numPr>
        <w:tabs>
          <w:tab w:val="left" w:pos="709"/>
        </w:tabs>
        <w:ind w:left="709" w:hanging="709"/>
        <w:rPr>
          <w:rFonts w:ascii="Ted Next" w:hAnsi="Ted Next" w:cs="Arial"/>
          <w:b/>
          <w:bCs/>
          <w:iCs/>
          <w:sz w:val="22"/>
          <w:szCs w:val="22"/>
        </w:rPr>
      </w:pPr>
      <w:r w:rsidRPr="00DE168A">
        <w:rPr>
          <w:rFonts w:ascii="Ted Next" w:hAnsi="Ted Next" w:cs="Arial"/>
          <w:b/>
          <w:bCs/>
          <w:iCs/>
          <w:sz w:val="22"/>
          <w:szCs w:val="22"/>
        </w:rPr>
        <w:t>whether any service level agreements (SLAs) were breached between specific vendors and Rogers in relation to this outage; and,</w:t>
      </w:r>
    </w:p>
    <w:p w14:paraId="1C044557" w14:textId="73C73BFB" w:rsidR="00444680" w:rsidRPr="00444680" w:rsidRDefault="00444680" w:rsidP="00444680">
      <w:pPr>
        <w:pStyle w:val="ListParagraph"/>
        <w:tabs>
          <w:tab w:val="left" w:pos="709"/>
        </w:tabs>
        <w:ind w:left="709"/>
        <w:rPr>
          <w:rFonts w:ascii="Ted Next" w:hAnsi="Ted Next" w:cs="Arial"/>
          <w:iCs/>
          <w:sz w:val="22"/>
          <w:szCs w:val="22"/>
        </w:rPr>
      </w:pPr>
    </w:p>
    <w:p w14:paraId="3D5503C5" w14:textId="7F1805B8" w:rsidR="00444680" w:rsidRPr="00444680" w:rsidRDefault="00B63546" w:rsidP="00444680">
      <w:pPr>
        <w:pStyle w:val="ListParagraph"/>
        <w:tabs>
          <w:tab w:val="left" w:pos="709"/>
        </w:tabs>
        <w:ind w:left="709"/>
        <w:rPr>
          <w:rFonts w:ascii="Ted Next" w:hAnsi="Ted Next" w:cs="Arial"/>
          <w:iCs/>
          <w:sz w:val="22"/>
          <w:szCs w:val="22"/>
        </w:rPr>
      </w:pPr>
      <w:r w:rsidRPr="0090386E">
        <w:rPr>
          <w:rFonts w:ascii="Ted Next" w:hAnsi="Ted Next" w:cs="Arial"/>
          <w:iCs/>
          <w:sz w:val="22"/>
          <w:szCs w:val="22"/>
          <w:highlight w:val="yellow"/>
        </w:rPr>
        <w:t>#</w:t>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C4048A" w:rsidRPr="0090386E">
        <w:rPr>
          <w:rFonts w:ascii="Ted Next" w:hAnsi="Ted Next" w:cs="Arial"/>
          <w:iCs/>
          <w:sz w:val="22"/>
          <w:szCs w:val="22"/>
          <w:highlight w:val="yellow"/>
        </w:rPr>
        <w:t>#</w:t>
      </w:r>
      <w:r w:rsidR="00247D37">
        <w:rPr>
          <w:rFonts w:ascii="Ted Next" w:hAnsi="Ted Next" w:cs="Arial"/>
          <w:iCs/>
          <w:sz w:val="22"/>
          <w:szCs w:val="22"/>
        </w:rPr>
        <w:t xml:space="preserve"> </w:t>
      </w:r>
    </w:p>
    <w:p w14:paraId="10F0795B" w14:textId="77777777" w:rsidR="00444680" w:rsidRPr="00444680" w:rsidRDefault="00444680" w:rsidP="00444680">
      <w:pPr>
        <w:pStyle w:val="ListParagraph"/>
        <w:tabs>
          <w:tab w:val="left" w:pos="709"/>
        </w:tabs>
        <w:ind w:left="709"/>
        <w:rPr>
          <w:rFonts w:ascii="Ted Next" w:hAnsi="Ted Next" w:cs="Arial"/>
          <w:iCs/>
          <w:sz w:val="22"/>
          <w:szCs w:val="22"/>
        </w:rPr>
      </w:pPr>
    </w:p>
    <w:p w14:paraId="57468EFF" w14:textId="3ED0FCE5" w:rsidR="009A3123" w:rsidRPr="00DE168A" w:rsidRDefault="009A3123" w:rsidP="00EB79AF">
      <w:pPr>
        <w:pStyle w:val="ListParagraph"/>
        <w:numPr>
          <w:ilvl w:val="0"/>
          <w:numId w:val="3"/>
        </w:numPr>
        <w:tabs>
          <w:tab w:val="left" w:pos="709"/>
        </w:tabs>
        <w:ind w:left="709" w:hanging="709"/>
        <w:rPr>
          <w:rFonts w:ascii="Ted Next" w:hAnsi="Ted Next" w:cs="Arial"/>
          <w:b/>
          <w:bCs/>
          <w:iCs/>
          <w:sz w:val="22"/>
          <w:szCs w:val="22"/>
        </w:rPr>
      </w:pPr>
      <w:r w:rsidRPr="00DE168A">
        <w:rPr>
          <w:rFonts w:ascii="Ted Next" w:hAnsi="Ted Next" w:cs="Arial"/>
          <w:b/>
          <w:bCs/>
          <w:iCs/>
          <w:sz w:val="22"/>
          <w:szCs w:val="22"/>
        </w:rPr>
        <w:t>whether Rogers breached any SLAs between itself and its customers (e.g. Interac, others) in relation to this outage.</w:t>
      </w:r>
    </w:p>
    <w:p w14:paraId="681F681C" w14:textId="2C127CCB" w:rsidR="009A3123" w:rsidRDefault="009A3123" w:rsidP="00444680">
      <w:pPr>
        <w:ind w:left="709"/>
        <w:rPr>
          <w:rFonts w:ascii="Ted Next" w:hAnsi="Ted Next" w:cs="Arial"/>
          <w:iCs/>
          <w:sz w:val="22"/>
          <w:szCs w:val="22"/>
        </w:rPr>
      </w:pPr>
    </w:p>
    <w:p w14:paraId="5C4A4D63" w14:textId="2CBE5EB9" w:rsidR="00444680" w:rsidRDefault="00616EE7" w:rsidP="00444680">
      <w:pPr>
        <w:ind w:left="709"/>
        <w:rPr>
          <w:rFonts w:ascii="Ted Next" w:hAnsi="Ted Next" w:cs="Arial"/>
          <w:iCs/>
          <w:sz w:val="22"/>
          <w:szCs w:val="22"/>
        </w:rPr>
      </w:pPr>
      <w:r>
        <w:rPr>
          <w:rFonts w:ascii="Ted Next" w:hAnsi="Ted Next" w:cs="Arial"/>
          <w:iCs/>
          <w:sz w:val="22"/>
          <w:szCs w:val="22"/>
        </w:rPr>
        <w:t xml:space="preserve">There was no breach of our service agreements with our </w:t>
      </w:r>
      <w:r w:rsidR="00DB22BD">
        <w:rPr>
          <w:rFonts w:ascii="Ted Next" w:hAnsi="Ted Next" w:cs="Arial"/>
          <w:iCs/>
          <w:sz w:val="22"/>
          <w:szCs w:val="22"/>
        </w:rPr>
        <w:t xml:space="preserve">retail customers. However, in order to address our customers’ disappointment </w:t>
      </w:r>
      <w:r w:rsidR="009D2C35">
        <w:rPr>
          <w:rFonts w:ascii="Ted Next" w:hAnsi="Ted Next" w:cs="Arial"/>
          <w:iCs/>
          <w:sz w:val="22"/>
          <w:szCs w:val="22"/>
        </w:rPr>
        <w:t xml:space="preserve">with the outage, Rogers has already announced it will be crediting 5 days of service </w:t>
      </w:r>
      <w:r w:rsidR="00D11137">
        <w:rPr>
          <w:rFonts w:ascii="Ted Next" w:hAnsi="Ted Next" w:cs="Arial"/>
          <w:iCs/>
          <w:sz w:val="22"/>
          <w:szCs w:val="22"/>
        </w:rPr>
        <w:t xml:space="preserve">fees </w:t>
      </w:r>
      <w:r w:rsidR="009D2C35">
        <w:rPr>
          <w:rFonts w:ascii="Ted Next" w:hAnsi="Ted Next" w:cs="Arial"/>
          <w:iCs/>
          <w:sz w:val="22"/>
          <w:szCs w:val="22"/>
        </w:rPr>
        <w:t>to its customers. This will be applied automatically to their next invoice.</w:t>
      </w:r>
    </w:p>
    <w:p w14:paraId="67757617" w14:textId="3AD354DF" w:rsidR="009D2C35" w:rsidRDefault="009D2C35" w:rsidP="00444680">
      <w:pPr>
        <w:ind w:left="709"/>
        <w:rPr>
          <w:rFonts w:ascii="Ted Next" w:hAnsi="Ted Next" w:cs="Arial"/>
          <w:iCs/>
          <w:sz w:val="22"/>
          <w:szCs w:val="22"/>
        </w:rPr>
      </w:pPr>
    </w:p>
    <w:p w14:paraId="586BC8A0" w14:textId="75099C85" w:rsidR="009D2C35" w:rsidRDefault="00627773" w:rsidP="00444680">
      <w:pPr>
        <w:ind w:left="709"/>
        <w:rPr>
          <w:rFonts w:ascii="Ted Next" w:hAnsi="Ted Next" w:cs="Arial"/>
          <w:iCs/>
          <w:sz w:val="22"/>
          <w:szCs w:val="22"/>
        </w:rPr>
      </w:pPr>
      <w:r w:rsidRPr="00627773">
        <w:rPr>
          <w:rFonts w:ascii="Ted Next" w:hAnsi="Ted Next" w:cs="Arial"/>
          <w:iCs/>
          <w:sz w:val="22"/>
          <w:szCs w:val="22"/>
          <w:highlight w:val="yellow"/>
        </w:rPr>
        <w:t>#</w:t>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Pr="00627773">
        <w:rPr>
          <w:rFonts w:ascii="Ted Next" w:hAnsi="Ted Next" w:cs="Arial"/>
          <w:iCs/>
          <w:sz w:val="22"/>
          <w:szCs w:val="22"/>
          <w:highlight w:val="yellow"/>
        </w:rPr>
        <w:t>#</w:t>
      </w:r>
      <w:r w:rsidR="00F93A0A">
        <w:rPr>
          <w:rFonts w:ascii="Ted Next" w:hAnsi="Ted Next" w:cs="Arial"/>
          <w:iCs/>
          <w:sz w:val="22"/>
          <w:szCs w:val="22"/>
        </w:rPr>
        <w:t>.</w:t>
      </w:r>
    </w:p>
    <w:p w14:paraId="3CFF32DD" w14:textId="77777777" w:rsidR="00444680" w:rsidRDefault="00444680" w:rsidP="00444680">
      <w:pPr>
        <w:ind w:left="709"/>
        <w:rPr>
          <w:rFonts w:ascii="Ted Next" w:hAnsi="Ted Next" w:cs="Arial"/>
          <w:iCs/>
          <w:sz w:val="22"/>
          <w:szCs w:val="22"/>
        </w:rPr>
      </w:pPr>
    </w:p>
    <w:p w14:paraId="3B2A9AEA" w14:textId="127D23FE" w:rsidR="00AE7AF3" w:rsidRDefault="00AE7AF3" w:rsidP="00AE7AF3">
      <w:pPr>
        <w:rPr>
          <w:rFonts w:ascii="Ted Next" w:hAnsi="Ted Next" w:cs="Arial"/>
          <w:iCs/>
          <w:sz w:val="22"/>
          <w:szCs w:val="22"/>
        </w:rPr>
      </w:pPr>
    </w:p>
    <w:p w14:paraId="196293CA" w14:textId="77777777" w:rsidR="00AE7AF3" w:rsidRDefault="00AE7AF3" w:rsidP="00AE7AF3">
      <w:pPr>
        <w:rPr>
          <w:rFonts w:ascii="Ted Next" w:hAnsi="Ted Next" w:cs="Arial"/>
          <w:iCs/>
          <w:sz w:val="22"/>
          <w:szCs w:val="22"/>
        </w:rPr>
        <w:sectPr w:rsidR="00AE7AF3" w:rsidSect="005B4F18">
          <w:headerReference w:type="default" r:id="rId18"/>
          <w:footerReference w:type="default" r:id="rId19"/>
          <w:pgSz w:w="12240" w:h="15840" w:code="1"/>
          <w:pgMar w:top="1440" w:right="1440" w:bottom="810" w:left="1440" w:header="706" w:footer="706" w:gutter="0"/>
          <w:pgNumType w:start="1"/>
          <w:cols w:space="708"/>
          <w:docGrid w:linePitch="360"/>
        </w:sectPr>
      </w:pPr>
    </w:p>
    <w:p w14:paraId="65DA7E92" w14:textId="291A4857" w:rsidR="00AE7AF3" w:rsidRPr="007C7FC6" w:rsidRDefault="00AE7AF3" w:rsidP="00AE7AF3">
      <w:pPr>
        <w:rPr>
          <w:rFonts w:ascii="Ted Next" w:hAnsi="Ted Next" w:cs="Arial"/>
          <w:b/>
          <w:bCs/>
          <w:iCs/>
          <w:sz w:val="22"/>
          <w:szCs w:val="22"/>
        </w:rPr>
      </w:pPr>
      <w:r w:rsidRPr="007C7FC6">
        <w:rPr>
          <w:rFonts w:ascii="Ted Next" w:hAnsi="Ted Next" w:cs="Arial"/>
          <w:b/>
          <w:bCs/>
          <w:iCs/>
          <w:sz w:val="22"/>
          <w:szCs w:val="22"/>
        </w:rPr>
        <w:lastRenderedPageBreak/>
        <w:t>Q2.</w:t>
      </w:r>
    </w:p>
    <w:p w14:paraId="6CC46C95" w14:textId="77777777" w:rsidR="00AE7AF3" w:rsidRPr="00AE7AF3" w:rsidRDefault="00AE7AF3" w:rsidP="00AE7AF3">
      <w:pPr>
        <w:rPr>
          <w:rFonts w:ascii="Ted Next" w:hAnsi="Ted Next" w:cs="Arial"/>
          <w:b/>
          <w:bCs/>
          <w:iCs/>
          <w:sz w:val="22"/>
          <w:szCs w:val="22"/>
        </w:rPr>
      </w:pPr>
      <w:r w:rsidRPr="007C7FC6">
        <w:rPr>
          <w:rFonts w:ascii="Ted Next" w:hAnsi="Ted Next" w:cs="Arial"/>
          <w:b/>
          <w:bCs/>
          <w:iCs/>
          <w:sz w:val="22"/>
          <w:szCs w:val="22"/>
        </w:rPr>
        <w:t>Impac</w:t>
      </w:r>
      <w:r w:rsidRPr="00AE7AF3">
        <w:rPr>
          <w:rFonts w:ascii="Ted Next" w:hAnsi="Ted Next" w:cs="Arial"/>
          <w:b/>
          <w:bCs/>
          <w:iCs/>
          <w:sz w:val="22"/>
          <w:szCs w:val="22"/>
        </w:rPr>
        <w:t xml:space="preserve">t on Emergency Services </w:t>
      </w:r>
    </w:p>
    <w:p w14:paraId="1E485A29" w14:textId="77777777" w:rsidR="00C33E10" w:rsidRDefault="00C33E10" w:rsidP="00AE7AF3">
      <w:pPr>
        <w:rPr>
          <w:rFonts w:ascii="Ted Next" w:hAnsi="Ted Next" w:cs="Arial"/>
          <w:b/>
          <w:bCs/>
          <w:iCs/>
          <w:sz w:val="22"/>
          <w:szCs w:val="22"/>
        </w:rPr>
      </w:pPr>
    </w:p>
    <w:p w14:paraId="7055FBDB" w14:textId="0798E84A" w:rsidR="00AE7AF3" w:rsidRPr="00AE7AF3" w:rsidRDefault="00AE7AF3" w:rsidP="00AE7AF3">
      <w:pPr>
        <w:rPr>
          <w:rFonts w:ascii="Ted Next" w:hAnsi="Ted Next" w:cs="Arial"/>
          <w:b/>
          <w:bCs/>
          <w:iCs/>
          <w:sz w:val="22"/>
          <w:szCs w:val="22"/>
        </w:rPr>
      </w:pPr>
      <w:r w:rsidRPr="00AE7AF3">
        <w:rPr>
          <w:rFonts w:ascii="Ted Next" w:hAnsi="Ted Next" w:cs="Arial"/>
          <w:b/>
          <w:bCs/>
          <w:iCs/>
          <w:sz w:val="22"/>
          <w:szCs w:val="22"/>
        </w:rPr>
        <w:t>Provide a complete and detailed report on the impact on emergency services of the outage that began on 8 July 2022, including but not limited to:</w:t>
      </w:r>
    </w:p>
    <w:p w14:paraId="0C6B486D" w14:textId="46CAE9F8" w:rsidR="007C1BB1" w:rsidRDefault="007C1BB1" w:rsidP="00FA10A1">
      <w:pPr>
        <w:rPr>
          <w:rFonts w:ascii="Ted Next" w:hAnsi="Ted Next" w:cs="Arial"/>
          <w:iCs/>
          <w:sz w:val="22"/>
          <w:szCs w:val="22"/>
        </w:rPr>
      </w:pPr>
    </w:p>
    <w:p w14:paraId="717E98BF" w14:textId="74D6F65D" w:rsidR="00AE7AF3" w:rsidRDefault="00AE7AF3" w:rsidP="00FA10A1">
      <w:pPr>
        <w:rPr>
          <w:rFonts w:ascii="Ted Next" w:hAnsi="Ted Next" w:cs="Arial"/>
          <w:iCs/>
          <w:sz w:val="22"/>
          <w:szCs w:val="22"/>
        </w:rPr>
      </w:pPr>
      <w:r>
        <w:rPr>
          <w:rFonts w:ascii="Ted Next" w:hAnsi="Ted Next" w:cs="Arial"/>
          <w:iCs/>
          <w:sz w:val="22"/>
          <w:szCs w:val="22"/>
        </w:rPr>
        <w:t>A.</w:t>
      </w:r>
    </w:p>
    <w:p w14:paraId="75B64BE3" w14:textId="39A58723" w:rsidR="00AE7AF3" w:rsidRDefault="00A52A82" w:rsidP="00FA10A1">
      <w:pPr>
        <w:rPr>
          <w:rFonts w:ascii="Ted Next" w:hAnsi="Ted Next" w:cs="Arial"/>
          <w:iCs/>
          <w:sz w:val="22"/>
          <w:szCs w:val="22"/>
        </w:rPr>
      </w:pPr>
      <w:r w:rsidRPr="00A52A82">
        <w:rPr>
          <w:rFonts w:ascii="Ted Next" w:hAnsi="Ted Next"/>
          <w:sz w:val="22"/>
          <w:szCs w:val="22"/>
        </w:rPr>
        <w:t xml:space="preserve">Rogers requests that the CRTC treat certain information contained in this Response as </w:t>
      </w:r>
      <w:r w:rsidRPr="00A52A82">
        <w:rPr>
          <w:rFonts w:ascii="Ted Next" w:hAnsi="Ted Next"/>
          <w:b/>
          <w:sz w:val="22"/>
          <w:szCs w:val="22"/>
          <w:u w:val="single"/>
        </w:rPr>
        <w:t>confidential</w:t>
      </w:r>
      <w:r w:rsidRPr="00A52A82">
        <w:rPr>
          <w:rFonts w:ascii="Ted Next" w:hAnsi="Ted Next"/>
          <w:sz w:val="22"/>
          <w:szCs w:val="22"/>
        </w:rPr>
        <w:t xml:space="preserve">, pursuant to subsection 20(1)(b) of the </w:t>
      </w:r>
      <w:r w:rsidRPr="00A52A82">
        <w:rPr>
          <w:rFonts w:ascii="Ted Next" w:hAnsi="Ted Next"/>
          <w:i/>
          <w:sz w:val="22"/>
          <w:szCs w:val="22"/>
        </w:rPr>
        <w:t>Access to Information Act</w:t>
      </w:r>
      <w:r w:rsidRPr="00A52A82">
        <w:rPr>
          <w:rFonts w:ascii="Ted Next" w:hAnsi="Ted Next"/>
          <w:sz w:val="22"/>
          <w:szCs w:val="22"/>
        </w:rPr>
        <w:t xml:space="preserve">, and sections 38 and 39 of the </w:t>
      </w:r>
      <w:r w:rsidRPr="00A52A82">
        <w:rPr>
          <w:rFonts w:ascii="Ted Next" w:hAnsi="Ted Next"/>
          <w:i/>
          <w:sz w:val="22"/>
          <w:szCs w:val="22"/>
        </w:rPr>
        <w:t>Telecommunications Act</w:t>
      </w:r>
      <w:r w:rsidRPr="00A52A82">
        <w:rPr>
          <w:rFonts w:ascii="Ted Next" w:hAnsi="Ted Next"/>
          <w:sz w:val="22"/>
          <w:szCs w:val="22"/>
        </w:rPr>
        <w:t>.  For competitive reasons, and also to protect our customers as well as our networks and vendors, Rogers would never publicly disclose some of the information contained in this Response other than to the Commission. Some of the information submitted contains highly sensitive information about Rogers’ networks and operations.  Rogers submits that any possible public interest in disclosure of the information in this Response is greatly outweighed by the specific direct harm that would flow to Rogers and to its customers</w:t>
      </w:r>
      <w:r>
        <w:rPr>
          <w:rFonts w:ascii="Ted Next" w:hAnsi="Ted Next"/>
          <w:sz w:val="22"/>
          <w:szCs w:val="22"/>
        </w:rPr>
        <w:t>.</w:t>
      </w:r>
    </w:p>
    <w:p w14:paraId="5683C54F" w14:textId="09275603" w:rsidR="00AE7AF3" w:rsidRDefault="00AE7AF3" w:rsidP="00FA10A1">
      <w:pPr>
        <w:rPr>
          <w:rFonts w:ascii="Ted Next" w:hAnsi="Ted Next" w:cs="Arial"/>
          <w:iCs/>
          <w:sz w:val="22"/>
          <w:szCs w:val="22"/>
        </w:rPr>
      </w:pPr>
    </w:p>
    <w:p w14:paraId="053C0E12" w14:textId="2B8C2481" w:rsidR="008B761B" w:rsidRDefault="00002B8E" w:rsidP="00EB79AF">
      <w:pPr>
        <w:pStyle w:val="ListParagraph"/>
        <w:numPr>
          <w:ilvl w:val="0"/>
          <w:numId w:val="4"/>
        </w:numPr>
        <w:tabs>
          <w:tab w:val="left" w:pos="709"/>
        </w:tabs>
        <w:ind w:left="709" w:hanging="709"/>
        <w:rPr>
          <w:rFonts w:ascii="Ted Next" w:hAnsi="Ted Next" w:cs="Arial"/>
          <w:b/>
          <w:bCs/>
          <w:iCs/>
          <w:sz w:val="22"/>
          <w:szCs w:val="22"/>
        </w:rPr>
      </w:pPr>
      <w:r w:rsidRPr="00002B8E">
        <w:rPr>
          <w:rFonts w:ascii="Ted Next" w:hAnsi="Ted Next" w:cs="Arial"/>
          <w:b/>
          <w:bCs/>
          <w:iCs/>
          <w:sz w:val="22"/>
          <w:szCs w:val="22"/>
        </w:rPr>
        <w:t>specific impact on emergency services including wireless public alerting and 9-1-1 and details of when access to emergency services was fully restored;</w:t>
      </w:r>
    </w:p>
    <w:p w14:paraId="3A6122A2" w14:textId="1C055AF1" w:rsidR="00033DD8" w:rsidRPr="00033DD8" w:rsidRDefault="00033DD8" w:rsidP="00033DD8">
      <w:pPr>
        <w:pStyle w:val="ListParagraph"/>
        <w:tabs>
          <w:tab w:val="left" w:pos="709"/>
        </w:tabs>
        <w:ind w:left="709"/>
        <w:rPr>
          <w:rFonts w:ascii="Ted Next" w:hAnsi="Ted Next" w:cs="Arial"/>
          <w:iCs/>
          <w:sz w:val="22"/>
          <w:szCs w:val="22"/>
        </w:rPr>
      </w:pPr>
    </w:p>
    <w:p w14:paraId="7221522A" w14:textId="7B38B585" w:rsidR="00B900FD" w:rsidRPr="003C7FF5" w:rsidRDefault="00B900FD" w:rsidP="00A64ECD">
      <w:pPr>
        <w:pStyle w:val="ListParagraph"/>
        <w:tabs>
          <w:tab w:val="left" w:pos="709"/>
        </w:tabs>
        <w:ind w:left="709"/>
        <w:rPr>
          <w:rFonts w:ascii="Ted Next" w:hAnsi="Ted Next" w:cs="Arial"/>
          <w:iCs/>
          <w:sz w:val="22"/>
          <w:szCs w:val="22"/>
          <w:u w:val="single"/>
        </w:rPr>
      </w:pPr>
      <w:r w:rsidRPr="003C7FF5">
        <w:rPr>
          <w:rFonts w:ascii="Ted Next" w:hAnsi="Ted Next" w:cs="Arial"/>
          <w:iCs/>
          <w:sz w:val="22"/>
          <w:szCs w:val="22"/>
          <w:u w:val="single"/>
        </w:rPr>
        <w:t>1. Impact to Public Alerting Service</w:t>
      </w:r>
      <w:r w:rsidR="00177CD9">
        <w:rPr>
          <w:rFonts w:ascii="Ted Next" w:hAnsi="Ted Next" w:cs="Arial"/>
          <w:iCs/>
          <w:sz w:val="22"/>
          <w:szCs w:val="22"/>
          <w:u w:val="single"/>
        </w:rPr>
        <w:t>:</w:t>
      </w:r>
    </w:p>
    <w:p w14:paraId="373865E2" w14:textId="77777777" w:rsidR="00B900FD" w:rsidRDefault="00B900FD" w:rsidP="00A64ECD">
      <w:pPr>
        <w:pStyle w:val="ListParagraph"/>
        <w:tabs>
          <w:tab w:val="left" w:pos="709"/>
        </w:tabs>
        <w:ind w:left="709"/>
        <w:rPr>
          <w:rFonts w:ascii="Ted Next" w:hAnsi="Ted Next" w:cs="Arial"/>
          <w:iCs/>
          <w:sz w:val="22"/>
          <w:szCs w:val="22"/>
        </w:rPr>
      </w:pPr>
    </w:p>
    <w:p w14:paraId="6F554A53" w14:textId="68273DB9" w:rsidR="00A64ECD" w:rsidRPr="00A64ECD" w:rsidRDefault="0065529C" w:rsidP="00A64ECD">
      <w:pPr>
        <w:pStyle w:val="ListParagraph"/>
        <w:tabs>
          <w:tab w:val="left" w:pos="709"/>
        </w:tabs>
        <w:ind w:left="709"/>
        <w:rPr>
          <w:rFonts w:ascii="Ted Next" w:hAnsi="Ted Next" w:cs="Arial"/>
          <w:iCs/>
          <w:sz w:val="22"/>
          <w:szCs w:val="22"/>
        </w:rPr>
      </w:pPr>
      <w:r>
        <w:rPr>
          <w:rFonts w:ascii="Ted Next" w:hAnsi="Ted Next" w:cs="Arial"/>
          <w:iCs/>
          <w:sz w:val="22"/>
          <w:szCs w:val="22"/>
        </w:rPr>
        <w:t>With respect to</w:t>
      </w:r>
      <w:r w:rsidR="00597B32">
        <w:rPr>
          <w:rFonts w:ascii="Ted Next" w:hAnsi="Ted Next" w:cs="Arial"/>
          <w:iCs/>
          <w:sz w:val="22"/>
          <w:szCs w:val="22"/>
        </w:rPr>
        <w:t xml:space="preserve"> wireless </w:t>
      </w:r>
      <w:r w:rsidR="0080192A">
        <w:rPr>
          <w:rFonts w:ascii="Ted Next" w:hAnsi="Ted Next" w:cs="Arial"/>
          <w:iCs/>
          <w:sz w:val="22"/>
          <w:szCs w:val="22"/>
        </w:rPr>
        <w:t>public alerting service (WPAS”)</w:t>
      </w:r>
      <w:r w:rsidR="00597B32">
        <w:rPr>
          <w:rFonts w:ascii="Ted Next" w:hAnsi="Ted Next" w:cs="Arial"/>
          <w:iCs/>
          <w:sz w:val="22"/>
          <w:szCs w:val="22"/>
        </w:rPr>
        <w:t xml:space="preserve">, </w:t>
      </w:r>
      <w:r w:rsidR="0080192A">
        <w:rPr>
          <w:rFonts w:ascii="Ted Next" w:hAnsi="Ted Next" w:cs="Arial"/>
          <w:iCs/>
          <w:sz w:val="22"/>
          <w:szCs w:val="22"/>
        </w:rPr>
        <w:t xml:space="preserve">the </w:t>
      </w:r>
      <w:r w:rsidR="00A64ECD" w:rsidRPr="00A64ECD">
        <w:rPr>
          <w:rFonts w:ascii="Ted Next" w:hAnsi="Ted Next" w:cs="Arial"/>
          <w:iCs/>
          <w:sz w:val="22"/>
          <w:szCs w:val="22"/>
        </w:rPr>
        <w:t>Rogers Broadcast Message Center (“BMC”) platform was operable to receive alerts from Pelmorex</w:t>
      </w:r>
      <w:r w:rsidR="00EE39CC">
        <w:rPr>
          <w:rFonts w:ascii="Ted Next" w:hAnsi="Ted Next" w:cs="Arial"/>
          <w:iCs/>
          <w:sz w:val="22"/>
          <w:szCs w:val="22"/>
        </w:rPr>
        <w:t>, the WPAS admin</w:t>
      </w:r>
      <w:r w:rsidR="00A27D59">
        <w:rPr>
          <w:rFonts w:ascii="Ted Next" w:hAnsi="Ted Next" w:cs="Arial"/>
          <w:iCs/>
          <w:sz w:val="22"/>
          <w:szCs w:val="22"/>
        </w:rPr>
        <w:t>i</w:t>
      </w:r>
      <w:r w:rsidR="00EE39CC">
        <w:rPr>
          <w:rFonts w:ascii="Ted Next" w:hAnsi="Ted Next" w:cs="Arial"/>
          <w:iCs/>
          <w:sz w:val="22"/>
          <w:szCs w:val="22"/>
        </w:rPr>
        <w:t>strator</w:t>
      </w:r>
      <w:r w:rsidR="00A64ECD" w:rsidRPr="00A64ECD">
        <w:rPr>
          <w:rFonts w:ascii="Ted Next" w:hAnsi="Ted Next" w:cs="Arial"/>
          <w:iCs/>
          <w:sz w:val="22"/>
          <w:szCs w:val="22"/>
        </w:rPr>
        <w:t xml:space="preserve">.  However, broadcast-immediate (“BI”) public alerts could not be delivered to any wireless devices across Rogers’ coverage areas due to the outage. Based on a review of the alerts received into the WPAS BMC platform, the </w:t>
      </w:r>
      <w:r w:rsidR="00EE39CC">
        <w:rPr>
          <w:rFonts w:ascii="Ted Next" w:hAnsi="Ted Next" w:cs="Arial"/>
          <w:iCs/>
          <w:sz w:val="22"/>
          <w:szCs w:val="22"/>
        </w:rPr>
        <w:t>only</w:t>
      </w:r>
      <w:r w:rsidR="00A64ECD" w:rsidRPr="00A64ECD">
        <w:rPr>
          <w:rFonts w:ascii="Ted Next" w:hAnsi="Ted Next" w:cs="Arial"/>
          <w:iCs/>
          <w:sz w:val="22"/>
          <w:szCs w:val="22"/>
        </w:rPr>
        <w:t xml:space="preserve"> impact </w:t>
      </w:r>
      <w:r w:rsidR="00EE39CC">
        <w:rPr>
          <w:rFonts w:ascii="Ted Next" w:hAnsi="Ted Next" w:cs="Arial"/>
          <w:iCs/>
          <w:sz w:val="22"/>
          <w:szCs w:val="22"/>
        </w:rPr>
        <w:t>occurred in</w:t>
      </w:r>
      <w:r w:rsidR="00A64ECD" w:rsidRPr="00A64ECD">
        <w:rPr>
          <w:rFonts w:ascii="Ted Next" w:hAnsi="Ted Next" w:cs="Arial"/>
          <w:iCs/>
          <w:sz w:val="22"/>
          <w:szCs w:val="22"/>
        </w:rPr>
        <w:t xml:space="preserve"> the Province of Saskatchewan. There were </w:t>
      </w:r>
      <w:r w:rsidR="00B70EC6">
        <w:rPr>
          <w:rFonts w:ascii="Ted Next" w:hAnsi="Ted Next" w:cs="Arial"/>
          <w:iCs/>
          <w:sz w:val="22"/>
          <w:szCs w:val="22"/>
        </w:rPr>
        <w:t>four</w:t>
      </w:r>
      <w:r w:rsidR="00A64ECD" w:rsidRPr="00A64ECD">
        <w:rPr>
          <w:rFonts w:ascii="Ted Next" w:hAnsi="Ted Next" w:cs="Arial"/>
          <w:iCs/>
          <w:sz w:val="22"/>
          <w:szCs w:val="22"/>
        </w:rPr>
        <w:t xml:space="preserve"> alerts, and associated updates, received but not delivered to wireless devices in Rogers’ coverage area. There were no other alerts issued, as seen on our WPAS BMC platform.</w:t>
      </w:r>
    </w:p>
    <w:p w14:paraId="36115414" w14:textId="5D43C932" w:rsidR="00A64ECD" w:rsidRDefault="00A64ECD" w:rsidP="00A64ECD">
      <w:pPr>
        <w:pStyle w:val="ListParagraph"/>
        <w:tabs>
          <w:tab w:val="left" w:pos="709"/>
        </w:tabs>
        <w:ind w:left="709"/>
        <w:rPr>
          <w:rFonts w:ascii="Ted Next" w:hAnsi="Ted Next" w:cs="Arial"/>
          <w:iCs/>
          <w:sz w:val="22"/>
          <w:szCs w:val="22"/>
        </w:rPr>
      </w:pPr>
    </w:p>
    <w:p w14:paraId="0C8A5F41" w14:textId="2CB87CAD" w:rsidR="00597B32" w:rsidRDefault="00052D03" w:rsidP="00597B32">
      <w:pPr>
        <w:pStyle w:val="ListParagraph"/>
        <w:tabs>
          <w:tab w:val="left" w:pos="709"/>
        </w:tabs>
        <w:ind w:left="709"/>
        <w:rPr>
          <w:rFonts w:ascii="Ted Next" w:hAnsi="Ted Next" w:cs="Arial"/>
          <w:iCs/>
          <w:sz w:val="22"/>
          <w:szCs w:val="22"/>
        </w:rPr>
      </w:pPr>
      <w:r>
        <w:rPr>
          <w:rFonts w:ascii="Ted Next" w:hAnsi="Ted Next" w:cs="Arial"/>
          <w:iCs/>
          <w:sz w:val="22"/>
          <w:szCs w:val="22"/>
        </w:rPr>
        <w:t>With respect to</w:t>
      </w:r>
      <w:r w:rsidR="00002A34" w:rsidRPr="004068E7">
        <w:rPr>
          <w:rFonts w:ascii="Ted Next" w:hAnsi="Ted Next" w:cs="Arial"/>
          <w:iCs/>
          <w:sz w:val="22"/>
          <w:szCs w:val="22"/>
        </w:rPr>
        <w:t xml:space="preserve"> </w:t>
      </w:r>
      <w:r w:rsidR="00F41292" w:rsidRPr="003C7FF5">
        <w:rPr>
          <w:rFonts w:ascii="Ted Next" w:hAnsi="Ted Next" w:cs="Arial"/>
          <w:iCs/>
          <w:sz w:val="22"/>
          <w:szCs w:val="22"/>
        </w:rPr>
        <w:t>broadcasting (cable TV/</w:t>
      </w:r>
      <w:r w:rsidR="00582B67">
        <w:rPr>
          <w:rFonts w:ascii="Ted Next" w:hAnsi="Ted Next" w:cs="Arial"/>
          <w:iCs/>
          <w:sz w:val="22"/>
          <w:szCs w:val="22"/>
        </w:rPr>
        <w:t>R</w:t>
      </w:r>
      <w:r w:rsidR="00F41292" w:rsidRPr="003C7FF5">
        <w:rPr>
          <w:rFonts w:ascii="Ted Next" w:hAnsi="Ted Next" w:cs="Arial"/>
          <w:iCs/>
          <w:sz w:val="22"/>
          <w:szCs w:val="22"/>
        </w:rPr>
        <w:t xml:space="preserve">adio) </w:t>
      </w:r>
      <w:r>
        <w:rPr>
          <w:rFonts w:ascii="Ted Next" w:hAnsi="Ted Next" w:cs="Arial"/>
          <w:iCs/>
          <w:sz w:val="22"/>
          <w:szCs w:val="22"/>
        </w:rPr>
        <w:t>alerts</w:t>
      </w:r>
      <w:r w:rsidR="00002A34" w:rsidRPr="004068E7">
        <w:rPr>
          <w:rFonts w:ascii="Ted Next" w:hAnsi="Ted Next" w:cs="Arial"/>
          <w:iCs/>
          <w:sz w:val="22"/>
          <w:szCs w:val="22"/>
        </w:rPr>
        <w:t xml:space="preserve">, </w:t>
      </w:r>
      <w:r w:rsidR="00255A76" w:rsidRPr="004068E7">
        <w:rPr>
          <w:rFonts w:ascii="Ted Next" w:hAnsi="Ted Next" w:cs="Arial"/>
          <w:iCs/>
          <w:sz w:val="22"/>
          <w:szCs w:val="22"/>
        </w:rPr>
        <w:t>our alert hardware is connected to our IP network</w:t>
      </w:r>
      <w:r w:rsidR="00E57C1E">
        <w:rPr>
          <w:rFonts w:ascii="Ted Next" w:hAnsi="Ted Next" w:cs="Arial"/>
          <w:iCs/>
          <w:sz w:val="22"/>
          <w:szCs w:val="22"/>
        </w:rPr>
        <w:t>. Since</w:t>
      </w:r>
      <w:r w:rsidR="00255A76" w:rsidRPr="004068E7">
        <w:rPr>
          <w:rFonts w:ascii="Ted Next" w:hAnsi="Ted Next" w:cs="Arial"/>
          <w:iCs/>
          <w:sz w:val="22"/>
          <w:szCs w:val="22"/>
        </w:rPr>
        <w:t xml:space="preserve"> we had no connection to the Internet on July 8</w:t>
      </w:r>
      <w:r w:rsidR="00255A76" w:rsidRPr="003C7FF5">
        <w:rPr>
          <w:rFonts w:ascii="Ted Next" w:hAnsi="Ted Next" w:cs="Arial"/>
          <w:iCs/>
          <w:sz w:val="22"/>
          <w:szCs w:val="22"/>
          <w:vertAlign w:val="superscript"/>
        </w:rPr>
        <w:t>th</w:t>
      </w:r>
      <w:r w:rsidR="00E57C1E">
        <w:rPr>
          <w:rFonts w:ascii="Ted Next" w:hAnsi="Ted Next" w:cs="Arial"/>
          <w:iCs/>
          <w:sz w:val="22"/>
          <w:szCs w:val="22"/>
        </w:rPr>
        <w:t>,</w:t>
      </w:r>
      <w:r w:rsidR="008620DB" w:rsidRPr="004068E7">
        <w:rPr>
          <w:rFonts w:ascii="Ted Next" w:hAnsi="Ted Next" w:cs="Arial"/>
          <w:iCs/>
          <w:sz w:val="22"/>
          <w:szCs w:val="22"/>
        </w:rPr>
        <w:t xml:space="preserve"> </w:t>
      </w:r>
      <w:r w:rsidR="00597B32" w:rsidRPr="004068E7">
        <w:rPr>
          <w:rFonts w:ascii="Ted Next" w:hAnsi="Ted Next" w:cs="Arial"/>
          <w:iCs/>
          <w:sz w:val="22"/>
          <w:szCs w:val="22"/>
        </w:rPr>
        <w:t xml:space="preserve">we </w:t>
      </w:r>
      <w:r w:rsidR="00E57C1E">
        <w:rPr>
          <w:rFonts w:ascii="Ted Next" w:hAnsi="Ted Next" w:cs="Arial"/>
          <w:iCs/>
          <w:sz w:val="22"/>
          <w:szCs w:val="22"/>
        </w:rPr>
        <w:t>were unable to send</w:t>
      </w:r>
      <w:r w:rsidR="00597B32" w:rsidRPr="004068E7">
        <w:rPr>
          <w:rFonts w:ascii="Ted Next" w:hAnsi="Ted Next" w:cs="Arial"/>
          <w:iCs/>
          <w:sz w:val="22"/>
          <w:szCs w:val="22"/>
        </w:rPr>
        <w:t xml:space="preserve"> out any alerts </w:t>
      </w:r>
      <w:r w:rsidR="008620DB" w:rsidRPr="004068E7">
        <w:rPr>
          <w:rFonts w:ascii="Ted Next" w:hAnsi="Ted Next" w:cs="Arial"/>
          <w:iCs/>
          <w:sz w:val="22"/>
          <w:szCs w:val="22"/>
        </w:rPr>
        <w:t xml:space="preserve">on </w:t>
      </w:r>
      <w:r w:rsidR="00951A35" w:rsidRPr="003C7FF5">
        <w:rPr>
          <w:rFonts w:ascii="Ted Next" w:hAnsi="Ted Next" w:cs="Arial"/>
          <w:iCs/>
          <w:sz w:val="22"/>
          <w:szCs w:val="22"/>
        </w:rPr>
        <w:t>that day</w:t>
      </w:r>
      <w:r w:rsidR="008620DB" w:rsidRPr="004068E7">
        <w:rPr>
          <w:rFonts w:ascii="Ted Next" w:hAnsi="Ted Next" w:cs="Arial"/>
          <w:iCs/>
          <w:sz w:val="22"/>
          <w:szCs w:val="22"/>
        </w:rPr>
        <w:t xml:space="preserve"> in the re</w:t>
      </w:r>
      <w:r w:rsidR="001106BB" w:rsidRPr="004068E7">
        <w:rPr>
          <w:rFonts w:ascii="Ted Next" w:hAnsi="Ted Next" w:cs="Arial"/>
          <w:iCs/>
          <w:sz w:val="22"/>
          <w:szCs w:val="22"/>
        </w:rPr>
        <w:t xml:space="preserve">gions that we </w:t>
      </w:r>
      <w:r w:rsidR="005F0181">
        <w:rPr>
          <w:rFonts w:ascii="Ted Next" w:hAnsi="Ted Next" w:cs="Arial"/>
          <w:iCs/>
          <w:sz w:val="22"/>
          <w:szCs w:val="22"/>
        </w:rPr>
        <w:t>were</w:t>
      </w:r>
      <w:r w:rsidR="001106BB" w:rsidRPr="004068E7">
        <w:rPr>
          <w:rFonts w:ascii="Ted Next" w:hAnsi="Ted Next" w:cs="Arial"/>
          <w:iCs/>
          <w:sz w:val="22"/>
          <w:szCs w:val="22"/>
        </w:rPr>
        <w:t xml:space="preserve"> serving. </w:t>
      </w:r>
      <w:r w:rsidR="0033081C">
        <w:rPr>
          <w:rFonts w:ascii="Ted Next" w:hAnsi="Ted Next" w:cs="Arial"/>
          <w:iCs/>
          <w:sz w:val="22"/>
          <w:szCs w:val="22"/>
        </w:rPr>
        <w:t>Fortunately</w:t>
      </w:r>
      <w:r w:rsidR="001106BB" w:rsidRPr="004068E7">
        <w:rPr>
          <w:rFonts w:ascii="Ted Next" w:hAnsi="Ted Next" w:cs="Arial"/>
          <w:iCs/>
          <w:sz w:val="22"/>
          <w:szCs w:val="22"/>
        </w:rPr>
        <w:t xml:space="preserve">, </w:t>
      </w:r>
      <w:r w:rsidR="0033081C">
        <w:rPr>
          <w:rFonts w:ascii="Ted Next" w:hAnsi="Ted Next" w:cs="Arial"/>
          <w:iCs/>
          <w:sz w:val="22"/>
          <w:szCs w:val="22"/>
        </w:rPr>
        <w:t>other than</w:t>
      </w:r>
      <w:r w:rsidR="001106BB" w:rsidRPr="004068E7">
        <w:rPr>
          <w:rFonts w:ascii="Ted Next" w:hAnsi="Ted Next" w:cs="Arial"/>
          <w:iCs/>
          <w:sz w:val="22"/>
          <w:szCs w:val="22"/>
        </w:rPr>
        <w:t xml:space="preserve"> in Saskatchewan, no other alerts were </w:t>
      </w:r>
      <w:r w:rsidR="00951A35">
        <w:rPr>
          <w:rFonts w:ascii="Ted Next" w:hAnsi="Ted Next" w:cs="Arial"/>
          <w:iCs/>
          <w:sz w:val="22"/>
          <w:szCs w:val="22"/>
        </w:rPr>
        <w:t>issue</w:t>
      </w:r>
      <w:r w:rsidR="0033081C">
        <w:rPr>
          <w:rFonts w:ascii="Ted Next" w:hAnsi="Ted Next" w:cs="Arial"/>
          <w:iCs/>
          <w:sz w:val="22"/>
          <w:szCs w:val="22"/>
        </w:rPr>
        <w:t>d</w:t>
      </w:r>
      <w:r w:rsidR="00597B32" w:rsidRPr="004068E7">
        <w:rPr>
          <w:rFonts w:ascii="Ted Next" w:hAnsi="Ted Next" w:cs="Arial"/>
          <w:iCs/>
          <w:sz w:val="22"/>
          <w:szCs w:val="22"/>
        </w:rPr>
        <w:t>.</w:t>
      </w:r>
    </w:p>
    <w:p w14:paraId="5ADA71FA" w14:textId="77777777" w:rsidR="00597B32" w:rsidRPr="00A64ECD" w:rsidRDefault="00597B32" w:rsidP="00A64ECD">
      <w:pPr>
        <w:pStyle w:val="ListParagraph"/>
        <w:tabs>
          <w:tab w:val="left" w:pos="709"/>
        </w:tabs>
        <w:ind w:left="709"/>
        <w:rPr>
          <w:rFonts w:ascii="Ted Next" w:hAnsi="Ted Next" w:cs="Arial"/>
          <w:iCs/>
          <w:sz w:val="22"/>
          <w:szCs w:val="22"/>
        </w:rPr>
      </w:pPr>
    </w:p>
    <w:p w14:paraId="51D35BE8" w14:textId="3C93CDBE" w:rsidR="00A64ECD" w:rsidRPr="00A64ECD" w:rsidRDefault="0033081C" w:rsidP="00A64ECD">
      <w:pPr>
        <w:pStyle w:val="ListParagraph"/>
        <w:tabs>
          <w:tab w:val="left" w:pos="709"/>
        </w:tabs>
        <w:ind w:left="709"/>
        <w:rPr>
          <w:rFonts w:ascii="Ted Next" w:hAnsi="Ted Next" w:cs="Arial"/>
          <w:iCs/>
          <w:sz w:val="22"/>
          <w:szCs w:val="22"/>
        </w:rPr>
      </w:pPr>
      <w:r>
        <w:rPr>
          <w:rFonts w:ascii="Ted Next" w:hAnsi="Ted Next" w:cs="Arial"/>
          <w:iCs/>
          <w:sz w:val="22"/>
          <w:szCs w:val="22"/>
        </w:rPr>
        <w:t>Please n</w:t>
      </w:r>
      <w:r w:rsidR="00597B32">
        <w:rPr>
          <w:rFonts w:ascii="Ted Next" w:hAnsi="Ted Next" w:cs="Arial"/>
          <w:iCs/>
          <w:sz w:val="22"/>
          <w:szCs w:val="22"/>
        </w:rPr>
        <w:t xml:space="preserve">ote that </w:t>
      </w:r>
      <w:r w:rsidR="00A64ECD" w:rsidRPr="00A64ECD">
        <w:rPr>
          <w:rFonts w:ascii="Ted Next" w:hAnsi="Ted Next" w:cs="Arial"/>
          <w:iCs/>
          <w:sz w:val="22"/>
          <w:szCs w:val="22"/>
        </w:rPr>
        <w:t xml:space="preserve">Rogers does not have </w:t>
      </w:r>
      <w:r>
        <w:rPr>
          <w:rFonts w:ascii="Ted Next" w:hAnsi="Ted Next" w:cs="Arial"/>
          <w:iCs/>
          <w:sz w:val="22"/>
          <w:szCs w:val="22"/>
        </w:rPr>
        <w:t xml:space="preserve">any </w:t>
      </w:r>
      <w:r w:rsidR="00A64ECD" w:rsidRPr="00A64ECD">
        <w:rPr>
          <w:rFonts w:ascii="Ted Next" w:hAnsi="Ted Next" w:cs="Arial"/>
          <w:iCs/>
          <w:sz w:val="22"/>
          <w:szCs w:val="22"/>
        </w:rPr>
        <w:t>over-the-air (“OTA”) TV / Radio station</w:t>
      </w:r>
      <w:r>
        <w:rPr>
          <w:rFonts w:ascii="Ted Next" w:hAnsi="Ted Next" w:cs="Arial"/>
          <w:iCs/>
          <w:sz w:val="22"/>
          <w:szCs w:val="22"/>
        </w:rPr>
        <w:t>s</w:t>
      </w:r>
      <w:r w:rsidR="00A64ECD" w:rsidRPr="00A64ECD">
        <w:rPr>
          <w:rFonts w:ascii="Ted Next" w:hAnsi="Ted Next" w:cs="Arial"/>
          <w:iCs/>
          <w:sz w:val="22"/>
          <w:szCs w:val="22"/>
        </w:rPr>
        <w:t xml:space="preserve"> in </w:t>
      </w:r>
      <w:r w:rsidR="003E224D" w:rsidRPr="00A64ECD">
        <w:rPr>
          <w:rFonts w:ascii="Ted Next" w:hAnsi="Ted Next" w:cs="Arial"/>
          <w:iCs/>
          <w:sz w:val="22"/>
          <w:szCs w:val="22"/>
        </w:rPr>
        <w:t>Saskatchewan</w:t>
      </w:r>
      <w:r w:rsidR="00A64ECD" w:rsidRPr="00A64ECD">
        <w:rPr>
          <w:rFonts w:ascii="Ted Next" w:hAnsi="Ted Next" w:cs="Arial"/>
          <w:iCs/>
          <w:sz w:val="22"/>
          <w:szCs w:val="22"/>
        </w:rPr>
        <w:t>.</w:t>
      </w:r>
    </w:p>
    <w:p w14:paraId="3479A88D" w14:textId="77777777" w:rsidR="00A64ECD" w:rsidRPr="00A64ECD" w:rsidRDefault="00A64ECD" w:rsidP="00A64ECD">
      <w:pPr>
        <w:pStyle w:val="ListParagraph"/>
        <w:tabs>
          <w:tab w:val="left" w:pos="709"/>
        </w:tabs>
        <w:ind w:left="709"/>
        <w:rPr>
          <w:rFonts w:ascii="Ted Next" w:hAnsi="Ted Next" w:cs="Arial"/>
          <w:iCs/>
          <w:sz w:val="22"/>
          <w:szCs w:val="22"/>
        </w:rPr>
      </w:pPr>
    </w:p>
    <w:p w14:paraId="3A43F7D3" w14:textId="09BBDFC5" w:rsidR="00A64ECD" w:rsidRPr="00A64ECD" w:rsidRDefault="00A64ECD" w:rsidP="00A64ECD">
      <w:pPr>
        <w:pStyle w:val="ListParagraph"/>
        <w:tabs>
          <w:tab w:val="left" w:pos="709"/>
        </w:tabs>
        <w:ind w:left="709"/>
        <w:rPr>
          <w:rFonts w:ascii="Ted Next" w:hAnsi="Ted Next" w:cs="Arial"/>
          <w:iCs/>
          <w:sz w:val="22"/>
          <w:szCs w:val="22"/>
        </w:rPr>
      </w:pPr>
      <w:r w:rsidRPr="003C7FF5">
        <w:rPr>
          <w:rFonts w:ascii="Ted Next" w:hAnsi="Ted Next" w:cs="Arial"/>
          <w:iCs/>
          <w:sz w:val="22"/>
          <w:szCs w:val="22"/>
          <w:u w:val="single"/>
        </w:rPr>
        <w:t>2. WPAS Service Re</w:t>
      </w:r>
      <w:r w:rsidR="00C3122A">
        <w:rPr>
          <w:rFonts w:ascii="Ted Next" w:hAnsi="Ted Next" w:cs="Arial"/>
          <w:iCs/>
          <w:sz w:val="22"/>
          <w:szCs w:val="22"/>
          <w:u w:val="single"/>
        </w:rPr>
        <w:t>s</w:t>
      </w:r>
      <w:r w:rsidRPr="003C7FF5">
        <w:rPr>
          <w:rFonts w:ascii="Ted Next" w:hAnsi="Ted Next" w:cs="Arial"/>
          <w:iCs/>
          <w:sz w:val="22"/>
          <w:szCs w:val="22"/>
          <w:u w:val="single"/>
        </w:rPr>
        <w:t>tore:</w:t>
      </w:r>
      <w:r w:rsidRPr="00A64ECD">
        <w:rPr>
          <w:rFonts w:ascii="Ted Next" w:hAnsi="Ted Next" w:cs="Arial"/>
          <w:iCs/>
          <w:sz w:val="22"/>
          <w:szCs w:val="22"/>
        </w:rPr>
        <w:t xml:space="preserve">  </w:t>
      </w:r>
    </w:p>
    <w:p w14:paraId="5C8721E2" w14:textId="77777777" w:rsidR="00A64ECD" w:rsidRPr="00A64ECD" w:rsidRDefault="00A64ECD" w:rsidP="00A64ECD">
      <w:pPr>
        <w:pStyle w:val="ListParagraph"/>
        <w:tabs>
          <w:tab w:val="left" w:pos="709"/>
        </w:tabs>
        <w:ind w:left="709"/>
        <w:rPr>
          <w:rFonts w:ascii="Ted Next" w:hAnsi="Ted Next" w:cs="Arial"/>
          <w:iCs/>
          <w:sz w:val="22"/>
          <w:szCs w:val="22"/>
        </w:rPr>
      </w:pPr>
    </w:p>
    <w:p w14:paraId="472BB8D6" w14:textId="20563D81" w:rsidR="00A64ECD" w:rsidRDefault="00A64ECD" w:rsidP="00A64ECD">
      <w:pPr>
        <w:pStyle w:val="ListParagraph"/>
        <w:tabs>
          <w:tab w:val="left" w:pos="709"/>
        </w:tabs>
        <w:ind w:left="709"/>
        <w:rPr>
          <w:rFonts w:ascii="Ted Next" w:hAnsi="Ted Next" w:cs="Arial"/>
          <w:iCs/>
          <w:sz w:val="22"/>
          <w:szCs w:val="22"/>
        </w:rPr>
      </w:pPr>
      <w:r w:rsidRPr="00A64ECD">
        <w:rPr>
          <w:rFonts w:ascii="Ted Next" w:hAnsi="Ted Next" w:cs="Arial"/>
          <w:iCs/>
          <w:sz w:val="22"/>
          <w:szCs w:val="22"/>
        </w:rPr>
        <w:t>The ability to deliver alerts to any wireless devices across Rogers’ coverage areas through the WPAS BMC platform was restored at the time of network restoration, late on Friday July 8</w:t>
      </w:r>
      <w:r w:rsidR="00D25515" w:rsidRPr="00D25515">
        <w:rPr>
          <w:rFonts w:ascii="Ted Next" w:hAnsi="Ted Next" w:cs="Arial"/>
          <w:iCs/>
          <w:sz w:val="22"/>
          <w:szCs w:val="22"/>
          <w:vertAlign w:val="superscript"/>
        </w:rPr>
        <w:t>th</w:t>
      </w:r>
      <w:r w:rsidRPr="00A64ECD">
        <w:rPr>
          <w:rFonts w:ascii="Ted Next" w:hAnsi="Ted Next" w:cs="Arial"/>
          <w:iCs/>
          <w:sz w:val="22"/>
          <w:szCs w:val="22"/>
        </w:rPr>
        <w:t>.</w:t>
      </w:r>
      <w:r w:rsidR="00D25515">
        <w:rPr>
          <w:rFonts w:ascii="Ted Next" w:hAnsi="Ted Next" w:cs="Arial"/>
          <w:iCs/>
          <w:sz w:val="22"/>
          <w:szCs w:val="22"/>
        </w:rPr>
        <w:t xml:space="preserve"> </w:t>
      </w:r>
    </w:p>
    <w:p w14:paraId="018DF2E3" w14:textId="58CF17C4" w:rsidR="00017812" w:rsidRDefault="00017812" w:rsidP="00A64ECD">
      <w:pPr>
        <w:pStyle w:val="ListParagraph"/>
        <w:tabs>
          <w:tab w:val="left" w:pos="709"/>
        </w:tabs>
        <w:ind w:left="709"/>
        <w:rPr>
          <w:rFonts w:ascii="Ted Next" w:hAnsi="Ted Next" w:cs="Arial"/>
          <w:iCs/>
          <w:sz w:val="22"/>
          <w:szCs w:val="22"/>
        </w:rPr>
      </w:pPr>
    </w:p>
    <w:p w14:paraId="1BCFA1C2" w14:textId="31D3A72A" w:rsidR="00017812" w:rsidRPr="00A64ECD" w:rsidRDefault="00FC053E" w:rsidP="00A64ECD">
      <w:pPr>
        <w:pStyle w:val="ListParagraph"/>
        <w:tabs>
          <w:tab w:val="left" w:pos="709"/>
        </w:tabs>
        <w:ind w:left="709"/>
        <w:rPr>
          <w:rFonts w:ascii="Ted Next" w:hAnsi="Ted Next" w:cs="Arial"/>
          <w:iCs/>
          <w:sz w:val="22"/>
          <w:szCs w:val="22"/>
        </w:rPr>
      </w:pPr>
      <w:r>
        <w:rPr>
          <w:rFonts w:ascii="Ted Next" w:hAnsi="Ted Next" w:cs="Arial"/>
          <w:iCs/>
          <w:sz w:val="22"/>
          <w:szCs w:val="22"/>
        </w:rPr>
        <w:t xml:space="preserve">As a result, </w:t>
      </w:r>
      <w:r w:rsidR="002A6A8D">
        <w:rPr>
          <w:rFonts w:ascii="Ted Next" w:hAnsi="Ted Next" w:cs="Arial"/>
          <w:iCs/>
          <w:sz w:val="22"/>
          <w:szCs w:val="22"/>
        </w:rPr>
        <w:t>t</w:t>
      </w:r>
      <w:r w:rsidR="002A6A8D" w:rsidRPr="003C7FF5">
        <w:rPr>
          <w:rFonts w:ascii="Ted Next" w:hAnsi="Ted Next" w:cs="Arial"/>
          <w:iCs/>
          <w:sz w:val="22"/>
          <w:szCs w:val="22"/>
        </w:rPr>
        <w:t xml:space="preserve">he next alert issued from NAAD on July </w:t>
      </w:r>
      <w:r w:rsidR="002A6A8D">
        <w:rPr>
          <w:rFonts w:ascii="Ted Next" w:hAnsi="Ted Next" w:cs="Arial"/>
          <w:iCs/>
          <w:sz w:val="22"/>
          <w:szCs w:val="22"/>
        </w:rPr>
        <w:t>9</w:t>
      </w:r>
      <w:r w:rsidR="002A6A8D" w:rsidRPr="003C7FF5">
        <w:rPr>
          <w:rFonts w:ascii="Ted Next" w:hAnsi="Ted Next" w:cs="Arial"/>
          <w:iCs/>
          <w:sz w:val="22"/>
          <w:szCs w:val="22"/>
          <w:vertAlign w:val="superscript"/>
        </w:rPr>
        <w:t>th</w:t>
      </w:r>
      <w:r w:rsidR="002A6A8D">
        <w:rPr>
          <w:rFonts w:ascii="Ted Next" w:hAnsi="Ted Next" w:cs="Arial"/>
          <w:iCs/>
          <w:sz w:val="22"/>
          <w:szCs w:val="22"/>
        </w:rPr>
        <w:t xml:space="preserve"> at 3</w:t>
      </w:r>
      <w:r w:rsidR="002A6A8D" w:rsidRPr="003C7FF5">
        <w:rPr>
          <w:rFonts w:ascii="Ted Next" w:hAnsi="Ted Next" w:cs="Arial"/>
          <w:iCs/>
          <w:sz w:val="22"/>
          <w:szCs w:val="22"/>
        </w:rPr>
        <w:t>:25</w:t>
      </w:r>
      <w:r w:rsidR="002A6A8D">
        <w:rPr>
          <w:rFonts w:ascii="Ted Next" w:hAnsi="Ted Next" w:cs="Arial"/>
          <w:iCs/>
          <w:sz w:val="22"/>
          <w:szCs w:val="22"/>
        </w:rPr>
        <w:t>PM</w:t>
      </w:r>
      <w:r w:rsidR="002A6A8D" w:rsidRPr="003C7FF5">
        <w:rPr>
          <w:rFonts w:ascii="Ted Next" w:hAnsi="Ted Next" w:cs="Arial"/>
          <w:iCs/>
          <w:sz w:val="22"/>
          <w:szCs w:val="22"/>
        </w:rPr>
        <w:t xml:space="preserve"> CST was successfully broadcasted upon receipt</w:t>
      </w:r>
      <w:r w:rsidR="00860A9E">
        <w:rPr>
          <w:rFonts w:ascii="Ted Next" w:hAnsi="Ted Next" w:cs="Arial"/>
          <w:iCs/>
          <w:sz w:val="22"/>
          <w:szCs w:val="22"/>
        </w:rPr>
        <w:t>.</w:t>
      </w:r>
    </w:p>
    <w:p w14:paraId="735ECC7F" w14:textId="77777777" w:rsidR="00A64ECD" w:rsidRPr="00A64ECD" w:rsidRDefault="00A64ECD" w:rsidP="00A64ECD">
      <w:pPr>
        <w:pStyle w:val="ListParagraph"/>
        <w:tabs>
          <w:tab w:val="left" w:pos="709"/>
        </w:tabs>
        <w:ind w:left="709"/>
        <w:rPr>
          <w:rFonts w:ascii="Ted Next" w:hAnsi="Ted Next" w:cs="Arial"/>
          <w:iCs/>
          <w:sz w:val="22"/>
          <w:szCs w:val="22"/>
        </w:rPr>
      </w:pPr>
    </w:p>
    <w:p w14:paraId="16D80D6A" w14:textId="6E7B4FC2" w:rsidR="00A64ECD" w:rsidRPr="003C7FF5" w:rsidRDefault="00A64ECD" w:rsidP="00A64ECD">
      <w:pPr>
        <w:pStyle w:val="ListParagraph"/>
        <w:tabs>
          <w:tab w:val="left" w:pos="709"/>
        </w:tabs>
        <w:ind w:left="709"/>
        <w:rPr>
          <w:rFonts w:ascii="Ted Next" w:hAnsi="Ted Next" w:cs="Arial"/>
          <w:iCs/>
          <w:sz w:val="22"/>
          <w:szCs w:val="22"/>
          <w:u w:val="single"/>
        </w:rPr>
      </w:pPr>
      <w:r w:rsidRPr="003C7FF5">
        <w:rPr>
          <w:rFonts w:ascii="Ted Next" w:hAnsi="Ted Next" w:cs="Arial"/>
          <w:iCs/>
          <w:sz w:val="22"/>
          <w:szCs w:val="22"/>
          <w:u w:val="single"/>
        </w:rPr>
        <w:t>3. Impact to 9-1-1:</w:t>
      </w:r>
    </w:p>
    <w:p w14:paraId="798756EC" w14:textId="77777777" w:rsidR="00A64ECD" w:rsidRPr="00A64ECD" w:rsidRDefault="00A64ECD" w:rsidP="00A64ECD">
      <w:pPr>
        <w:pStyle w:val="ListParagraph"/>
        <w:tabs>
          <w:tab w:val="left" w:pos="709"/>
        </w:tabs>
        <w:ind w:left="709"/>
        <w:rPr>
          <w:rFonts w:ascii="Ted Next" w:hAnsi="Ted Next" w:cs="Arial"/>
          <w:iCs/>
          <w:sz w:val="22"/>
          <w:szCs w:val="22"/>
        </w:rPr>
      </w:pPr>
    </w:p>
    <w:p w14:paraId="2AF86453" w14:textId="06D583B6" w:rsidR="0002105F" w:rsidRDefault="0002105F" w:rsidP="00A64ECD">
      <w:pPr>
        <w:pStyle w:val="ListParagraph"/>
        <w:tabs>
          <w:tab w:val="left" w:pos="709"/>
        </w:tabs>
        <w:ind w:left="709"/>
        <w:rPr>
          <w:rFonts w:ascii="Ted Next" w:hAnsi="Ted Next" w:cs="Arial"/>
          <w:iCs/>
          <w:sz w:val="22"/>
          <w:szCs w:val="22"/>
        </w:rPr>
      </w:pPr>
      <w:r>
        <w:rPr>
          <w:rFonts w:ascii="Ted Next" w:hAnsi="Ted Next" w:cs="Arial"/>
          <w:iCs/>
          <w:sz w:val="22"/>
          <w:szCs w:val="22"/>
        </w:rPr>
        <w:t>Unfortunately, the outage of July 8</w:t>
      </w:r>
      <w:r w:rsidRPr="003C7FF5">
        <w:rPr>
          <w:rFonts w:ascii="Ted Next" w:hAnsi="Ted Next" w:cs="Arial"/>
          <w:iCs/>
          <w:sz w:val="22"/>
          <w:szCs w:val="22"/>
          <w:vertAlign w:val="superscript"/>
        </w:rPr>
        <w:t>th</w:t>
      </w:r>
      <w:r>
        <w:rPr>
          <w:rFonts w:ascii="Ted Next" w:hAnsi="Ted Next" w:cs="Arial"/>
          <w:iCs/>
          <w:sz w:val="22"/>
          <w:szCs w:val="22"/>
        </w:rPr>
        <w:t xml:space="preserve"> did impact 9-1-1 service across Rogers’ </w:t>
      </w:r>
      <w:r w:rsidR="00D11137">
        <w:rPr>
          <w:rFonts w:ascii="Ted Next" w:hAnsi="Ted Next" w:cs="Arial"/>
          <w:iCs/>
          <w:sz w:val="22"/>
          <w:szCs w:val="22"/>
        </w:rPr>
        <w:t xml:space="preserve">service </w:t>
      </w:r>
      <w:r>
        <w:rPr>
          <w:rFonts w:ascii="Ted Next" w:hAnsi="Ted Next" w:cs="Arial"/>
          <w:iCs/>
          <w:sz w:val="22"/>
          <w:szCs w:val="22"/>
        </w:rPr>
        <w:t>area</w:t>
      </w:r>
      <w:r w:rsidR="00BF5FC7">
        <w:rPr>
          <w:rFonts w:ascii="Ted Next" w:hAnsi="Ted Next" w:cs="Arial"/>
          <w:iCs/>
          <w:sz w:val="22"/>
          <w:szCs w:val="22"/>
        </w:rPr>
        <w:t>, to both wireline and wireless services.</w:t>
      </w:r>
    </w:p>
    <w:p w14:paraId="5FA7578D" w14:textId="77777777" w:rsidR="0002105F" w:rsidRDefault="0002105F" w:rsidP="00A64ECD">
      <w:pPr>
        <w:pStyle w:val="ListParagraph"/>
        <w:tabs>
          <w:tab w:val="left" w:pos="709"/>
        </w:tabs>
        <w:ind w:left="709"/>
        <w:rPr>
          <w:rFonts w:ascii="Ted Next" w:hAnsi="Ted Next" w:cs="Arial"/>
          <w:iCs/>
          <w:sz w:val="22"/>
          <w:szCs w:val="22"/>
        </w:rPr>
      </w:pPr>
    </w:p>
    <w:p w14:paraId="581E9D82" w14:textId="2B7A83FB" w:rsidR="00A64ECD" w:rsidRPr="00A64ECD" w:rsidRDefault="00A64ECD" w:rsidP="00A64ECD">
      <w:pPr>
        <w:pStyle w:val="ListParagraph"/>
        <w:tabs>
          <w:tab w:val="left" w:pos="709"/>
        </w:tabs>
        <w:ind w:left="709"/>
        <w:rPr>
          <w:rFonts w:ascii="Ted Next" w:hAnsi="Ted Next" w:cs="Arial"/>
          <w:iCs/>
          <w:sz w:val="22"/>
          <w:szCs w:val="22"/>
        </w:rPr>
      </w:pPr>
      <w:r w:rsidRPr="00A64ECD">
        <w:rPr>
          <w:rFonts w:ascii="Ted Next" w:hAnsi="Ted Next" w:cs="Arial"/>
          <w:iCs/>
          <w:sz w:val="22"/>
          <w:szCs w:val="22"/>
        </w:rPr>
        <w:t xml:space="preserve">Wireline impact:  There were approximately </w:t>
      </w:r>
      <w:r w:rsidR="00F97CD4" w:rsidRPr="00F97CD4">
        <w:rPr>
          <w:rFonts w:ascii="Ted Next" w:hAnsi="Ted Next" w:cs="Arial"/>
          <w:iCs/>
          <w:sz w:val="22"/>
          <w:szCs w:val="22"/>
          <w:highlight w:val="yellow"/>
        </w:rPr>
        <w:t>#</w:t>
      </w:r>
      <w:r w:rsidR="000958EA">
        <w:rPr>
          <w:rFonts w:ascii="Ted Next" w:hAnsi="Ted Next" w:cs="Arial"/>
          <w:iCs/>
          <w:sz w:val="22"/>
          <w:szCs w:val="22"/>
          <w:highlight w:val="yellow"/>
        </w:rPr>
        <w:t xml:space="preserve">       </w:t>
      </w:r>
      <w:r w:rsidR="00F97CD4" w:rsidRPr="00F97CD4">
        <w:rPr>
          <w:rFonts w:ascii="Ted Next" w:hAnsi="Ted Next" w:cs="Arial"/>
          <w:iCs/>
          <w:sz w:val="22"/>
          <w:szCs w:val="22"/>
          <w:highlight w:val="yellow"/>
        </w:rPr>
        <w:t>#</w:t>
      </w:r>
      <w:r w:rsidRPr="00A64ECD">
        <w:rPr>
          <w:rFonts w:ascii="Ted Next" w:hAnsi="Ted Next" w:cs="Arial"/>
          <w:iCs/>
          <w:sz w:val="22"/>
          <w:szCs w:val="22"/>
        </w:rPr>
        <w:t xml:space="preserve"> 9-1-1 calls placed successfully across Rogers’ network on July 8th.  The typical daily average of total wireline 9-1-1 calls is </w:t>
      </w:r>
      <w:r w:rsidR="00F97CD4" w:rsidRPr="00F97CD4">
        <w:rPr>
          <w:rFonts w:ascii="Ted Next" w:hAnsi="Ted Next" w:cs="Arial"/>
          <w:iCs/>
          <w:sz w:val="22"/>
          <w:szCs w:val="22"/>
          <w:highlight w:val="yellow"/>
        </w:rPr>
        <w:t>#</w:t>
      </w:r>
      <w:r w:rsidR="000958EA">
        <w:rPr>
          <w:rFonts w:ascii="Ted Next" w:hAnsi="Ted Next" w:cs="Arial"/>
          <w:iCs/>
          <w:sz w:val="22"/>
          <w:szCs w:val="22"/>
          <w:highlight w:val="yellow"/>
        </w:rPr>
        <w:t xml:space="preserve">    </w:t>
      </w:r>
      <w:r w:rsidR="00F97CD4" w:rsidRPr="00F97CD4">
        <w:rPr>
          <w:rFonts w:ascii="Ted Next" w:hAnsi="Ted Next" w:cs="Arial"/>
          <w:iCs/>
          <w:sz w:val="22"/>
          <w:szCs w:val="22"/>
          <w:highlight w:val="yellow"/>
        </w:rPr>
        <w:t>#</w:t>
      </w:r>
      <w:r w:rsidRPr="00A64ECD">
        <w:rPr>
          <w:rFonts w:ascii="Ted Next" w:hAnsi="Ted Next" w:cs="Arial"/>
          <w:iCs/>
          <w:sz w:val="22"/>
          <w:szCs w:val="22"/>
        </w:rPr>
        <w:t xml:space="preserve"> per day. Data is unavailable for unsuccessful wireline 9-1-1 calls. </w:t>
      </w:r>
      <w:r w:rsidR="009F452F">
        <w:rPr>
          <w:rFonts w:ascii="Ted Next" w:hAnsi="Ted Next" w:cs="Arial"/>
          <w:iCs/>
          <w:sz w:val="22"/>
          <w:szCs w:val="22"/>
        </w:rPr>
        <w:t xml:space="preserve"> </w:t>
      </w:r>
      <w:r w:rsidR="009F452F" w:rsidRPr="009F452F">
        <w:rPr>
          <w:rFonts w:ascii="Ted Next" w:hAnsi="Ted Next" w:cs="Arial"/>
          <w:iCs/>
          <w:sz w:val="22"/>
          <w:szCs w:val="22"/>
        </w:rPr>
        <w:t xml:space="preserve">On </w:t>
      </w:r>
      <w:r w:rsidR="009F452F">
        <w:rPr>
          <w:rFonts w:ascii="Ted Next" w:hAnsi="Ted Next" w:cs="Arial"/>
          <w:iCs/>
          <w:sz w:val="22"/>
          <w:szCs w:val="22"/>
        </w:rPr>
        <w:t>J</w:t>
      </w:r>
      <w:r w:rsidR="009F452F" w:rsidRPr="009F452F">
        <w:rPr>
          <w:rFonts w:ascii="Ted Next" w:hAnsi="Ted Next" w:cs="Arial"/>
          <w:iCs/>
          <w:sz w:val="22"/>
          <w:szCs w:val="22"/>
        </w:rPr>
        <w:t>uly</w:t>
      </w:r>
      <w:r w:rsidR="009F452F">
        <w:rPr>
          <w:rFonts w:ascii="Ted Next" w:hAnsi="Ted Next" w:cs="Arial"/>
          <w:iCs/>
          <w:sz w:val="22"/>
          <w:szCs w:val="22"/>
        </w:rPr>
        <w:t xml:space="preserve"> 9</w:t>
      </w:r>
      <w:r w:rsidR="009F452F" w:rsidRPr="009F452F">
        <w:rPr>
          <w:rFonts w:ascii="Ted Next" w:hAnsi="Ted Next" w:cs="Arial"/>
          <w:iCs/>
          <w:sz w:val="22"/>
          <w:szCs w:val="22"/>
          <w:vertAlign w:val="superscript"/>
        </w:rPr>
        <w:t>th</w:t>
      </w:r>
      <w:r w:rsidR="009F452F" w:rsidRPr="009F452F">
        <w:rPr>
          <w:rFonts w:ascii="Ted Next" w:hAnsi="Ted Next" w:cs="Arial"/>
          <w:iCs/>
          <w:sz w:val="22"/>
          <w:szCs w:val="22"/>
        </w:rPr>
        <w:t xml:space="preserve">, there were approximately </w:t>
      </w:r>
      <w:r w:rsidR="00000C3A" w:rsidRPr="00000C3A">
        <w:rPr>
          <w:rFonts w:ascii="Ted Next" w:hAnsi="Ted Next" w:cs="Arial"/>
          <w:iCs/>
          <w:sz w:val="22"/>
          <w:szCs w:val="22"/>
          <w:highlight w:val="yellow"/>
        </w:rPr>
        <w:t>#</w:t>
      </w:r>
      <w:r w:rsidR="000958EA">
        <w:rPr>
          <w:rFonts w:ascii="Ted Next" w:hAnsi="Ted Next" w:cs="Arial"/>
          <w:iCs/>
          <w:sz w:val="22"/>
          <w:szCs w:val="22"/>
          <w:highlight w:val="yellow"/>
        </w:rPr>
        <w:t xml:space="preserve">            </w:t>
      </w:r>
      <w:r w:rsidR="00000C3A" w:rsidRPr="00000C3A">
        <w:rPr>
          <w:rFonts w:ascii="Ted Next" w:hAnsi="Ted Next" w:cs="Arial"/>
          <w:iCs/>
          <w:sz w:val="22"/>
          <w:szCs w:val="22"/>
          <w:highlight w:val="yellow"/>
        </w:rPr>
        <w:t>#</w:t>
      </w:r>
      <w:r w:rsidR="009F452F" w:rsidRPr="009F452F">
        <w:rPr>
          <w:rFonts w:ascii="Ted Next" w:hAnsi="Ted Next" w:cs="Arial"/>
          <w:iCs/>
          <w:sz w:val="22"/>
          <w:szCs w:val="22"/>
        </w:rPr>
        <w:t xml:space="preserve"> 9-1-1 calls placed successfully across Rogers’ network</w:t>
      </w:r>
      <w:r w:rsidR="00000C3A">
        <w:rPr>
          <w:rFonts w:ascii="Ted Next" w:hAnsi="Ted Next" w:cs="Arial"/>
          <w:iCs/>
          <w:sz w:val="22"/>
          <w:szCs w:val="22"/>
        </w:rPr>
        <w:t>.</w:t>
      </w:r>
    </w:p>
    <w:p w14:paraId="298D7525" w14:textId="77777777" w:rsidR="00A64ECD" w:rsidRPr="00A64ECD" w:rsidRDefault="00A64ECD" w:rsidP="00A64ECD">
      <w:pPr>
        <w:pStyle w:val="ListParagraph"/>
        <w:tabs>
          <w:tab w:val="left" w:pos="709"/>
        </w:tabs>
        <w:ind w:left="709"/>
        <w:rPr>
          <w:rFonts w:ascii="Ted Next" w:hAnsi="Ted Next" w:cs="Arial"/>
          <w:iCs/>
          <w:sz w:val="22"/>
          <w:szCs w:val="22"/>
        </w:rPr>
      </w:pPr>
    </w:p>
    <w:p w14:paraId="32D3DC04" w14:textId="17FBC18F" w:rsidR="00A64ECD" w:rsidRPr="00A64ECD" w:rsidRDefault="00A64ECD" w:rsidP="00A64ECD">
      <w:pPr>
        <w:pStyle w:val="ListParagraph"/>
        <w:tabs>
          <w:tab w:val="left" w:pos="709"/>
        </w:tabs>
        <w:ind w:left="709"/>
        <w:rPr>
          <w:rFonts w:ascii="Ted Next" w:hAnsi="Ted Next" w:cs="Arial"/>
          <w:iCs/>
          <w:sz w:val="22"/>
          <w:szCs w:val="22"/>
        </w:rPr>
      </w:pPr>
      <w:r w:rsidRPr="00A64ECD">
        <w:rPr>
          <w:rFonts w:ascii="Ted Next" w:hAnsi="Ted Next" w:cs="Arial"/>
          <w:iCs/>
          <w:sz w:val="22"/>
          <w:szCs w:val="22"/>
        </w:rPr>
        <w:t>Wireless impact</w:t>
      </w:r>
      <w:r w:rsidR="00543FDE">
        <w:rPr>
          <w:rFonts w:ascii="Ted Next" w:hAnsi="Ted Next" w:cs="Arial"/>
          <w:iCs/>
          <w:sz w:val="22"/>
          <w:szCs w:val="22"/>
        </w:rPr>
        <w:t xml:space="preserve">: As can be </w:t>
      </w:r>
      <w:r w:rsidRPr="00A64ECD">
        <w:rPr>
          <w:rFonts w:ascii="Ted Next" w:hAnsi="Ted Next" w:cs="Arial"/>
          <w:iCs/>
          <w:sz w:val="22"/>
          <w:szCs w:val="22"/>
        </w:rPr>
        <w:t>see</w:t>
      </w:r>
      <w:r w:rsidR="00543FDE">
        <w:rPr>
          <w:rFonts w:ascii="Ted Next" w:hAnsi="Ted Next" w:cs="Arial"/>
          <w:iCs/>
          <w:sz w:val="22"/>
          <w:szCs w:val="22"/>
        </w:rPr>
        <w:t>n in</w:t>
      </w:r>
      <w:r w:rsidRPr="00A64ECD">
        <w:rPr>
          <w:rFonts w:ascii="Ted Next" w:hAnsi="Ted Next" w:cs="Arial"/>
          <w:iCs/>
          <w:sz w:val="22"/>
          <w:szCs w:val="22"/>
        </w:rPr>
        <w:t xml:space="preserve"> table below</w:t>
      </w:r>
      <w:r w:rsidR="00543FDE">
        <w:rPr>
          <w:rFonts w:ascii="Ted Next" w:hAnsi="Ted Next" w:cs="Arial"/>
          <w:iCs/>
          <w:sz w:val="22"/>
          <w:szCs w:val="22"/>
        </w:rPr>
        <w:t>, the outage similarly affect</w:t>
      </w:r>
      <w:r w:rsidR="006D56F9">
        <w:rPr>
          <w:rFonts w:ascii="Ted Next" w:hAnsi="Ted Next" w:cs="Arial"/>
          <w:iCs/>
          <w:sz w:val="22"/>
          <w:szCs w:val="22"/>
        </w:rPr>
        <w:t>ed</w:t>
      </w:r>
      <w:r w:rsidR="00543FDE">
        <w:rPr>
          <w:rFonts w:ascii="Ted Next" w:hAnsi="Ted Next" w:cs="Arial"/>
          <w:iCs/>
          <w:sz w:val="22"/>
          <w:szCs w:val="22"/>
        </w:rPr>
        <w:t xml:space="preserve"> wireless 9-1-1.</w:t>
      </w:r>
      <w:r w:rsidR="0055602D">
        <w:rPr>
          <w:rFonts w:ascii="Ted Next" w:hAnsi="Ted Next" w:cs="Arial"/>
          <w:iCs/>
          <w:sz w:val="22"/>
          <w:szCs w:val="22"/>
        </w:rPr>
        <w:t xml:space="preserve"> Total successful calls were </w:t>
      </w:r>
      <w:r w:rsidR="00A25311" w:rsidRPr="00A25311">
        <w:rPr>
          <w:rFonts w:ascii="Ted Next" w:hAnsi="Ted Next" w:cs="Arial"/>
          <w:iCs/>
          <w:sz w:val="22"/>
          <w:szCs w:val="22"/>
          <w:highlight w:val="yellow"/>
        </w:rPr>
        <w:t>#</w:t>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0958EA">
        <w:rPr>
          <w:rFonts w:ascii="Ted Next" w:hAnsi="Ted Next" w:cs="Arial"/>
          <w:iCs/>
          <w:sz w:val="22"/>
          <w:szCs w:val="22"/>
          <w:highlight w:val="yellow"/>
        </w:rPr>
        <w:tab/>
        <w:t>#</w:t>
      </w:r>
      <w:r w:rsidR="006205BC">
        <w:rPr>
          <w:rFonts w:ascii="Ted Next" w:hAnsi="Ted Next" w:cs="Arial"/>
          <w:iCs/>
          <w:sz w:val="22"/>
          <w:szCs w:val="22"/>
        </w:rPr>
        <w:t xml:space="preserve"> the average daily amount of about </w:t>
      </w:r>
      <w:r w:rsidR="00A25311" w:rsidRPr="00A25311">
        <w:rPr>
          <w:rFonts w:ascii="Ted Next" w:hAnsi="Ted Next" w:cs="Arial"/>
          <w:iCs/>
          <w:sz w:val="22"/>
          <w:szCs w:val="22"/>
          <w:highlight w:val="yellow"/>
        </w:rPr>
        <w:t>#</w:t>
      </w:r>
      <w:r w:rsidR="000958EA">
        <w:rPr>
          <w:rFonts w:ascii="Ted Next" w:hAnsi="Ted Next" w:cs="Arial"/>
          <w:iCs/>
          <w:sz w:val="22"/>
          <w:szCs w:val="22"/>
          <w:highlight w:val="yellow"/>
        </w:rPr>
        <w:tab/>
      </w:r>
      <w:r w:rsidR="000958EA">
        <w:rPr>
          <w:rFonts w:ascii="Ted Next" w:hAnsi="Ted Next" w:cs="Arial"/>
          <w:iCs/>
          <w:sz w:val="22"/>
          <w:szCs w:val="22"/>
          <w:highlight w:val="yellow"/>
        </w:rPr>
        <w:tab/>
      </w:r>
      <w:r w:rsidR="00A25311" w:rsidRPr="00A25311">
        <w:rPr>
          <w:rFonts w:ascii="Ted Next" w:hAnsi="Ted Next" w:cs="Arial"/>
          <w:iCs/>
          <w:sz w:val="22"/>
          <w:szCs w:val="22"/>
          <w:highlight w:val="yellow"/>
        </w:rPr>
        <w:t>#</w:t>
      </w:r>
      <w:r w:rsidR="006205BC">
        <w:rPr>
          <w:rFonts w:ascii="Ted Next" w:hAnsi="Ted Next" w:cs="Arial"/>
          <w:iCs/>
          <w:sz w:val="22"/>
          <w:szCs w:val="22"/>
        </w:rPr>
        <w:t xml:space="preserve"> 9-1-1 calls made from Rogers wireless devices.</w:t>
      </w:r>
    </w:p>
    <w:p w14:paraId="04AC5B8D" w14:textId="20AE5DD7" w:rsidR="00A64ECD" w:rsidRPr="003C7FF5" w:rsidRDefault="00766700" w:rsidP="00A64ECD">
      <w:pPr>
        <w:pStyle w:val="ListParagraph"/>
        <w:tabs>
          <w:tab w:val="left" w:pos="709"/>
        </w:tabs>
        <w:ind w:left="709"/>
        <w:rPr>
          <w:rFonts w:ascii="Ted Next" w:hAnsi="Ted Next" w:cs="Arial"/>
          <w:iCs/>
          <w:sz w:val="22"/>
          <w:szCs w:val="22"/>
          <w:highlight w:val="yellow"/>
        </w:rPr>
      </w:pPr>
      <w:r w:rsidRPr="003C7FF5">
        <w:rPr>
          <w:rFonts w:ascii="Ted Next" w:hAnsi="Ted Next" w:cs="Arial"/>
          <w:iCs/>
          <w:sz w:val="22"/>
          <w:szCs w:val="22"/>
          <w:highlight w:val="yellow"/>
        </w:rPr>
        <w:t>#</w:t>
      </w:r>
    </w:p>
    <w:tbl>
      <w:tblPr>
        <w:tblW w:w="8250" w:type="dxa"/>
        <w:tblInd w:w="1050" w:type="dxa"/>
        <w:tblBorders>
          <w:top w:val="single" w:sz="24" w:space="0" w:color="D1D1D1"/>
          <w:left w:val="single" w:sz="24" w:space="0" w:color="D1D1D1"/>
          <w:bottom w:val="single" w:sz="24" w:space="0" w:color="D1D1D1"/>
          <w:right w:val="single" w:sz="24" w:space="0" w:color="D1D1D1"/>
        </w:tblBorders>
        <w:shd w:val="clear" w:color="auto" w:fill="FFFFFF"/>
        <w:tblCellMar>
          <w:top w:w="15" w:type="dxa"/>
          <w:left w:w="15" w:type="dxa"/>
          <w:bottom w:w="15" w:type="dxa"/>
          <w:right w:w="15" w:type="dxa"/>
        </w:tblCellMar>
        <w:tblLook w:val="04A0" w:firstRow="1" w:lastRow="0" w:firstColumn="1" w:lastColumn="0" w:noHBand="0" w:noVBand="1"/>
      </w:tblPr>
      <w:tblGrid>
        <w:gridCol w:w="2471"/>
        <w:gridCol w:w="2115"/>
        <w:gridCol w:w="1791"/>
        <w:gridCol w:w="1873"/>
      </w:tblGrid>
      <w:tr w:rsidR="00CF023D" w:rsidRPr="00766700" w14:paraId="176080EE" w14:textId="77777777" w:rsidTr="000958EA">
        <w:tc>
          <w:tcPr>
            <w:tcW w:w="2471" w:type="dxa"/>
            <w:tcBorders>
              <w:top w:val="single" w:sz="24" w:space="0" w:color="D1D1D1"/>
              <w:left w:val="single" w:sz="24" w:space="0" w:color="D1D1D1"/>
              <w:bottom w:val="single" w:sz="24" w:space="0" w:color="D1D1D1"/>
              <w:right w:val="single" w:sz="24" w:space="0" w:color="D1D1D1"/>
            </w:tcBorders>
            <w:shd w:val="clear" w:color="auto" w:fill="FFFFFF"/>
            <w:vAlign w:val="center"/>
            <w:hideMark/>
          </w:tcPr>
          <w:p w14:paraId="006A2518" w14:textId="77777777" w:rsidR="00CF023D" w:rsidRDefault="000958EA" w:rsidP="007B7D7F">
            <w:pPr>
              <w:rPr>
                <w:rFonts w:ascii="Ted Next" w:hAnsi="Ted Next" w:cs="Arial"/>
                <w:iCs/>
                <w:sz w:val="22"/>
                <w:szCs w:val="22"/>
                <w:highlight w:val="yellow"/>
              </w:rPr>
            </w:pPr>
            <w:r w:rsidRPr="00000C3A">
              <w:rPr>
                <w:rFonts w:ascii="Ted Next" w:hAnsi="Ted Next" w:cs="Arial"/>
                <w:iCs/>
                <w:sz w:val="22"/>
                <w:szCs w:val="22"/>
                <w:highlight w:val="yellow"/>
              </w:rPr>
              <w:t>#</w:t>
            </w:r>
          </w:p>
          <w:p w14:paraId="664FD3A4" w14:textId="77777777" w:rsidR="00DA1717" w:rsidRDefault="00DA1717" w:rsidP="007B7D7F">
            <w:pPr>
              <w:rPr>
                <w:rFonts w:ascii="Ted Next" w:hAnsi="Ted Next" w:cs="Arial"/>
                <w:iCs/>
                <w:sz w:val="22"/>
                <w:szCs w:val="22"/>
                <w:highlight w:val="yellow"/>
              </w:rPr>
            </w:pPr>
          </w:p>
          <w:p w14:paraId="16539002" w14:textId="284E7E4B" w:rsidR="00DA1717" w:rsidRPr="003C7FF5" w:rsidRDefault="00DA1717" w:rsidP="007B7D7F">
            <w:pPr>
              <w:rPr>
                <w:rFonts w:ascii="Ted Next" w:hAnsi="Ted Next" w:cstheme="majorHAnsi"/>
                <w:color w:val="242424"/>
                <w:sz w:val="22"/>
                <w:szCs w:val="22"/>
                <w:highlight w:val="yellow"/>
                <w:lang w:eastAsia="en-CA"/>
              </w:rPr>
            </w:pPr>
          </w:p>
        </w:tc>
        <w:tc>
          <w:tcPr>
            <w:tcW w:w="2115"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1EC85E71" w14:textId="5C9E3C1C" w:rsidR="00CF023D" w:rsidRPr="003C7FF5" w:rsidRDefault="000958EA" w:rsidP="003C7FF5">
            <w:pPr>
              <w:jc w:val="center"/>
              <w:rPr>
                <w:rFonts w:ascii="Ted Next" w:hAnsi="Ted Next" w:cstheme="majorHAnsi"/>
                <w:color w:val="242424"/>
                <w:sz w:val="22"/>
                <w:szCs w:val="22"/>
                <w:highlight w:val="yellow"/>
                <w:lang w:eastAsia="en-CA"/>
              </w:rPr>
            </w:pPr>
            <w:r w:rsidRPr="00000C3A">
              <w:rPr>
                <w:rFonts w:ascii="Ted Next" w:hAnsi="Ted Next" w:cs="Arial"/>
                <w:iCs/>
                <w:sz w:val="22"/>
                <w:szCs w:val="22"/>
                <w:highlight w:val="yellow"/>
              </w:rPr>
              <w:t>#</w:t>
            </w:r>
          </w:p>
        </w:tc>
        <w:tc>
          <w:tcPr>
            <w:tcW w:w="1791" w:type="dxa"/>
            <w:tcBorders>
              <w:top w:val="single" w:sz="24" w:space="0" w:color="D1D1D1"/>
              <w:left w:val="single" w:sz="24" w:space="0" w:color="D1D1D1"/>
              <w:bottom w:val="single" w:sz="24" w:space="0" w:color="D1D1D1"/>
              <w:right w:val="single" w:sz="24" w:space="0" w:color="D1D1D1"/>
            </w:tcBorders>
            <w:shd w:val="clear" w:color="auto" w:fill="FFFFFF"/>
          </w:tcPr>
          <w:p w14:paraId="09849974" w14:textId="3D45DC4E" w:rsidR="00CF023D" w:rsidRPr="003C7FF5" w:rsidRDefault="000958EA" w:rsidP="003C7FF5">
            <w:pPr>
              <w:jc w:val="center"/>
              <w:rPr>
                <w:rFonts w:ascii="Ted Next" w:hAnsi="Ted Next" w:cstheme="majorHAnsi"/>
                <w:color w:val="242424"/>
                <w:sz w:val="22"/>
                <w:szCs w:val="22"/>
                <w:highlight w:val="yellow"/>
                <w:lang w:eastAsia="en-CA"/>
              </w:rPr>
            </w:pPr>
            <w:r w:rsidRPr="00000C3A">
              <w:rPr>
                <w:rFonts w:ascii="Ted Next" w:hAnsi="Ted Next" w:cs="Arial"/>
                <w:iCs/>
                <w:sz w:val="22"/>
                <w:szCs w:val="22"/>
                <w:highlight w:val="yellow"/>
              </w:rPr>
              <w:t>#</w:t>
            </w:r>
          </w:p>
        </w:tc>
        <w:tc>
          <w:tcPr>
            <w:tcW w:w="1873"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07DBD3FF" w14:textId="1346A0EF" w:rsidR="00CF023D" w:rsidRPr="003C7FF5" w:rsidRDefault="000958EA" w:rsidP="003C7FF5">
            <w:pPr>
              <w:jc w:val="center"/>
              <w:rPr>
                <w:rFonts w:ascii="Ted Next" w:hAnsi="Ted Next" w:cstheme="majorHAnsi"/>
                <w:color w:val="242424"/>
                <w:sz w:val="22"/>
                <w:szCs w:val="22"/>
                <w:highlight w:val="yellow"/>
                <w:lang w:eastAsia="en-CA"/>
              </w:rPr>
            </w:pPr>
            <w:r w:rsidRPr="00000C3A">
              <w:rPr>
                <w:rFonts w:ascii="Ted Next" w:hAnsi="Ted Next" w:cs="Arial"/>
                <w:iCs/>
                <w:sz w:val="22"/>
                <w:szCs w:val="22"/>
                <w:highlight w:val="yellow"/>
              </w:rPr>
              <w:t>#</w:t>
            </w:r>
          </w:p>
        </w:tc>
      </w:tr>
      <w:tr w:rsidR="00CF023D" w:rsidRPr="00766700" w14:paraId="62FA9A8A" w14:textId="77777777" w:rsidTr="000958EA">
        <w:tc>
          <w:tcPr>
            <w:tcW w:w="2471"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2860E997" w14:textId="77777777" w:rsidR="00DA1717" w:rsidRDefault="00DA1717" w:rsidP="007B7D7F">
            <w:pPr>
              <w:rPr>
                <w:rFonts w:ascii="Ted Next" w:hAnsi="Ted Next" w:cs="Arial"/>
                <w:iCs/>
                <w:sz w:val="22"/>
                <w:szCs w:val="22"/>
                <w:highlight w:val="yellow"/>
              </w:rPr>
            </w:pPr>
          </w:p>
          <w:p w14:paraId="306659E7" w14:textId="77777777" w:rsidR="00DA1717" w:rsidRDefault="00DA1717" w:rsidP="007B7D7F">
            <w:pPr>
              <w:rPr>
                <w:rFonts w:ascii="Ted Next" w:hAnsi="Ted Next" w:cs="Arial"/>
                <w:iCs/>
                <w:sz w:val="22"/>
                <w:szCs w:val="22"/>
                <w:highlight w:val="yellow"/>
              </w:rPr>
            </w:pPr>
          </w:p>
          <w:p w14:paraId="6C3EF324" w14:textId="4EA52417" w:rsidR="00CF023D" w:rsidRPr="003C7FF5" w:rsidRDefault="000958EA" w:rsidP="007B7D7F">
            <w:pPr>
              <w:rPr>
                <w:rFonts w:ascii="Ted Next" w:hAnsi="Ted Next" w:cstheme="majorHAnsi"/>
                <w:color w:val="242424"/>
                <w:sz w:val="22"/>
                <w:szCs w:val="22"/>
                <w:highlight w:val="yellow"/>
                <w:lang w:eastAsia="en-CA"/>
              </w:rPr>
            </w:pPr>
            <w:r w:rsidRPr="00000C3A">
              <w:rPr>
                <w:rFonts w:ascii="Ted Next" w:hAnsi="Ted Next" w:cs="Arial"/>
                <w:iCs/>
                <w:sz w:val="22"/>
                <w:szCs w:val="22"/>
                <w:highlight w:val="yellow"/>
              </w:rPr>
              <w:t>#</w:t>
            </w:r>
          </w:p>
        </w:tc>
        <w:tc>
          <w:tcPr>
            <w:tcW w:w="2115"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46028D43" w14:textId="5EEB5A37" w:rsidR="00CF023D" w:rsidRPr="003C7FF5" w:rsidRDefault="000958EA" w:rsidP="003C7FF5">
            <w:pPr>
              <w:jc w:val="center"/>
              <w:rPr>
                <w:rFonts w:ascii="Ted Next" w:hAnsi="Ted Next" w:cstheme="majorHAnsi"/>
                <w:color w:val="242424"/>
                <w:sz w:val="22"/>
                <w:szCs w:val="22"/>
                <w:highlight w:val="yellow"/>
                <w:lang w:eastAsia="en-CA"/>
              </w:rPr>
            </w:pPr>
            <w:r w:rsidRPr="00000C3A">
              <w:rPr>
                <w:rFonts w:ascii="Ted Next" w:hAnsi="Ted Next" w:cs="Arial"/>
                <w:iCs/>
                <w:sz w:val="22"/>
                <w:szCs w:val="22"/>
                <w:highlight w:val="yellow"/>
              </w:rPr>
              <w:t>#</w:t>
            </w:r>
          </w:p>
        </w:tc>
        <w:tc>
          <w:tcPr>
            <w:tcW w:w="1791"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5891A88F" w14:textId="6F99FD0C" w:rsidR="00CF023D" w:rsidRPr="003C7FF5" w:rsidRDefault="000958EA" w:rsidP="003C7FF5">
            <w:pPr>
              <w:jc w:val="center"/>
              <w:rPr>
                <w:rFonts w:ascii="Ted Next" w:hAnsi="Ted Next" w:cstheme="majorHAnsi"/>
                <w:color w:val="242424"/>
                <w:sz w:val="22"/>
                <w:szCs w:val="22"/>
                <w:highlight w:val="yellow"/>
                <w:lang w:eastAsia="en-CA"/>
              </w:rPr>
            </w:pPr>
            <w:r w:rsidRPr="00000C3A">
              <w:rPr>
                <w:rFonts w:ascii="Ted Next" w:hAnsi="Ted Next" w:cs="Arial"/>
                <w:iCs/>
                <w:sz w:val="22"/>
                <w:szCs w:val="22"/>
                <w:highlight w:val="yellow"/>
              </w:rPr>
              <w:t>#</w:t>
            </w:r>
          </w:p>
        </w:tc>
        <w:tc>
          <w:tcPr>
            <w:tcW w:w="1873"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6AF20D71" w14:textId="7F69C7AE" w:rsidR="00CF023D" w:rsidRPr="003C7FF5" w:rsidRDefault="000958EA" w:rsidP="003C7FF5">
            <w:pPr>
              <w:jc w:val="center"/>
              <w:rPr>
                <w:rFonts w:ascii="Ted Next" w:hAnsi="Ted Next" w:cstheme="majorHAnsi"/>
                <w:color w:val="242424"/>
                <w:sz w:val="22"/>
                <w:szCs w:val="22"/>
                <w:highlight w:val="yellow"/>
                <w:lang w:eastAsia="en-CA"/>
              </w:rPr>
            </w:pPr>
            <w:r w:rsidRPr="00000C3A">
              <w:rPr>
                <w:rFonts w:ascii="Ted Next" w:hAnsi="Ted Next" w:cs="Arial"/>
                <w:iCs/>
                <w:sz w:val="22"/>
                <w:szCs w:val="22"/>
                <w:highlight w:val="yellow"/>
              </w:rPr>
              <w:t>#</w:t>
            </w:r>
          </w:p>
        </w:tc>
      </w:tr>
      <w:tr w:rsidR="00CF023D" w:rsidRPr="00766700" w14:paraId="3E67AB52" w14:textId="77777777" w:rsidTr="000958EA">
        <w:tc>
          <w:tcPr>
            <w:tcW w:w="2471"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576CC25F" w14:textId="77777777" w:rsidR="00DA1717" w:rsidRDefault="00DA1717" w:rsidP="007B7D7F">
            <w:pPr>
              <w:rPr>
                <w:rFonts w:ascii="Ted Next" w:hAnsi="Ted Next" w:cs="Arial"/>
                <w:iCs/>
                <w:sz w:val="22"/>
                <w:szCs w:val="22"/>
                <w:highlight w:val="yellow"/>
              </w:rPr>
            </w:pPr>
          </w:p>
          <w:p w14:paraId="4818EC48" w14:textId="77777777" w:rsidR="00DA1717" w:rsidRDefault="00DA1717" w:rsidP="007B7D7F">
            <w:pPr>
              <w:rPr>
                <w:rFonts w:ascii="Ted Next" w:hAnsi="Ted Next" w:cs="Arial"/>
                <w:iCs/>
                <w:sz w:val="22"/>
                <w:szCs w:val="22"/>
                <w:highlight w:val="yellow"/>
              </w:rPr>
            </w:pPr>
          </w:p>
          <w:p w14:paraId="75B7E6DA" w14:textId="3F129CDF" w:rsidR="00CF023D" w:rsidRPr="00766700" w:rsidRDefault="000958EA" w:rsidP="007B7D7F">
            <w:pPr>
              <w:rPr>
                <w:rFonts w:ascii="Ted Next" w:hAnsi="Ted Next" w:cstheme="majorHAnsi"/>
                <w:color w:val="242424"/>
                <w:sz w:val="22"/>
                <w:szCs w:val="22"/>
                <w:highlight w:val="yellow"/>
                <w:lang w:eastAsia="en-CA"/>
              </w:rPr>
            </w:pPr>
            <w:r w:rsidRPr="00000C3A">
              <w:rPr>
                <w:rFonts w:ascii="Ted Next" w:hAnsi="Ted Next" w:cs="Arial"/>
                <w:iCs/>
                <w:sz w:val="22"/>
                <w:szCs w:val="22"/>
                <w:highlight w:val="yellow"/>
              </w:rPr>
              <w:t>#</w:t>
            </w:r>
          </w:p>
        </w:tc>
        <w:tc>
          <w:tcPr>
            <w:tcW w:w="2115"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2B2023D2" w14:textId="42888716" w:rsidR="00CF023D" w:rsidRPr="00766700" w:rsidRDefault="000958EA">
            <w:pPr>
              <w:jc w:val="center"/>
              <w:rPr>
                <w:rFonts w:ascii="Ted Next" w:hAnsi="Ted Next" w:cstheme="majorHAnsi"/>
                <w:color w:val="242424"/>
                <w:sz w:val="22"/>
                <w:szCs w:val="22"/>
                <w:highlight w:val="yellow"/>
                <w:lang w:eastAsia="en-CA"/>
              </w:rPr>
            </w:pPr>
            <w:r w:rsidRPr="00000C3A">
              <w:rPr>
                <w:rFonts w:ascii="Ted Next" w:hAnsi="Ted Next" w:cs="Arial"/>
                <w:iCs/>
                <w:sz w:val="22"/>
                <w:szCs w:val="22"/>
                <w:highlight w:val="yellow"/>
              </w:rPr>
              <w:t>#</w:t>
            </w:r>
          </w:p>
        </w:tc>
        <w:tc>
          <w:tcPr>
            <w:tcW w:w="1791"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62FBA51B" w14:textId="165A5AD1" w:rsidR="00CF023D" w:rsidRPr="00766700" w:rsidRDefault="000958EA">
            <w:pPr>
              <w:jc w:val="center"/>
              <w:rPr>
                <w:rFonts w:ascii="Ted Next" w:hAnsi="Ted Next" w:cstheme="majorHAnsi"/>
                <w:color w:val="242424"/>
                <w:sz w:val="22"/>
                <w:szCs w:val="22"/>
                <w:highlight w:val="yellow"/>
                <w:lang w:eastAsia="en-CA"/>
              </w:rPr>
            </w:pPr>
            <w:r w:rsidRPr="00000C3A">
              <w:rPr>
                <w:rFonts w:ascii="Ted Next" w:hAnsi="Ted Next" w:cs="Arial"/>
                <w:iCs/>
                <w:sz w:val="22"/>
                <w:szCs w:val="22"/>
                <w:highlight w:val="yellow"/>
              </w:rPr>
              <w:t>#</w:t>
            </w:r>
          </w:p>
        </w:tc>
        <w:tc>
          <w:tcPr>
            <w:tcW w:w="1873"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0B0AF50D" w14:textId="55B00DDB" w:rsidR="00CF023D" w:rsidRPr="00766700" w:rsidRDefault="000958EA" w:rsidP="000958EA">
            <w:pPr>
              <w:rPr>
                <w:rFonts w:ascii="Ted Next" w:hAnsi="Ted Next" w:cstheme="majorHAnsi"/>
                <w:color w:val="242424"/>
                <w:sz w:val="22"/>
                <w:szCs w:val="22"/>
                <w:highlight w:val="yellow"/>
                <w:lang w:eastAsia="en-CA"/>
              </w:rPr>
            </w:pPr>
            <w:r w:rsidRPr="00000C3A">
              <w:rPr>
                <w:rFonts w:ascii="Ted Next" w:hAnsi="Ted Next" w:cs="Arial"/>
                <w:iCs/>
                <w:sz w:val="22"/>
                <w:szCs w:val="22"/>
                <w:highlight w:val="yellow"/>
              </w:rPr>
              <w:t>#</w:t>
            </w:r>
          </w:p>
        </w:tc>
      </w:tr>
      <w:tr w:rsidR="00CF023D" w:rsidRPr="00766700" w14:paraId="4C4FDE3D" w14:textId="77777777" w:rsidTr="000958EA">
        <w:tc>
          <w:tcPr>
            <w:tcW w:w="2471" w:type="dxa"/>
            <w:tcBorders>
              <w:top w:val="single" w:sz="24" w:space="0" w:color="D1D1D1"/>
              <w:left w:val="single" w:sz="24" w:space="0" w:color="D1D1D1"/>
              <w:bottom w:val="single" w:sz="24" w:space="0" w:color="D1D1D1"/>
              <w:right w:val="single" w:sz="24" w:space="0" w:color="D1D1D1"/>
            </w:tcBorders>
            <w:shd w:val="clear" w:color="auto" w:fill="FFFFFF"/>
            <w:vAlign w:val="center"/>
            <w:hideMark/>
          </w:tcPr>
          <w:p w14:paraId="6112DB33" w14:textId="77777777" w:rsidR="00DA1717" w:rsidRDefault="00DA1717" w:rsidP="007B7D7F">
            <w:pPr>
              <w:rPr>
                <w:rFonts w:ascii="Ted Next" w:hAnsi="Ted Next" w:cs="Arial"/>
                <w:iCs/>
                <w:sz w:val="22"/>
                <w:szCs w:val="22"/>
                <w:highlight w:val="yellow"/>
              </w:rPr>
            </w:pPr>
          </w:p>
          <w:p w14:paraId="04453D5E" w14:textId="77777777" w:rsidR="00DA1717" w:rsidRDefault="00DA1717" w:rsidP="007B7D7F">
            <w:pPr>
              <w:rPr>
                <w:rFonts w:ascii="Ted Next" w:hAnsi="Ted Next" w:cs="Arial"/>
                <w:iCs/>
                <w:sz w:val="22"/>
                <w:szCs w:val="22"/>
                <w:highlight w:val="yellow"/>
              </w:rPr>
            </w:pPr>
          </w:p>
          <w:p w14:paraId="43078EF4" w14:textId="6A7ACE32" w:rsidR="00CF023D" w:rsidRPr="003C7FF5" w:rsidRDefault="000958EA" w:rsidP="007B7D7F">
            <w:pPr>
              <w:rPr>
                <w:rFonts w:ascii="Ted Next" w:hAnsi="Ted Next" w:cstheme="majorHAnsi"/>
                <w:color w:val="242424"/>
                <w:sz w:val="22"/>
                <w:szCs w:val="22"/>
                <w:highlight w:val="yellow"/>
                <w:lang w:eastAsia="en-CA"/>
              </w:rPr>
            </w:pPr>
            <w:r w:rsidRPr="00000C3A">
              <w:rPr>
                <w:rFonts w:ascii="Ted Next" w:hAnsi="Ted Next" w:cs="Arial"/>
                <w:iCs/>
                <w:sz w:val="22"/>
                <w:szCs w:val="22"/>
                <w:highlight w:val="yellow"/>
              </w:rPr>
              <w:t>#</w:t>
            </w:r>
          </w:p>
        </w:tc>
        <w:tc>
          <w:tcPr>
            <w:tcW w:w="2115" w:type="dxa"/>
            <w:tcBorders>
              <w:top w:val="single" w:sz="24" w:space="0" w:color="D1D1D1"/>
              <w:left w:val="single" w:sz="24" w:space="0" w:color="D1D1D1"/>
              <w:bottom w:val="single" w:sz="24" w:space="0" w:color="D1D1D1"/>
              <w:right w:val="single" w:sz="24" w:space="0" w:color="D1D1D1"/>
            </w:tcBorders>
            <w:shd w:val="clear" w:color="auto" w:fill="FFFFFF"/>
            <w:vAlign w:val="center"/>
            <w:hideMark/>
          </w:tcPr>
          <w:p w14:paraId="1403F2EC" w14:textId="3C9AE0BB" w:rsidR="00CF023D" w:rsidRPr="003C7FF5" w:rsidRDefault="000958EA" w:rsidP="003C7FF5">
            <w:pPr>
              <w:jc w:val="center"/>
              <w:rPr>
                <w:rFonts w:ascii="Ted Next" w:hAnsi="Ted Next" w:cstheme="majorHAnsi"/>
                <w:color w:val="242424"/>
                <w:sz w:val="22"/>
                <w:szCs w:val="22"/>
                <w:highlight w:val="yellow"/>
                <w:lang w:eastAsia="en-CA"/>
              </w:rPr>
            </w:pPr>
            <w:r w:rsidRPr="00000C3A">
              <w:rPr>
                <w:rFonts w:ascii="Ted Next" w:hAnsi="Ted Next" w:cs="Arial"/>
                <w:iCs/>
                <w:sz w:val="22"/>
                <w:szCs w:val="22"/>
                <w:highlight w:val="yellow"/>
              </w:rPr>
              <w:t>#</w:t>
            </w:r>
            <w:r w:rsidR="00CF023D">
              <w:rPr>
                <w:rStyle w:val="FootnoteReference"/>
                <w:rFonts w:ascii="Ted Next" w:hAnsi="Ted Next" w:cstheme="majorHAnsi"/>
                <w:color w:val="242424"/>
                <w:sz w:val="22"/>
                <w:szCs w:val="22"/>
                <w:highlight w:val="yellow"/>
                <w:lang w:eastAsia="en-CA"/>
              </w:rPr>
              <w:footnoteReference w:id="1"/>
            </w:r>
            <w:r w:rsidR="00CF023D" w:rsidRPr="003C7FF5">
              <w:rPr>
                <w:rFonts w:ascii="Ted Next" w:hAnsi="Ted Next" w:cstheme="majorHAnsi"/>
                <w:color w:val="242424"/>
                <w:sz w:val="22"/>
                <w:szCs w:val="22"/>
                <w:highlight w:val="yellow"/>
                <w:lang w:eastAsia="en-CA"/>
              </w:rPr>
              <w:t xml:space="preserve"> </w:t>
            </w:r>
          </w:p>
        </w:tc>
        <w:tc>
          <w:tcPr>
            <w:tcW w:w="1791"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514A6BC6" w14:textId="57ACAACA" w:rsidR="00CF023D" w:rsidRPr="003C7FF5" w:rsidRDefault="000958EA" w:rsidP="003C7FF5">
            <w:pPr>
              <w:jc w:val="center"/>
              <w:rPr>
                <w:rFonts w:ascii="Ted Next" w:hAnsi="Ted Next" w:cstheme="majorHAnsi"/>
                <w:color w:val="242424"/>
                <w:sz w:val="22"/>
                <w:szCs w:val="22"/>
                <w:highlight w:val="yellow"/>
                <w:lang w:eastAsia="en-CA"/>
              </w:rPr>
            </w:pPr>
            <w:r w:rsidRPr="00000C3A">
              <w:rPr>
                <w:rFonts w:ascii="Ted Next" w:hAnsi="Ted Next" w:cs="Arial"/>
                <w:iCs/>
                <w:sz w:val="22"/>
                <w:szCs w:val="22"/>
                <w:highlight w:val="yellow"/>
              </w:rPr>
              <w:t>#</w:t>
            </w:r>
          </w:p>
        </w:tc>
        <w:tc>
          <w:tcPr>
            <w:tcW w:w="1873" w:type="dxa"/>
            <w:tcBorders>
              <w:top w:val="single" w:sz="24" w:space="0" w:color="D1D1D1"/>
              <w:left w:val="single" w:sz="24" w:space="0" w:color="D1D1D1"/>
              <w:bottom w:val="single" w:sz="24" w:space="0" w:color="D1D1D1"/>
              <w:right w:val="single" w:sz="24" w:space="0" w:color="D1D1D1"/>
            </w:tcBorders>
            <w:shd w:val="clear" w:color="auto" w:fill="FFFFFF"/>
            <w:vAlign w:val="center"/>
            <w:hideMark/>
          </w:tcPr>
          <w:p w14:paraId="768AF7C3" w14:textId="7E4602D3" w:rsidR="00CF023D" w:rsidRPr="003C7FF5" w:rsidRDefault="000958EA" w:rsidP="003C7FF5">
            <w:pPr>
              <w:jc w:val="center"/>
              <w:rPr>
                <w:rFonts w:ascii="Ted Next" w:hAnsi="Ted Next" w:cstheme="majorHAnsi"/>
                <w:color w:val="242424"/>
                <w:sz w:val="22"/>
                <w:szCs w:val="22"/>
                <w:highlight w:val="yellow"/>
                <w:lang w:eastAsia="en-CA"/>
              </w:rPr>
            </w:pPr>
            <w:r w:rsidRPr="00000C3A">
              <w:rPr>
                <w:rFonts w:ascii="Ted Next" w:hAnsi="Ted Next" w:cs="Arial"/>
                <w:iCs/>
                <w:sz w:val="22"/>
                <w:szCs w:val="22"/>
                <w:highlight w:val="yellow"/>
              </w:rPr>
              <w:t>#</w:t>
            </w:r>
            <w:r w:rsidR="00CF023D">
              <w:rPr>
                <w:rStyle w:val="FootnoteReference"/>
                <w:rFonts w:ascii="Ted Next" w:hAnsi="Ted Next" w:cstheme="majorHAnsi"/>
                <w:color w:val="242424"/>
                <w:sz w:val="22"/>
                <w:szCs w:val="22"/>
                <w:highlight w:val="yellow"/>
                <w:lang w:eastAsia="en-CA"/>
              </w:rPr>
              <w:footnoteReference w:id="2"/>
            </w:r>
          </w:p>
        </w:tc>
      </w:tr>
      <w:tr w:rsidR="00CF023D" w:rsidRPr="00766700" w14:paraId="1ED6284E" w14:textId="77777777" w:rsidTr="000958EA">
        <w:tc>
          <w:tcPr>
            <w:tcW w:w="2471" w:type="dxa"/>
            <w:tcBorders>
              <w:top w:val="single" w:sz="24" w:space="0" w:color="D1D1D1"/>
              <w:left w:val="single" w:sz="24" w:space="0" w:color="D1D1D1"/>
              <w:bottom w:val="single" w:sz="24" w:space="0" w:color="D1D1D1"/>
              <w:right w:val="single" w:sz="24" w:space="0" w:color="D1D1D1"/>
            </w:tcBorders>
            <w:shd w:val="clear" w:color="auto" w:fill="FFFFFF"/>
            <w:vAlign w:val="center"/>
            <w:hideMark/>
          </w:tcPr>
          <w:p w14:paraId="73130184" w14:textId="77777777" w:rsidR="00DA1717" w:rsidRDefault="00DA1717" w:rsidP="000958EA">
            <w:pPr>
              <w:rPr>
                <w:rFonts w:ascii="Ted Next" w:hAnsi="Ted Next" w:cs="Arial"/>
                <w:iCs/>
                <w:sz w:val="22"/>
                <w:szCs w:val="22"/>
                <w:highlight w:val="yellow"/>
              </w:rPr>
            </w:pPr>
          </w:p>
          <w:p w14:paraId="265F875F" w14:textId="77777777" w:rsidR="00DA1717" w:rsidRDefault="00DA1717" w:rsidP="000958EA">
            <w:pPr>
              <w:rPr>
                <w:rFonts w:ascii="Ted Next" w:hAnsi="Ted Next" w:cs="Arial"/>
                <w:iCs/>
                <w:sz w:val="22"/>
                <w:szCs w:val="22"/>
                <w:highlight w:val="yellow"/>
              </w:rPr>
            </w:pPr>
          </w:p>
          <w:p w14:paraId="7354B1F8" w14:textId="69275E74" w:rsidR="000958EA" w:rsidRPr="003C7FF5" w:rsidRDefault="000958EA" w:rsidP="000958EA">
            <w:pPr>
              <w:rPr>
                <w:rFonts w:ascii="Ted Next" w:hAnsi="Ted Next" w:cstheme="majorHAnsi"/>
                <w:color w:val="242424"/>
                <w:sz w:val="22"/>
                <w:szCs w:val="22"/>
                <w:lang w:eastAsia="en-CA"/>
              </w:rPr>
            </w:pPr>
            <w:r w:rsidRPr="00000C3A">
              <w:rPr>
                <w:rFonts w:ascii="Ted Next" w:hAnsi="Ted Next" w:cs="Arial"/>
                <w:iCs/>
                <w:sz w:val="22"/>
                <w:szCs w:val="22"/>
                <w:highlight w:val="yellow"/>
              </w:rPr>
              <w:t>#</w:t>
            </w:r>
          </w:p>
          <w:p w14:paraId="2F0DA14E" w14:textId="4D0116C8" w:rsidR="00CF023D" w:rsidRPr="003C7FF5" w:rsidRDefault="00CF023D" w:rsidP="007B7D7F">
            <w:pPr>
              <w:rPr>
                <w:rFonts w:ascii="Ted Next" w:hAnsi="Ted Next" w:cstheme="majorHAnsi"/>
                <w:color w:val="242424"/>
                <w:sz w:val="22"/>
                <w:szCs w:val="22"/>
                <w:highlight w:val="yellow"/>
                <w:lang w:eastAsia="en-CA"/>
              </w:rPr>
            </w:pPr>
          </w:p>
        </w:tc>
        <w:tc>
          <w:tcPr>
            <w:tcW w:w="2115" w:type="dxa"/>
            <w:tcBorders>
              <w:top w:val="single" w:sz="24" w:space="0" w:color="D1D1D1"/>
              <w:left w:val="single" w:sz="24" w:space="0" w:color="D1D1D1"/>
              <w:bottom w:val="single" w:sz="24" w:space="0" w:color="D1D1D1"/>
              <w:right w:val="single" w:sz="24" w:space="0" w:color="D1D1D1"/>
            </w:tcBorders>
            <w:shd w:val="clear" w:color="auto" w:fill="FFFFFF"/>
            <w:vAlign w:val="center"/>
            <w:hideMark/>
          </w:tcPr>
          <w:p w14:paraId="38F1EA54" w14:textId="45921637" w:rsidR="00CF023D" w:rsidRPr="003C7FF5" w:rsidRDefault="000958EA" w:rsidP="003C7FF5">
            <w:pPr>
              <w:jc w:val="center"/>
              <w:rPr>
                <w:rFonts w:ascii="Ted Next" w:hAnsi="Ted Next" w:cstheme="majorHAnsi"/>
                <w:color w:val="242424"/>
                <w:sz w:val="22"/>
                <w:szCs w:val="22"/>
                <w:highlight w:val="yellow"/>
                <w:lang w:eastAsia="en-CA"/>
              </w:rPr>
            </w:pPr>
            <w:r w:rsidRPr="00000C3A">
              <w:rPr>
                <w:rFonts w:ascii="Ted Next" w:hAnsi="Ted Next" w:cs="Arial"/>
                <w:iCs/>
                <w:sz w:val="22"/>
                <w:szCs w:val="22"/>
                <w:highlight w:val="yellow"/>
              </w:rPr>
              <w:t>#</w:t>
            </w:r>
          </w:p>
        </w:tc>
        <w:tc>
          <w:tcPr>
            <w:tcW w:w="1791"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1B1D5904" w14:textId="50520BC1" w:rsidR="00CF023D" w:rsidRDefault="000958EA" w:rsidP="003C7FF5">
            <w:pPr>
              <w:jc w:val="center"/>
              <w:rPr>
                <w:rFonts w:ascii="Ted Next" w:hAnsi="Ted Next" w:cstheme="majorHAnsi"/>
                <w:color w:val="242424"/>
                <w:sz w:val="22"/>
                <w:szCs w:val="22"/>
                <w:highlight w:val="yellow"/>
                <w:lang w:eastAsia="en-CA"/>
              </w:rPr>
            </w:pPr>
            <w:r w:rsidRPr="00000C3A">
              <w:rPr>
                <w:rFonts w:ascii="Ted Next" w:hAnsi="Ted Next" w:cs="Arial"/>
                <w:iCs/>
                <w:sz w:val="22"/>
                <w:szCs w:val="22"/>
                <w:highlight w:val="yellow"/>
              </w:rPr>
              <w:t>#</w:t>
            </w:r>
          </w:p>
        </w:tc>
        <w:tc>
          <w:tcPr>
            <w:tcW w:w="1873" w:type="dxa"/>
            <w:tcBorders>
              <w:top w:val="single" w:sz="24" w:space="0" w:color="D1D1D1"/>
              <w:left w:val="single" w:sz="24" w:space="0" w:color="D1D1D1"/>
              <w:bottom w:val="single" w:sz="24" w:space="0" w:color="D1D1D1"/>
              <w:right w:val="single" w:sz="24" w:space="0" w:color="D1D1D1"/>
            </w:tcBorders>
            <w:shd w:val="clear" w:color="auto" w:fill="FFFFFF"/>
            <w:vAlign w:val="center"/>
            <w:hideMark/>
          </w:tcPr>
          <w:p w14:paraId="33B76CD0" w14:textId="143C8017" w:rsidR="00CF023D" w:rsidRPr="003C7FF5" w:rsidRDefault="000958EA" w:rsidP="003C7FF5">
            <w:pPr>
              <w:jc w:val="center"/>
              <w:rPr>
                <w:rFonts w:ascii="Ted Next" w:hAnsi="Ted Next" w:cstheme="majorHAnsi"/>
                <w:color w:val="242424"/>
                <w:sz w:val="22"/>
                <w:szCs w:val="22"/>
                <w:highlight w:val="yellow"/>
                <w:lang w:eastAsia="en-CA"/>
              </w:rPr>
            </w:pPr>
            <w:r w:rsidRPr="00000C3A">
              <w:rPr>
                <w:rFonts w:ascii="Ted Next" w:hAnsi="Ted Next" w:cs="Arial"/>
                <w:iCs/>
                <w:sz w:val="22"/>
                <w:szCs w:val="22"/>
                <w:highlight w:val="yellow"/>
              </w:rPr>
              <w:t>#</w:t>
            </w:r>
          </w:p>
        </w:tc>
      </w:tr>
    </w:tbl>
    <w:p w14:paraId="0AD92E55" w14:textId="20F7BF3D" w:rsidR="00C06E85" w:rsidRPr="003C7FF5" w:rsidRDefault="00C06E85" w:rsidP="003C7FF5">
      <w:pPr>
        <w:pStyle w:val="ListParagraph"/>
        <w:tabs>
          <w:tab w:val="left" w:pos="709"/>
        </w:tabs>
        <w:ind w:left="993"/>
        <w:rPr>
          <w:rFonts w:ascii="Ted Next" w:hAnsi="Ted Next" w:cs="Arial"/>
          <w:i/>
          <w:sz w:val="18"/>
          <w:szCs w:val="18"/>
          <w:highlight w:val="yellow"/>
        </w:rPr>
      </w:pPr>
      <w:r w:rsidRPr="003C7FF5">
        <w:rPr>
          <w:rFonts w:ascii="Ted Next" w:hAnsi="Ted Next" w:cs="Arial"/>
          <w:i/>
          <w:sz w:val="18"/>
          <w:szCs w:val="18"/>
        </w:rPr>
        <w:t>** Verifiable data was not available for Newfoundland</w:t>
      </w:r>
      <w:r>
        <w:rPr>
          <w:rFonts w:ascii="Ted Next" w:hAnsi="Ted Next" w:cs="Arial"/>
          <w:i/>
          <w:sz w:val="18"/>
          <w:szCs w:val="18"/>
        </w:rPr>
        <w:t xml:space="preserve"> (i.e. </w:t>
      </w:r>
      <w:r w:rsidR="00C44819">
        <w:rPr>
          <w:rFonts w:ascii="Ted Next" w:hAnsi="Ted Next" w:cs="Arial"/>
          <w:i/>
          <w:sz w:val="18"/>
          <w:szCs w:val="18"/>
        </w:rPr>
        <w:t xml:space="preserve">where there is basic 9-1-1) </w:t>
      </w:r>
      <w:r w:rsidRPr="003C7FF5">
        <w:rPr>
          <w:rFonts w:ascii="Ted Next" w:hAnsi="Ted Next" w:cs="Arial"/>
          <w:i/>
          <w:sz w:val="18"/>
          <w:szCs w:val="18"/>
        </w:rPr>
        <w:t>and is therefore not included.</w:t>
      </w:r>
    </w:p>
    <w:p w14:paraId="452CBE6F" w14:textId="7A4D1E3B" w:rsidR="00081B97" w:rsidRDefault="00081B97" w:rsidP="00A64ECD">
      <w:pPr>
        <w:pStyle w:val="ListParagraph"/>
        <w:tabs>
          <w:tab w:val="left" w:pos="709"/>
        </w:tabs>
        <w:ind w:left="709"/>
        <w:rPr>
          <w:rFonts w:ascii="Ted Next" w:hAnsi="Ted Next" w:cs="Arial"/>
          <w:iCs/>
          <w:sz w:val="22"/>
          <w:szCs w:val="22"/>
        </w:rPr>
      </w:pPr>
    </w:p>
    <w:p w14:paraId="7B8DBFE1" w14:textId="3E99404E" w:rsidR="00DA1717" w:rsidRDefault="00DA1717" w:rsidP="00A64ECD">
      <w:pPr>
        <w:pStyle w:val="ListParagraph"/>
        <w:tabs>
          <w:tab w:val="left" w:pos="709"/>
        </w:tabs>
        <w:ind w:left="709"/>
        <w:rPr>
          <w:rFonts w:ascii="Ted Next" w:hAnsi="Ted Next" w:cs="Arial"/>
          <w:iCs/>
          <w:sz w:val="22"/>
          <w:szCs w:val="22"/>
        </w:rPr>
      </w:pPr>
    </w:p>
    <w:p w14:paraId="1844C921" w14:textId="3B8283FA" w:rsidR="00DA1717" w:rsidRDefault="00DA1717" w:rsidP="00A64ECD">
      <w:pPr>
        <w:pStyle w:val="ListParagraph"/>
        <w:tabs>
          <w:tab w:val="left" w:pos="709"/>
        </w:tabs>
        <w:ind w:left="709"/>
        <w:rPr>
          <w:rFonts w:ascii="Ted Next" w:hAnsi="Ted Next" w:cs="Arial"/>
          <w:iCs/>
          <w:sz w:val="22"/>
          <w:szCs w:val="22"/>
        </w:rPr>
      </w:pPr>
    </w:p>
    <w:p w14:paraId="190DD47B" w14:textId="3CF6A06A" w:rsidR="00DA1717" w:rsidRDefault="00DA1717" w:rsidP="00A64ECD">
      <w:pPr>
        <w:pStyle w:val="ListParagraph"/>
        <w:tabs>
          <w:tab w:val="left" w:pos="709"/>
        </w:tabs>
        <w:ind w:left="709"/>
        <w:rPr>
          <w:rFonts w:ascii="Ted Next" w:hAnsi="Ted Next" w:cs="Arial"/>
          <w:iCs/>
          <w:sz w:val="22"/>
          <w:szCs w:val="22"/>
        </w:rPr>
      </w:pPr>
    </w:p>
    <w:p w14:paraId="4D081332" w14:textId="76B4E1A7" w:rsidR="00AE3FE3" w:rsidRPr="00A64ECD" w:rsidRDefault="00EF3546" w:rsidP="00A64ECD">
      <w:pPr>
        <w:pStyle w:val="ListParagraph"/>
        <w:tabs>
          <w:tab w:val="left" w:pos="709"/>
        </w:tabs>
        <w:ind w:left="709"/>
        <w:rPr>
          <w:rFonts w:ascii="Ted Next" w:hAnsi="Ted Next" w:cs="Arial"/>
          <w:iCs/>
          <w:sz w:val="22"/>
          <w:szCs w:val="22"/>
        </w:rPr>
      </w:pPr>
      <w:r>
        <w:rPr>
          <w:rFonts w:ascii="Ted Next" w:hAnsi="Ted Next" w:cs="Arial"/>
          <w:iCs/>
          <w:sz w:val="22"/>
          <w:szCs w:val="22"/>
        </w:rPr>
        <w:t xml:space="preserve">As described further in </w:t>
      </w:r>
      <w:r w:rsidR="00E83B71" w:rsidRPr="00385615">
        <w:rPr>
          <w:rFonts w:ascii="Ted Next" w:hAnsi="Ted Next"/>
          <w:sz w:val="22"/>
          <w:szCs w:val="22"/>
          <w:lang w:val="en-CA"/>
        </w:rPr>
        <w:t>R</w:t>
      </w:r>
      <w:r w:rsidR="00E83B71" w:rsidRPr="00385615">
        <w:rPr>
          <w:rFonts w:ascii="Ted Next" w:eastAsia="Arial" w:hAnsi="Ted Next" w:cs="Arial"/>
          <w:sz w:val="22"/>
          <w:szCs w:val="22"/>
          <w:lang w:val="en-CA"/>
        </w:rPr>
        <w:t>ogers(CRTC)11July2022-</w:t>
      </w:r>
      <w:r w:rsidR="00E83B71">
        <w:rPr>
          <w:rFonts w:ascii="Ted Next" w:eastAsia="Arial" w:hAnsi="Ted Next" w:cs="Arial"/>
          <w:sz w:val="22"/>
          <w:szCs w:val="22"/>
          <w:lang w:val="en-CA"/>
        </w:rPr>
        <w:t>2.</w:t>
      </w:r>
      <w:r w:rsidR="001341A9">
        <w:rPr>
          <w:rFonts w:ascii="Ted Next" w:hAnsi="Ted Next" w:cs="Arial"/>
          <w:iCs/>
          <w:sz w:val="22"/>
          <w:szCs w:val="22"/>
        </w:rPr>
        <w:t xml:space="preserve">ix below, we </w:t>
      </w:r>
      <w:r w:rsidR="00017FC3">
        <w:rPr>
          <w:rFonts w:ascii="Ted Next" w:hAnsi="Ted Next" w:cs="Arial"/>
          <w:iCs/>
          <w:sz w:val="22"/>
          <w:szCs w:val="22"/>
        </w:rPr>
        <w:t xml:space="preserve">are </w:t>
      </w:r>
      <w:r w:rsidR="00E4146A">
        <w:rPr>
          <w:rFonts w:ascii="Ted Next" w:hAnsi="Ted Next" w:cs="Arial"/>
          <w:iCs/>
          <w:sz w:val="22"/>
          <w:szCs w:val="22"/>
        </w:rPr>
        <w:t xml:space="preserve">now </w:t>
      </w:r>
      <w:r w:rsidR="00017FC3">
        <w:rPr>
          <w:rFonts w:ascii="Ted Next" w:hAnsi="Ted Next" w:cs="Arial"/>
          <w:iCs/>
          <w:sz w:val="22"/>
          <w:szCs w:val="22"/>
        </w:rPr>
        <w:t>able to</w:t>
      </w:r>
      <w:r w:rsidR="001341A9">
        <w:rPr>
          <w:rFonts w:ascii="Ted Next" w:hAnsi="Ted Next" w:cs="Arial"/>
          <w:iCs/>
          <w:sz w:val="22"/>
          <w:szCs w:val="22"/>
        </w:rPr>
        <w:t xml:space="preserve"> confirm that some of our wireless customers were able to connect to other wireless networks and make 9-1-1 calls</w:t>
      </w:r>
      <w:r w:rsidR="00017FC3">
        <w:rPr>
          <w:rFonts w:ascii="Ted Next" w:hAnsi="Ted Next" w:cs="Arial"/>
          <w:iCs/>
          <w:sz w:val="22"/>
          <w:szCs w:val="22"/>
        </w:rPr>
        <w:t xml:space="preserve"> on July 8</w:t>
      </w:r>
      <w:r w:rsidR="00017FC3" w:rsidRPr="00ED35C7">
        <w:rPr>
          <w:rFonts w:ascii="Ted Next" w:hAnsi="Ted Next" w:cs="Arial"/>
          <w:iCs/>
          <w:sz w:val="22"/>
          <w:szCs w:val="22"/>
          <w:vertAlign w:val="superscript"/>
        </w:rPr>
        <w:t>th</w:t>
      </w:r>
      <w:r w:rsidR="00017FC3">
        <w:rPr>
          <w:rFonts w:ascii="Ted Next" w:hAnsi="Ted Next" w:cs="Arial"/>
          <w:iCs/>
          <w:sz w:val="22"/>
          <w:szCs w:val="22"/>
        </w:rPr>
        <w:t>.</w:t>
      </w:r>
    </w:p>
    <w:p w14:paraId="6C421F1D" w14:textId="3CA63137" w:rsidR="00A64ECD" w:rsidRPr="003C7FF5" w:rsidRDefault="00A64ECD" w:rsidP="00A64ECD">
      <w:pPr>
        <w:pStyle w:val="ListParagraph"/>
        <w:tabs>
          <w:tab w:val="left" w:pos="709"/>
        </w:tabs>
        <w:ind w:left="709"/>
        <w:rPr>
          <w:rFonts w:ascii="Ted Next" w:hAnsi="Ted Next" w:cs="Arial"/>
          <w:iCs/>
          <w:sz w:val="22"/>
          <w:szCs w:val="22"/>
          <w:u w:val="single"/>
        </w:rPr>
      </w:pPr>
      <w:r w:rsidRPr="003C7FF5">
        <w:rPr>
          <w:rFonts w:ascii="Ted Next" w:hAnsi="Ted Next" w:cs="Arial"/>
          <w:iCs/>
          <w:sz w:val="22"/>
          <w:szCs w:val="22"/>
          <w:u w:val="single"/>
        </w:rPr>
        <w:t xml:space="preserve">4. 9-1-1- Service Restore: </w:t>
      </w:r>
    </w:p>
    <w:p w14:paraId="4146ED40" w14:textId="77777777" w:rsidR="00177CD9" w:rsidRDefault="00177CD9" w:rsidP="00A64ECD">
      <w:pPr>
        <w:pStyle w:val="ListParagraph"/>
        <w:tabs>
          <w:tab w:val="left" w:pos="709"/>
        </w:tabs>
        <w:ind w:left="709"/>
        <w:rPr>
          <w:rFonts w:ascii="Ted Next" w:hAnsi="Ted Next" w:cs="Arial"/>
          <w:iCs/>
          <w:sz w:val="22"/>
          <w:szCs w:val="22"/>
        </w:rPr>
      </w:pPr>
    </w:p>
    <w:p w14:paraId="6ADA916C" w14:textId="41C9CEAD" w:rsidR="00033DD8" w:rsidRDefault="00A64ECD" w:rsidP="00A64ECD">
      <w:pPr>
        <w:pStyle w:val="ListParagraph"/>
        <w:tabs>
          <w:tab w:val="left" w:pos="709"/>
        </w:tabs>
        <w:ind w:left="709"/>
        <w:rPr>
          <w:rFonts w:ascii="Ted Next" w:hAnsi="Ted Next" w:cs="Arial"/>
          <w:iCs/>
          <w:sz w:val="22"/>
          <w:szCs w:val="22"/>
        </w:rPr>
      </w:pPr>
      <w:r w:rsidRPr="00A64ECD">
        <w:rPr>
          <w:rFonts w:ascii="Ted Next" w:hAnsi="Ted Next" w:cs="Arial"/>
          <w:iCs/>
          <w:sz w:val="22"/>
          <w:szCs w:val="22"/>
        </w:rPr>
        <w:t>The ability to successfully complete 9-1-1 calls to a PSAP was restored at the time of network restoration.</w:t>
      </w:r>
      <w:r w:rsidR="00587C77">
        <w:rPr>
          <w:rFonts w:ascii="Ted Next" w:hAnsi="Ted Next" w:cs="Arial"/>
          <w:iCs/>
          <w:sz w:val="22"/>
          <w:szCs w:val="22"/>
        </w:rPr>
        <w:t xml:space="preserve"> As mentioned in our earlier responses, the fastest way to restore 9-1-1 service was to restore the entire network.</w:t>
      </w:r>
    </w:p>
    <w:p w14:paraId="60D20379" w14:textId="77777777" w:rsidR="00444680" w:rsidRPr="00033DD8" w:rsidRDefault="00444680" w:rsidP="00033DD8">
      <w:pPr>
        <w:pStyle w:val="ListParagraph"/>
        <w:tabs>
          <w:tab w:val="left" w:pos="709"/>
        </w:tabs>
        <w:ind w:left="709"/>
        <w:rPr>
          <w:rFonts w:ascii="Ted Next" w:hAnsi="Ted Next" w:cs="Arial"/>
          <w:iCs/>
          <w:sz w:val="22"/>
          <w:szCs w:val="22"/>
        </w:rPr>
      </w:pPr>
    </w:p>
    <w:p w14:paraId="458577E9" w14:textId="685FA363" w:rsidR="008B761B" w:rsidRDefault="00002B8E" w:rsidP="00EB79AF">
      <w:pPr>
        <w:pStyle w:val="ListParagraph"/>
        <w:numPr>
          <w:ilvl w:val="0"/>
          <w:numId w:val="4"/>
        </w:numPr>
        <w:tabs>
          <w:tab w:val="left" w:pos="709"/>
        </w:tabs>
        <w:ind w:left="709" w:hanging="709"/>
        <w:rPr>
          <w:rFonts w:ascii="Ted Next" w:hAnsi="Ted Next" w:cs="Arial"/>
          <w:b/>
          <w:bCs/>
          <w:iCs/>
          <w:sz w:val="22"/>
          <w:szCs w:val="22"/>
        </w:rPr>
      </w:pPr>
      <w:r w:rsidRPr="00002B8E">
        <w:rPr>
          <w:rFonts w:ascii="Ted Next" w:hAnsi="Ted Next" w:cs="Arial"/>
          <w:b/>
          <w:bCs/>
          <w:iCs/>
          <w:sz w:val="22"/>
          <w:szCs w:val="22"/>
        </w:rPr>
        <w:t>whether the outage specifically impacted the 9-1-1 networks or only the originating networks, and if the former, how was this possible in light of resiliency and redundancy obligations imposed by the Commission;</w:t>
      </w:r>
    </w:p>
    <w:p w14:paraId="380C0C0B" w14:textId="04A51225" w:rsidR="00583D8C" w:rsidRPr="00583D8C" w:rsidRDefault="00583D8C" w:rsidP="00583D8C">
      <w:pPr>
        <w:pStyle w:val="ListParagraph"/>
        <w:tabs>
          <w:tab w:val="left" w:pos="709"/>
        </w:tabs>
        <w:ind w:left="709"/>
        <w:rPr>
          <w:rFonts w:ascii="Ted Next" w:hAnsi="Ted Next" w:cs="Arial"/>
          <w:iCs/>
          <w:sz w:val="22"/>
          <w:szCs w:val="22"/>
        </w:rPr>
      </w:pPr>
    </w:p>
    <w:p w14:paraId="4BB5D8BA" w14:textId="6B190A91" w:rsidR="00583D8C" w:rsidRPr="00583D8C" w:rsidRDefault="001530E6" w:rsidP="00583D8C">
      <w:pPr>
        <w:pStyle w:val="ListParagraph"/>
        <w:tabs>
          <w:tab w:val="left" w:pos="709"/>
        </w:tabs>
        <w:ind w:left="709"/>
        <w:rPr>
          <w:rFonts w:ascii="Ted Next" w:hAnsi="Ted Next" w:cs="Arial"/>
          <w:iCs/>
          <w:sz w:val="22"/>
          <w:szCs w:val="22"/>
        </w:rPr>
      </w:pPr>
      <w:r w:rsidRPr="001530E6">
        <w:rPr>
          <w:rFonts w:ascii="Ted Next" w:hAnsi="Ted Next" w:cs="Arial"/>
          <w:iCs/>
          <w:sz w:val="22"/>
          <w:szCs w:val="22"/>
        </w:rPr>
        <w:t xml:space="preserve">The outage solely </w:t>
      </w:r>
      <w:r w:rsidR="00A57EA2">
        <w:rPr>
          <w:rFonts w:ascii="Ted Next" w:hAnsi="Ted Next" w:cs="Arial"/>
          <w:iCs/>
          <w:sz w:val="22"/>
          <w:szCs w:val="22"/>
        </w:rPr>
        <w:t xml:space="preserve">impacted </w:t>
      </w:r>
      <w:r w:rsidRPr="001530E6">
        <w:rPr>
          <w:rFonts w:ascii="Ted Next" w:hAnsi="Ted Next" w:cs="Arial"/>
          <w:iCs/>
          <w:sz w:val="22"/>
          <w:szCs w:val="22"/>
        </w:rPr>
        <w:t>Rogers’ originating network. The 9-1-1 networks that receive calls from originating networks are not operated by Rogers. Rather, they are operated by the</w:t>
      </w:r>
      <w:r w:rsidR="0083025B">
        <w:rPr>
          <w:rFonts w:ascii="Ted Next" w:hAnsi="Ted Next" w:cs="Arial"/>
          <w:iCs/>
          <w:sz w:val="22"/>
          <w:szCs w:val="22"/>
        </w:rPr>
        <w:t xml:space="preserve"> three large Canadian</w:t>
      </w:r>
      <w:r w:rsidRPr="001530E6">
        <w:rPr>
          <w:rFonts w:ascii="Ted Next" w:hAnsi="Ted Next" w:cs="Arial"/>
          <w:iCs/>
          <w:sz w:val="22"/>
          <w:szCs w:val="22"/>
        </w:rPr>
        <w:t xml:space="preserve"> Incumbent Local Exchange Carriers (“ILECs”).</w:t>
      </w:r>
      <w:r w:rsidR="00A57EA2">
        <w:rPr>
          <w:rFonts w:ascii="Ted Next" w:hAnsi="Ted Next" w:cs="Arial"/>
          <w:iCs/>
          <w:sz w:val="22"/>
          <w:szCs w:val="22"/>
        </w:rPr>
        <w:t xml:space="preserve"> They were unaffected </w:t>
      </w:r>
      <w:r w:rsidR="00872CF4">
        <w:rPr>
          <w:rFonts w:ascii="Ted Next" w:hAnsi="Ted Next" w:cs="Arial"/>
          <w:iCs/>
          <w:sz w:val="22"/>
          <w:szCs w:val="22"/>
        </w:rPr>
        <w:t>by the outage.</w:t>
      </w:r>
    </w:p>
    <w:p w14:paraId="6FABF994" w14:textId="77777777" w:rsidR="00583D8C" w:rsidRPr="00583D8C" w:rsidRDefault="00583D8C" w:rsidP="00583D8C">
      <w:pPr>
        <w:pStyle w:val="ListParagraph"/>
        <w:tabs>
          <w:tab w:val="left" w:pos="709"/>
        </w:tabs>
        <w:ind w:left="709"/>
        <w:rPr>
          <w:rFonts w:ascii="Ted Next" w:hAnsi="Ted Next" w:cs="Arial"/>
          <w:iCs/>
          <w:sz w:val="22"/>
          <w:szCs w:val="22"/>
        </w:rPr>
      </w:pPr>
    </w:p>
    <w:p w14:paraId="7B1FBF9D" w14:textId="77777777" w:rsidR="008B761B" w:rsidRDefault="00002B8E" w:rsidP="00EB79AF">
      <w:pPr>
        <w:pStyle w:val="ListParagraph"/>
        <w:numPr>
          <w:ilvl w:val="0"/>
          <w:numId w:val="4"/>
        </w:numPr>
        <w:tabs>
          <w:tab w:val="left" w:pos="709"/>
        </w:tabs>
        <w:ind w:left="709" w:hanging="709"/>
        <w:rPr>
          <w:rFonts w:ascii="Ted Next" w:hAnsi="Ted Next" w:cs="Arial"/>
          <w:b/>
          <w:bCs/>
          <w:iCs/>
          <w:sz w:val="22"/>
          <w:szCs w:val="22"/>
        </w:rPr>
      </w:pPr>
      <w:r w:rsidRPr="008B761B">
        <w:rPr>
          <w:rFonts w:ascii="Ted Next" w:hAnsi="Ted Next" w:cs="Arial"/>
          <w:b/>
          <w:bCs/>
          <w:iCs/>
          <w:sz w:val="22"/>
          <w:szCs w:val="22"/>
        </w:rPr>
        <w:t>whether the outage impacted broadcasting services and by extension the ability to issue public alerts via Rogers’ broadcasting operations;</w:t>
      </w:r>
    </w:p>
    <w:p w14:paraId="2F6EA1B3" w14:textId="3795FBA9" w:rsidR="00F85AC4" w:rsidRPr="00F85AC4" w:rsidRDefault="00F85AC4" w:rsidP="00F85AC4">
      <w:pPr>
        <w:pStyle w:val="ListParagraph"/>
        <w:tabs>
          <w:tab w:val="left" w:pos="709"/>
        </w:tabs>
        <w:ind w:left="709"/>
        <w:rPr>
          <w:rFonts w:ascii="Ted Next" w:hAnsi="Ted Next" w:cs="Arial"/>
          <w:iCs/>
          <w:sz w:val="22"/>
          <w:szCs w:val="22"/>
        </w:rPr>
      </w:pPr>
    </w:p>
    <w:p w14:paraId="0FE4411D" w14:textId="67ABF432" w:rsidR="00F85AC4" w:rsidRDefault="005E41A7" w:rsidP="00F85AC4">
      <w:pPr>
        <w:pStyle w:val="ListParagraph"/>
        <w:tabs>
          <w:tab w:val="left" w:pos="709"/>
        </w:tabs>
        <w:ind w:left="709"/>
        <w:rPr>
          <w:rFonts w:ascii="Ted Next" w:hAnsi="Ted Next" w:cs="Arial"/>
          <w:iCs/>
          <w:sz w:val="22"/>
          <w:szCs w:val="22"/>
        </w:rPr>
      </w:pPr>
      <w:r w:rsidRPr="005E41A7">
        <w:rPr>
          <w:rFonts w:ascii="Ted Next" w:hAnsi="Ted Next" w:cs="Arial"/>
          <w:iCs/>
          <w:sz w:val="22"/>
          <w:szCs w:val="22"/>
        </w:rPr>
        <w:t xml:space="preserve">The Rogers network outage disabled </w:t>
      </w:r>
      <w:r>
        <w:rPr>
          <w:rFonts w:ascii="Ted Next" w:hAnsi="Ted Next" w:cs="Arial"/>
          <w:iCs/>
          <w:sz w:val="22"/>
          <w:szCs w:val="22"/>
        </w:rPr>
        <w:t xml:space="preserve">IP </w:t>
      </w:r>
      <w:r w:rsidRPr="005E41A7">
        <w:rPr>
          <w:rFonts w:ascii="Ted Next" w:hAnsi="Ted Next" w:cs="Arial"/>
          <w:iCs/>
          <w:sz w:val="22"/>
          <w:szCs w:val="22"/>
        </w:rPr>
        <w:t>connectivity between the National Alert Aggregation and Dissemination (</w:t>
      </w:r>
      <w:r>
        <w:rPr>
          <w:rFonts w:ascii="Ted Next" w:hAnsi="Ted Next" w:cs="Arial"/>
          <w:iCs/>
          <w:sz w:val="22"/>
          <w:szCs w:val="22"/>
        </w:rPr>
        <w:t>“</w:t>
      </w:r>
      <w:r w:rsidRPr="005E41A7">
        <w:rPr>
          <w:rFonts w:ascii="Ted Next" w:hAnsi="Ted Next" w:cs="Arial"/>
          <w:iCs/>
          <w:sz w:val="22"/>
          <w:szCs w:val="22"/>
        </w:rPr>
        <w:t>NAAD</w:t>
      </w:r>
      <w:r>
        <w:rPr>
          <w:rFonts w:ascii="Ted Next" w:hAnsi="Ted Next" w:cs="Arial"/>
          <w:iCs/>
          <w:sz w:val="22"/>
          <w:szCs w:val="22"/>
        </w:rPr>
        <w:t>”</w:t>
      </w:r>
      <w:r w:rsidRPr="005E41A7">
        <w:rPr>
          <w:rFonts w:ascii="Ted Next" w:hAnsi="Ted Next" w:cs="Arial"/>
          <w:iCs/>
          <w:sz w:val="22"/>
          <w:szCs w:val="22"/>
        </w:rPr>
        <w:t xml:space="preserve">) system and the Rogers </w:t>
      </w:r>
      <w:r w:rsidR="00B34EE1">
        <w:rPr>
          <w:rFonts w:ascii="Ted Next" w:hAnsi="Ted Next" w:cs="Arial"/>
          <w:iCs/>
          <w:sz w:val="22"/>
          <w:szCs w:val="22"/>
        </w:rPr>
        <w:t>TV</w:t>
      </w:r>
      <w:r w:rsidR="00B34EE1" w:rsidRPr="005E41A7">
        <w:rPr>
          <w:rFonts w:ascii="Ted Next" w:hAnsi="Ted Next" w:cs="Arial"/>
          <w:iCs/>
          <w:sz w:val="22"/>
          <w:szCs w:val="22"/>
        </w:rPr>
        <w:t xml:space="preserve"> </w:t>
      </w:r>
      <w:r w:rsidRPr="005E41A7">
        <w:rPr>
          <w:rFonts w:ascii="Ted Next" w:hAnsi="Ted Next" w:cs="Arial"/>
          <w:iCs/>
          <w:sz w:val="22"/>
          <w:szCs w:val="22"/>
        </w:rPr>
        <w:t xml:space="preserve">and </w:t>
      </w:r>
      <w:r w:rsidR="00B34EE1">
        <w:rPr>
          <w:rFonts w:ascii="Ted Next" w:hAnsi="Ted Next" w:cs="Arial"/>
          <w:iCs/>
          <w:sz w:val="22"/>
          <w:szCs w:val="22"/>
        </w:rPr>
        <w:t>Radio</w:t>
      </w:r>
      <w:r w:rsidRPr="005E41A7">
        <w:rPr>
          <w:rFonts w:ascii="Ted Next" w:hAnsi="Ted Next" w:cs="Arial"/>
          <w:iCs/>
          <w:sz w:val="22"/>
          <w:szCs w:val="22"/>
        </w:rPr>
        <w:t xml:space="preserve"> stations, removing the ability to issue </w:t>
      </w:r>
      <w:r w:rsidR="00583D8C">
        <w:rPr>
          <w:rFonts w:ascii="Ted Next" w:hAnsi="Ted Next" w:cs="Arial"/>
          <w:iCs/>
          <w:sz w:val="22"/>
          <w:szCs w:val="22"/>
        </w:rPr>
        <w:t xml:space="preserve">BI </w:t>
      </w:r>
      <w:r w:rsidRPr="005E41A7">
        <w:rPr>
          <w:rFonts w:ascii="Ted Next" w:hAnsi="Ted Next" w:cs="Arial"/>
          <w:iCs/>
          <w:sz w:val="22"/>
          <w:szCs w:val="22"/>
        </w:rPr>
        <w:t>public alerts</w:t>
      </w:r>
      <w:r>
        <w:rPr>
          <w:rFonts w:ascii="Ted Next" w:hAnsi="Ted Next" w:cs="Arial"/>
          <w:iCs/>
          <w:sz w:val="22"/>
          <w:szCs w:val="22"/>
        </w:rPr>
        <w:t>.</w:t>
      </w:r>
      <w:r w:rsidR="00AE6289">
        <w:rPr>
          <w:rFonts w:ascii="Ted Next" w:hAnsi="Ted Next" w:cs="Arial"/>
          <w:iCs/>
          <w:sz w:val="22"/>
          <w:szCs w:val="22"/>
        </w:rPr>
        <w:t xml:space="preserve"> </w:t>
      </w:r>
    </w:p>
    <w:p w14:paraId="4EE44182" w14:textId="7982E003" w:rsidR="00CC3C91" w:rsidRDefault="00CC3C91" w:rsidP="00F85AC4">
      <w:pPr>
        <w:pStyle w:val="ListParagraph"/>
        <w:tabs>
          <w:tab w:val="left" w:pos="709"/>
        </w:tabs>
        <w:ind w:left="709"/>
        <w:rPr>
          <w:rFonts w:ascii="Ted Next" w:hAnsi="Ted Next" w:cs="Arial"/>
          <w:iCs/>
          <w:sz w:val="22"/>
          <w:szCs w:val="22"/>
        </w:rPr>
      </w:pPr>
    </w:p>
    <w:p w14:paraId="2CD8D072" w14:textId="621A4D78" w:rsidR="00CC3C91" w:rsidRPr="00F85AC4" w:rsidRDefault="00CC3C91" w:rsidP="00F85AC4">
      <w:pPr>
        <w:pStyle w:val="ListParagraph"/>
        <w:tabs>
          <w:tab w:val="left" w:pos="709"/>
        </w:tabs>
        <w:ind w:left="709"/>
        <w:rPr>
          <w:rFonts w:ascii="Ted Next" w:hAnsi="Ted Next" w:cs="Arial"/>
          <w:iCs/>
          <w:sz w:val="22"/>
          <w:szCs w:val="22"/>
        </w:rPr>
      </w:pPr>
      <w:r w:rsidRPr="00CC3C91">
        <w:rPr>
          <w:rFonts w:ascii="Ted Next" w:hAnsi="Ted Next" w:cs="Arial"/>
          <w:iCs/>
          <w:sz w:val="22"/>
          <w:szCs w:val="22"/>
        </w:rPr>
        <w:t>The</w:t>
      </w:r>
      <w:r>
        <w:rPr>
          <w:rFonts w:ascii="Ted Next" w:hAnsi="Ted Next" w:cs="Arial"/>
          <w:iCs/>
          <w:sz w:val="22"/>
          <w:szCs w:val="22"/>
        </w:rPr>
        <w:t>refore, the</w:t>
      </w:r>
      <w:r w:rsidRPr="00CC3C91">
        <w:rPr>
          <w:rFonts w:ascii="Ted Next" w:hAnsi="Ted Next" w:cs="Arial"/>
          <w:iCs/>
          <w:sz w:val="22"/>
          <w:szCs w:val="22"/>
        </w:rPr>
        <w:t xml:space="preserve"> vast majority of Rogers’ over-the-air </w:t>
      </w:r>
      <w:r w:rsidR="008711F1">
        <w:rPr>
          <w:rFonts w:ascii="Ted Next" w:hAnsi="Ted Next" w:cs="Arial"/>
          <w:iCs/>
          <w:sz w:val="22"/>
          <w:szCs w:val="22"/>
        </w:rPr>
        <w:t xml:space="preserve">(“OTA”) </w:t>
      </w:r>
      <w:r w:rsidRPr="00CC3C91">
        <w:rPr>
          <w:rFonts w:ascii="Ted Next" w:hAnsi="Ted Next" w:cs="Arial"/>
          <w:iCs/>
          <w:sz w:val="22"/>
          <w:szCs w:val="22"/>
        </w:rPr>
        <w:t xml:space="preserve">TV and Radio stations, were unable to receive data from </w:t>
      </w:r>
      <w:r w:rsidR="008711F1">
        <w:rPr>
          <w:rFonts w:ascii="Ted Next" w:hAnsi="Ted Next" w:cs="Arial"/>
          <w:iCs/>
          <w:sz w:val="22"/>
          <w:szCs w:val="22"/>
        </w:rPr>
        <w:t>the NAAD</w:t>
      </w:r>
      <w:r w:rsidRPr="00CC3C91">
        <w:rPr>
          <w:rFonts w:ascii="Ted Next" w:hAnsi="Ted Next" w:cs="Arial"/>
          <w:iCs/>
          <w:sz w:val="22"/>
          <w:szCs w:val="22"/>
        </w:rPr>
        <w:t xml:space="preserve">, and consequently did not issue alerts during the outage period.  </w:t>
      </w:r>
      <w:r w:rsidR="00B34EE1" w:rsidRPr="00ED35C7">
        <w:rPr>
          <w:rFonts w:ascii="Ted Next" w:hAnsi="Ted Next" w:cs="Arial"/>
          <w:iCs/>
          <w:sz w:val="22"/>
          <w:szCs w:val="22"/>
          <w:highlight w:val="yellow"/>
        </w:rPr>
        <w:t>#</w:t>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372667" w:rsidRPr="00ED35C7">
        <w:rPr>
          <w:rFonts w:ascii="Ted Next" w:hAnsi="Ted Next" w:cs="Arial"/>
          <w:iCs/>
          <w:sz w:val="22"/>
          <w:szCs w:val="22"/>
          <w:highlight w:val="yellow"/>
        </w:rPr>
        <w:t>#</w:t>
      </w:r>
      <w:r w:rsidRPr="00CC3C91">
        <w:rPr>
          <w:rFonts w:ascii="Ted Next" w:hAnsi="Ted Next" w:cs="Arial"/>
          <w:iCs/>
          <w:sz w:val="22"/>
          <w:szCs w:val="22"/>
        </w:rPr>
        <w:t>.  That means City TV/OMNI Calgary, Lethbridge, Red Deer, Edmonton, Winnipeg, and Vancouver all had E</w:t>
      </w:r>
      <w:r w:rsidR="00CB0CD9">
        <w:rPr>
          <w:rFonts w:ascii="Ted Next" w:hAnsi="Ted Next" w:cs="Arial"/>
          <w:iCs/>
          <w:sz w:val="22"/>
          <w:szCs w:val="22"/>
        </w:rPr>
        <w:t xml:space="preserve">mergency </w:t>
      </w:r>
      <w:r w:rsidRPr="00CC3C91">
        <w:rPr>
          <w:rFonts w:ascii="Ted Next" w:hAnsi="Ted Next" w:cs="Arial"/>
          <w:iCs/>
          <w:sz w:val="22"/>
          <w:szCs w:val="22"/>
        </w:rPr>
        <w:t>A</w:t>
      </w:r>
      <w:r w:rsidR="00CB0CD9">
        <w:rPr>
          <w:rFonts w:ascii="Ted Next" w:hAnsi="Ted Next" w:cs="Arial"/>
          <w:iCs/>
          <w:sz w:val="22"/>
          <w:szCs w:val="22"/>
        </w:rPr>
        <w:t xml:space="preserve">lert </w:t>
      </w:r>
      <w:r w:rsidRPr="00CC3C91">
        <w:rPr>
          <w:rFonts w:ascii="Ted Next" w:hAnsi="Ted Next" w:cs="Arial"/>
          <w:iCs/>
          <w:sz w:val="22"/>
          <w:szCs w:val="22"/>
        </w:rPr>
        <w:t>S</w:t>
      </w:r>
      <w:r w:rsidR="00CB0CD9">
        <w:rPr>
          <w:rFonts w:ascii="Ted Next" w:hAnsi="Ted Next" w:cs="Arial"/>
          <w:iCs/>
          <w:sz w:val="22"/>
          <w:szCs w:val="22"/>
        </w:rPr>
        <w:t>ystem (“EAS”)</w:t>
      </w:r>
      <w:r w:rsidRPr="00CC3C91">
        <w:rPr>
          <w:rFonts w:ascii="Ted Next" w:hAnsi="Ted Next" w:cs="Arial"/>
          <w:iCs/>
          <w:sz w:val="22"/>
          <w:szCs w:val="22"/>
        </w:rPr>
        <w:t xml:space="preserve"> service available to them.  </w:t>
      </w:r>
      <w:r w:rsidR="00CB0CD9" w:rsidRPr="00CC3C91">
        <w:rPr>
          <w:rFonts w:ascii="Ted Next" w:hAnsi="Ted Next" w:cs="Arial"/>
          <w:iCs/>
          <w:sz w:val="22"/>
          <w:szCs w:val="22"/>
        </w:rPr>
        <w:t>To</w:t>
      </w:r>
      <w:r w:rsidRPr="00CC3C91">
        <w:rPr>
          <w:rFonts w:ascii="Ted Next" w:hAnsi="Ted Next" w:cs="Arial"/>
          <w:iCs/>
          <w:sz w:val="22"/>
          <w:szCs w:val="22"/>
        </w:rPr>
        <w:t xml:space="preserve"> mitigate any future impact of this nature, Rogers Media is in the process of </w:t>
      </w:r>
      <w:r w:rsidR="00C225EE" w:rsidRPr="00ED35C7">
        <w:rPr>
          <w:rFonts w:ascii="Ted Next" w:hAnsi="Ted Next" w:cs="Arial"/>
          <w:iCs/>
          <w:sz w:val="22"/>
          <w:szCs w:val="22"/>
          <w:highlight w:val="yellow"/>
        </w:rPr>
        <w:t>#</w:t>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C225EE" w:rsidRPr="00ED35C7">
        <w:rPr>
          <w:rFonts w:ascii="Ted Next" w:hAnsi="Ted Next" w:cs="Arial"/>
          <w:iCs/>
          <w:sz w:val="22"/>
          <w:szCs w:val="22"/>
          <w:highlight w:val="yellow"/>
        </w:rPr>
        <w:t>#</w:t>
      </w:r>
      <w:r w:rsidR="00610964">
        <w:rPr>
          <w:rFonts w:ascii="Ted Next" w:hAnsi="Ted Next" w:cs="Arial"/>
          <w:iCs/>
          <w:sz w:val="22"/>
          <w:szCs w:val="22"/>
        </w:rPr>
        <w:t>.</w:t>
      </w:r>
    </w:p>
    <w:p w14:paraId="5071E5F9" w14:textId="77777777" w:rsidR="00F85AC4" w:rsidRPr="00F85AC4" w:rsidRDefault="00F85AC4" w:rsidP="00F85AC4">
      <w:pPr>
        <w:pStyle w:val="ListParagraph"/>
        <w:tabs>
          <w:tab w:val="left" w:pos="709"/>
        </w:tabs>
        <w:ind w:left="709"/>
        <w:rPr>
          <w:rFonts w:ascii="Ted Next" w:hAnsi="Ted Next" w:cs="Arial"/>
          <w:iCs/>
          <w:sz w:val="22"/>
          <w:szCs w:val="22"/>
        </w:rPr>
      </w:pPr>
    </w:p>
    <w:p w14:paraId="3B550883" w14:textId="2178D6E8" w:rsidR="008B761B" w:rsidRDefault="00002B8E" w:rsidP="00EB79AF">
      <w:pPr>
        <w:pStyle w:val="ListParagraph"/>
        <w:numPr>
          <w:ilvl w:val="0"/>
          <w:numId w:val="4"/>
        </w:numPr>
        <w:tabs>
          <w:tab w:val="left" w:pos="709"/>
        </w:tabs>
        <w:ind w:left="709" w:hanging="709"/>
        <w:rPr>
          <w:rFonts w:ascii="Ted Next" w:hAnsi="Ted Next" w:cs="Arial"/>
          <w:b/>
          <w:bCs/>
          <w:iCs/>
          <w:sz w:val="22"/>
          <w:szCs w:val="22"/>
        </w:rPr>
      </w:pPr>
      <w:r w:rsidRPr="008B761B">
        <w:rPr>
          <w:rFonts w:ascii="Ted Next" w:hAnsi="Ted Next" w:cs="Arial"/>
          <w:b/>
          <w:bCs/>
          <w:iCs/>
          <w:sz w:val="22"/>
          <w:szCs w:val="22"/>
        </w:rPr>
        <w:t>when and how were the operator of the National Alert Aggregation and Dissemination NAAD system, alert issuers and users notified that alerts could not be received on devices connected to the Rogers Network;</w:t>
      </w:r>
    </w:p>
    <w:p w14:paraId="33D943D8" w14:textId="55C7FD3E" w:rsidR="00BF5695" w:rsidRPr="00BF5695" w:rsidRDefault="00BF5695" w:rsidP="00BF5695">
      <w:pPr>
        <w:pStyle w:val="ListParagraph"/>
        <w:tabs>
          <w:tab w:val="left" w:pos="709"/>
        </w:tabs>
        <w:ind w:left="709"/>
        <w:rPr>
          <w:rFonts w:ascii="Ted Next" w:hAnsi="Ted Next" w:cs="Arial"/>
          <w:iCs/>
          <w:sz w:val="22"/>
          <w:szCs w:val="22"/>
        </w:rPr>
      </w:pPr>
    </w:p>
    <w:p w14:paraId="1104F687" w14:textId="1EF353DA" w:rsidR="00D42CC9" w:rsidRDefault="00BF5695" w:rsidP="00BF5695">
      <w:pPr>
        <w:pStyle w:val="ListParagraph"/>
        <w:tabs>
          <w:tab w:val="left" w:pos="709"/>
        </w:tabs>
        <w:ind w:left="709"/>
        <w:rPr>
          <w:rFonts w:ascii="Ted Next" w:hAnsi="Ted Next" w:cs="Arial"/>
          <w:iCs/>
          <w:sz w:val="22"/>
          <w:szCs w:val="22"/>
        </w:rPr>
      </w:pPr>
      <w:r w:rsidRPr="00BF5695">
        <w:rPr>
          <w:rFonts w:ascii="Ted Next" w:hAnsi="Ted Next" w:cs="Arial"/>
          <w:iCs/>
          <w:sz w:val="22"/>
          <w:szCs w:val="22"/>
        </w:rPr>
        <w:t xml:space="preserve">The only </w:t>
      </w:r>
      <w:r>
        <w:rPr>
          <w:rFonts w:ascii="Ted Next" w:hAnsi="Ted Next" w:cs="Arial"/>
          <w:iCs/>
          <w:sz w:val="22"/>
          <w:szCs w:val="22"/>
        </w:rPr>
        <w:t>e</w:t>
      </w:r>
      <w:r w:rsidRPr="00BF5695">
        <w:rPr>
          <w:rFonts w:ascii="Ted Next" w:hAnsi="Ted Next" w:cs="Arial"/>
          <w:iCs/>
          <w:sz w:val="22"/>
          <w:szCs w:val="22"/>
        </w:rPr>
        <w:t xml:space="preserve">mergency </w:t>
      </w:r>
      <w:r>
        <w:rPr>
          <w:rFonts w:ascii="Ted Next" w:hAnsi="Ted Next" w:cs="Arial"/>
          <w:iCs/>
          <w:sz w:val="22"/>
          <w:szCs w:val="22"/>
        </w:rPr>
        <w:t>a</w:t>
      </w:r>
      <w:r w:rsidRPr="00BF5695">
        <w:rPr>
          <w:rFonts w:ascii="Ted Next" w:hAnsi="Ted Next" w:cs="Arial"/>
          <w:iCs/>
          <w:sz w:val="22"/>
          <w:szCs w:val="22"/>
        </w:rPr>
        <w:t>lerts issued on July 8</w:t>
      </w:r>
      <w:r w:rsidR="00AB1167" w:rsidRPr="00AB1167">
        <w:rPr>
          <w:rFonts w:ascii="Ted Next" w:hAnsi="Ted Next" w:cs="Arial"/>
          <w:iCs/>
          <w:sz w:val="22"/>
          <w:szCs w:val="22"/>
          <w:vertAlign w:val="superscript"/>
        </w:rPr>
        <w:t>th</w:t>
      </w:r>
      <w:r w:rsidR="00AB1167">
        <w:rPr>
          <w:rFonts w:ascii="Ted Next" w:hAnsi="Ted Next" w:cs="Arial"/>
          <w:iCs/>
          <w:sz w:val="22"/>
          <w:szCs w:val="22"/>
        </w:rPr>
        <w:t xml:space="preserve"> </w:t>
      </w:r>
      <w:r w:rsidRPr="00BF5695">
        <w:rPr>
          <w:rFonts w:ascii="Ted Next" w:hAnsi="Ted Next" w:cs="Arial"/>
          <w:iCs/>
          <w:sz w:val="22"/>
          <w:szCs w:val="22"/>
        </w:rPr>
        <w:t>were in Saskatchewan. Pelmorex reached out to Rogers</w:t>
      </w:r>
      <w:r w:rsidR="000F6BDD">
        <w:rPr>
          <w:rFonts w:ascii="Ted Next" w:hAnsi="Ted Next" w:cs="Arial"/>
          <w:iCs/>
          <w:sz w:val="22"/>
          <w:szCs w:val="22"/>
        </w:rPr>
        <w:t xml:space="preserve"> Regulatory</w:t>
      </w:r>
      <w:r w:rsidR="00AB1167">
        <w:rPr>
          <w:rFonts w:ascii="Ted Next" w:hAnsi="Ted Next" w:cs="Arial"/>
          <w:iCs/>
          <w:sz w:val="22"/>
          <w:szCs w:val="22"/>
        </w:rPr>
        <w:t>,</w:t>
      </w:r>
      <w:r w:rsidRPr="00BF5695">
        <w:rPr>
          <w:rFonts w:ascii="Ted Next" w:hAnsi="Ted Next" w:cs="Arial"/>
          <w:iCs/>
          <w:sz w:val="22"/>
          <w:szCs w:val="22"/>
        </w:rPr>
        <w:t xml:space="preserve"> by email, </w:t>
      </w:r>
      <w:r w:rsidR="00AC7D5D">
        <w:rPr>
          <w:rFonts w:ascii="Ted Next" w:hAnsi="Ted Next" w:cs="Arial"/>
          <w:iCs/>
          <w:sz w:val="22"/>
          <w:szCs w:val="22"/>
        </w:rPr>
        <w:t xml:space="preserve">initially </w:t>
      </w:r>
      <w:r w:rsidR="00F652DA">
        <w:rPr>
          <w:rFonts w:ascii="Ted Next" w:hAnsi="Ted Next" w:cs="Arial"/>
          <w:iCs/>
          <w:sz w:val="22"/>
          <w:szCs w:val="22"/>
        </w:rPr>
        <w:t xml:space="preserve">at </w:t>
      </w:r>
      <w:r w:rsidR="00F652DA" w:rsidRPr="00BF5695">
        <w:rPr>
          <w:rFonts w:ascii="Ted Next" w:hAnsi="Ted Next" w:cs="Arial"/>
          <w:iCs/>
          <w:sz w:val="22"/>
          <w:szCs w:val="22"/>
        </w:rPr>
        <w:t>9:</w:t>
      </w:r>
      <w:r w:rsidR="00F652DA">
        <w:rPr>
          <w:rFonts w:ascii="Ted Next" w:hAnsi="Ted Next" w:cs="Arial"/>
          <w:iCs/>
          <w:sz w:val="22"/>
          <w:szCs w:val="22"/>
        </w:rPr>
        <w:t>25am</w:t>
      </w:r>
      <w:r w:rsidR="00F652DA" w:rsidRPr="00BF5695">
        <w:rPr>
          <w:rFonts w:ascii="Ted Next" w:hAnsi="Ted Next" w:cs="Arial"/>
          <w:iCs/>
          <w:sz w:val="22"/>
          <w:szCs w:val="22"/>
        </w:rPr>
        <w:t xml:space="preserve"> EDT </w:t>
      </w:r>
      <w:r w:rsidR="00F652DA">
        <w:rPr>
          <w:rFonts w:ascii="Ted Next" w:hAnsi="Ted Next" w:cs="Arial"/>
          <w:iCs/>
          <w:sz w:val="22"/>
          <w:szCs w:val="22"/>
        </w:rPr>
        <w:t xml:space="preserve">and also </w:t>
      </w:r>
      <w:r w:rsidRPr="00BF5695">
        <w:rPr>
          <w:rFonts w:ascii="Ted Next" w:hAnsi="Ted Next" w:cs="Arial"/>
          <w:iCs/>
          <w:sz w:val="22"/>
          <w:szCs w:val="22"/>
        </w:rPr>
        <w:t>minutes after the “Dangerous Person Alert” was issued</w:t>
      </w:r>
      <w:r w:rsidR="00835454">
        <w:rPr>
          <w:rFonts w:ascii="Ted Next" w:hAnsi="Ted Next" w:cs="Arial"/>
          <w:iCs/>
          <w:sz w:val="22"/>
          <w:szCs w:val="22"/>
        </w:rPr>
        <w:t xml:space="preserve"> at </w:t>
      </w:r>
      <w:r w:rsidR="00835454" w:rsidRPr="00BF5695">
        <w:rPr>
          <w:rFonts w:ascii="Ted Next" w:hAnsi="Ted Next" w:cs="Arial"/>
          <w:iCs/>
          <w:sz w:val="22"/>
          <w:szCs w:val="22"/>
        </w:rPr>
        <w:t>9:40</w:t>
      </w:r>
      <w:r w:rsidR="00835454">
        <w:rPr>
          <w:rFonts w:ascii="Ted Next" w:hAnsi="Ted Next" w:cs="Arial"/>
          <w:iCs/>
          <w:sz w:val="22"/>
          <w:szCs w:val="22"/>
        </w:rPr>
        <w:t>am</w:t>
      </w:r>
      <w:r w:rsidR="00835454" w:rsidRPr="00BF5695">
        <w:rPr>
          <w:rFonts w:ascii="Ted Next" w:hAnsi="Ted Next" w:cs="Arial"/>
          <w:iCs/>
          <w:sz w:val="22"/>
          <w:szCs w:val="22"/>
        </w:rPr>
        <w:t xml:space="preserve"> EDT</w:t>
      </w:r>
      <w:r w:rsidRPr="00BF5695">
        <w:rPr>
          <w:rFonts w:ascii="Ted Next" w:hAnsi="Ted Next" w:cs="Arial"/>
          <w:iCs/>
          <w:sz w:val="22"/>
          <w:szCs w:val="22"/>
        </w:rPr>
        <w:t xml:space="preserve">.  Pelmorex was already aware of the Rogers network outage and asked if the alert </w:t>
      </w:r>
      <w:r w:rsidR="00171E48">
        <w:rPr>
          <w:rFonts w:ascii="Ted Next" w:hAnsi="Ted Next" w:cs="Arial"/>
          <w:iCs/>
          <w:sz w:val="22"/>
          <w:szCs w:val="22"/>
        </w:rPr>
        <w:t xml:space="preserve">in question </w:t>
      </w:r>
      <w:r w:rsidRPr="00BF5695">
        <w:rPr>
          <w:rFonts w:ascii="Ted Next" w:hAnsi="Ted Next" w:cs="Arial"/>
          <w:iCs/>
          <w:sz w:val="22"/>
          <w:szCs w:val="22"/>
        </w:rPr>
        <w:t xml:space="preserve">was received in the field.  </w:t>
      </w:r>
      <w:r w:rsidRPr="00BF5695">
        <w:rPr>
          <w:rFonts w:ascii="Ted Next" w:hAnsi="Ted Next" w:cs="Arial"/>
          <w:iCs/>
          <w:sz w:val="22"/>
          <w:szCs w:val="22"/>
        </w:rPr>
        <w:lastRenderedPageBreak/>
        <w:t>We responded by email at 9:58</w:t>
      </w:r>
      <w:r w:rsidR="00171E48">
        <w:rPr>
          <w:rFonts w:ascii="Ted Next" w:hAnsi="Ted Next" w:cs="Arial"/>
          <w:iCs/>
          <w:sz w:val="22"/>
          <w:szCs w:val="22"/>
        </w:rPr>
        <w:t>am</w:t>
      </w:r>
      <w:r w:rsidR="00FC1076">
        <w:rPr>
          <w:rFonts w:ascii="Ted Next" w:hAnsi="Ted Next" w:cs="Arial"/>
          <w:iCs/>
          <w:sz w:val="22"/>
          <w:szCs w:val="22"/>
        </w:rPr>
        <w:t xml:space="preserve"> </w:t>
      </w:r>
      <w:r w:rsidR="00FC1076" w:rsidRPr="00BF5695">
        <w:rPr>
          <w:rFonts w:ascii="Ted Next" w:hAnsi="Ted Next" w:cs="Arial"/>
          <w:iCs/>
          <w:sz w:val="22"/>
          <w:szCs w:val="22"/>
        </w:rPr>
        <w:t>EDT</w:t>
      </w:r>
      <w:r w:rsidRPr="00BF5695">
        <w:rPr>
          <w:rFonts w:ascii="Ted Next" w:hAnsi="Ted Next" w:cs="Arial"/>
          <w:iCs/>
          <w:sz w:val="22"/>
          <w:szCs w:val="22"/>
        </w:rPr>
        <w:t xml:space="preserve">, confirming that our </w:t>
      </w:r>
      <w:r w:rsidR="00A72DC3" w:rsidRPr="00F1180F">
        <w:rPr>
          <w:rFonts w:ascii="Ted Next" w:hAnsi="Ted Next" w:cs="Arial"/>
          <w:iCs/>
          <w:sz w:val="22"/>
          <w:szCs w:val="22"/>
        </w:rPr>
        <w:t>B</w:t>
      </w:r>
      <w:r w:rsidRPr="00F1180F">
        <w:rPr>
          <w:rFonts w:ascii="Ted Next" w:hAnsi="Ted Next" w:cs="Arial"/>
          <w:iCs/>
          <w:sz w:val="22"/>
          <w:szCs w:val="22"/>
        </w:rPr>
        <w:t>MC</w:t>
      </w:r>
      <w:r w:rsidR="00171E48">
        <w:rPr>
          <w:rFonts w:ascii="Ted Next" w:hAnsi="Ted Next" w:cs="Arial"/>
          <w:iCs/>
          <w:sz w:val="22"/>
          <w:szCs w:val="22"/>
        </w:rPr>
        <w:t xml:space="preserve"> </w:t>
      </w:r>
      <w:r w:rsidRPr="00BF5695">
        <w:rPr>
          <w:rFonts w:ascii="Ted Next" w:hAnsi="Ted Next" w:cs="Arial"/>
          <w:iCs/>
          <w:sz w:val="22"/>
          <w:szCs w:val="22"/>
        </w:rPr>
        <w:t>received the alert.</w:t>
      </w:r>
      <w:r w:rsidR="00F52B41">
        <w:rPr>
          <w:rFonts w:ascii="Ted Next" w:hAnsi="Ted Next" w:cs="Arial"/>
          <w:iCs/>
          <w:sz w:val="22"/>
          <w:szCs w:val="22"/>
        </w:rPr>
        <w:t xml:space="preserve"> At that moment</w:t>
      </w:r>
      <w:r w:rsidR="00E1488C">
        <w:rPr>
          <w:rFonts w:ascii="Ted Next" w:hAnsi="Ted Next" w:cs="Arial"/>
          <w:iCs/>
          <w:sz w:val="22"/>
          <w:szCs w:val="22"/>
        </w:rPr>
        <w:t xml:space="preserve"> however</w:t>
      </w:r>
      <w:r w:rsidR="00F52B41">
        <w:rPr>
          <w:rFonts w:ascii="Ted Next" w:hAnsi="Ted Next" w:cs="Arial"/>
          <w:iCs/>
          <w:sz w:val="22"/>
          <w:szCs w:val="22"/>
        </w:rPr>
        <w:t>, we did not know</w:t>
      </w:r>
      <w:r w:rsidR="00E1488C">
        <w:rPr>
          <w:rFonts w:ascii="Ted Next" w:hAnsi="Ted Next" w:cs="Arial"/>
          <w:iCs/>
          <w:sz w:val="22"/>
          <w:szCs w:val="22"/>
        </w:rPr>
        <w:t xml:space="preserve"> whether the alert was broadcasted properly in the field.</w:t>
      </w:r>
    </w:p>
    <w:p w14:paraId="0CEA6EB1" w14:textId="77777777" w:rsidR="00D42CC9" w:rsidRDefault="00D42CC9" w:rsidP="00BF5695">
      <w:pPr>
        <w:pStyle w:val="ListParagraph"/>
        <w:tabs>
          <w:tab w:val="left" w:pos="709"/>
        </w:tabs>
        <w:ind w:left="709"/>
        <w:rPr>
          <w:rFonts w:ascii="Ted Next" w:hAnsi="Ted Next" w:cs="Arial"/>
          <w:iCs/>
          <w:sz w:val="22"/>
          <w:szCs w:val="22"/>
        </w:rPr>
      </w:pPr>
    </w:p>
    <w:p w14:paraId="254A8488" w14:textId="135304A4" w:rsidR="00BF5695" w:rsidRPr="00BF5695" w:rsidRDefault="00BF5695" w:rsidP="00BF5695">
      <w:pPr>
        <w:pStyle w:val="ListParagraph"/>
        <w:tabs>
          <w:tab w:val="left" w:pos="709"/>
        </w:tabs>
        <w:ind w:left="709"/>
        <w:rPr>
          <w:rFonts w:ascii="Ted Next" w:hAnsi="Ted Next" w:cs="Arial"/>
          <w:iCs/>
          <w:sz w:val="22"/>
          <w:szCs w:val="22"/>
        </w:rPr>
      </w:pPr>
      <w:r w:rsidRPr="00BF5695">
        <w:rPr>
          <w:rFonts w:ascii="Ted Next" w:hAnsi="Ted Next" w:cs="Arial"/>
          <w:iCs/>
          <w:sz w:val="22"/>
          <w:szCs w:val="22"/>
        </w:rPr>
        <w:t>Pelmorex sent their first email at 10:57</w:t>
      </w:r>
      <w:r w:rsidR="00787FA1">
        <w:rPr>
          <w:rFonts w:ascii="Ted Next" w:hAnsi="Ted Next" w:cs="Arial"/>
          <w:iCs/>
          <w:sz w:val="22"/>
          <w:szCs w:val="22"/>
        </w:rPr>
        <w:t>am</w:t>
      </w:r>
      <w:r w:rsidRPr="00BF5695">
        <w:rPr>
          <w:rFonts w:ascii="Ted Next" w:hAnsi="Ted Next" w:cs="Arial"/>
          <w:iCs/>
          <w:sz w:val="22"/>
          <w:szCs w:val="22"/>
        </w:rPr>
        <w:t xml:space="preserve"> EDT to the</w:t>
      </w:r>
      <w:r w:rsidR="00DD38D9">
        <w:rPr>
          <w:rFonts w:ascii="Ted Next" w:hAnsi="Ted Next" w:cs="Arial"/>
          <w:iCs/>
          <w:sz w:val="22"/>
          <w:szCs w:val="22"/>
        </w:rPr>
        <w:t xml:space="preserve"> entire</w:t>
      </w:r>
      <w:r w:rsidRPr="00BF5695">
        <w:rPr>
          <w:rFonts w:ascii="Ted Next" w:hAnsi="Ted Next" w:cs="Arial"/>
          <w:iCs/>
          <w:sz w:val="22"/>
          <w:szCs w:val="22"/>
        </w:rPr>
        <w:t xml:space="preserve"> Pelmorex Alerting </w:t>
      </w:r>
      <w:r w:rsidR="003218D4" w:rsidRPr="00BF5695">
        <w:rPr>
          <w:rFonts w:ascii="Ted Next" w:hAnsi="Ted Next" w:cs="Arial"/>
          <w:iCs/>
          <w:sz w:val="22"/>
          <w:szCs w:val="22"/>
        </w:rPr>
        <w:t xml:space="preserve">Governance </w:t>
      </w:r>
      <w:r w:rsidRPr="00BF5695">
        <w:rPr>
          <w:rFonts w:ascii="Ted Next" w:hAnsi="Ted Next" w:cs="Arial"/>
          <w:iCs/>
          <w:sz w:val="22"/>
          <w:szCs w:val="22"/>
        </w:rPr>
        <w:t xml:space="preserve">Council </w:t>
      </w:r>
      <w:r w:rsidR="00DD38D9">
        <w:rPr>
          <w:rFonts w:ascii="Ted Next" w:hAnsi="Ted Next" w:cs="Arial"/>
          <w:iCs/>
          <w:sz w:val="22"/>
          <w:szCs w:val="22"/>
        </w:rPr>
        <w:t xml:space="preserve">(which include, </w:t>
      </w:r>
      <w:r w:rsidR="009176F3">
        <w:rPr>
          <w:rFonts w:ascii="Ted Next" w:hAnsi="Ted Next" w:cs="Arial"/>
          <w:iCs/>
          <w:sz w:val="22"/>
          <w:szCs w:val="22"/>
        </w:rPr>
        <w:t>for example</w:t>
      </w:r>
      <w:r w:rsidR="00DD38D9">
        <w:rPr>
          <w:rFonts w:ascii="Ted Next" w:hAnsi="Ted Next" w:cs="Arial"/>
          <w:iCs/>
          <w:sz w:val="22"/>
          <w:szCs w:val="22"/>
        </w:rPr>
        <w:t xml:space="preserve">, </w:t>
      </w:r>
      <w:r w:rsidR="009176F3">
        <w:rPr>
          <w:rFonts w:ascii="Ted Next" w:hAnsi="Ted Next" w:cs="Arial"/>
          <w:iCs/>
          <w:sz w:val="22"/>
          <w:szCs w:val="22"/>
        </w:rPr>
        <w:t xml:space="preserve">all </w:t>
      </w:r>
      <w:r w:rsidR="00DD38D9">
        <w:rPr>
          <w:rFonts w:ascii="Ted Next" w:hAnsi="Ted Next" w:cs="Arial"/>
          <w:iCs/>
          <w:sz w:val="22"/>
          <w:szCs w:val="22"/>
        </w:rPr>
        <w:t xml:space="preserve">provincial governments as well as Public Safety Canada) </w:t>
      </w:r>
      <w:r w:rsidRPr="00BF5695">
        <w:rPr>
          <w:rFonts w:ascii="Ted Next" w:hAnsi="Ted Next" w:cs="Arial"/>
          <w:iCs/>
          <w:sz w:val="22"/>
          <w:szCs w:val="22"/>
        </w:rPr>
        <w:t xml:space="preserve">to advise alert issuers of the Rogers outage.  </w:t>
      </w:r>
    </w:p>
    <w:p w14:paraId="2D05AE96" w14:textId="77777777" w:rsidR="00D42CC9" w:rsidRDefault="00D42CC9" w:rsidP="00BF5695">
      <w:pPr>
        <w:pStyle w:val="ListParagraph"/>
        <w:tabs>
          <w:tab w:val="left" w:pos="709"/>
        </w:tabs>
        <w:ind w:left="709"/>
        <w:rPr>
          <w:rFonts w:ascii="Ted Next" w:hAnsi="Ted Next" w:cs="Arial"/>
          <w:iCs/>
          <w:sz w:val="22"/>
          <w:szCs w:val="22"/>
        </w:rPr>
      </w:pPr>
    </w:p>
    <w:p w14:paraId="744B0E1C" w14:textId="42E111E2" w:rsidR="00BF5695" w:rsidRDefault="00BF5695" w:rsidP="00BF5695">
      <w:pPr>
        <w:pStyle w:val="ListParagraph"/>
        <w:tabs>
          <w:tab w:val="left" w:pos="709"/>
        </w:tabs>
        <w:ind w:left="709"/>
        <w:rPr>
          <w:rFonts w:ascii="Ted Next" w:hAnsi="Ted Next" w:cs="Arial"/>
          <w:iCs/>
          <w:sz w:val="22"/>
          <w:szCs w:val="22"/>
        </w:rPr>
      </w:pPr>
      <w:r w:rsidRPr="00BF5695">
        <w:rPr>
          <w:rFonts w:ascii="Ted Next" w:hAnsi="Ted Next" w:cs="Arial"/>
          <w:iCs/>
          <w:sz w:val="22"/>
          <w:szCs w:val="22"/>
        </w:rPr>
        <w:t>At 11:19</w:t>
      </w:r>
      <w:r w:rsidR="00C0785A">
        <w:rPr>
          <w:rFonts w:ascii="Ted Next" w:hAnsi="Ted Next" w:cs="Arial"/>
          <w:iCs/>
          <w:sz w:val="22"/>
          <w:szCs w:val="22"/>
        </w:rPr>
        <w:t>am</w:t>
      </w:r>
      <w:r w:rsidRPr="00BF5695">
        <w:rPr>
          <w:rFonts w:ascii="Ted Next" w:hAnsi="Ted Next" w:cs="Arial"/>
          <w:iCs/>
          <w:sz w:val="22"/>
          <w:szCs w:val="22"/>
        </w:rPr>
        <w:t xml:space="preserve"> EDT, an email from Rogers was sent to CRTC </w:t>
      </w:r>
      <w:r w:rsidR="000F6BDD">
        <w:rPr>
          <w:rFonts w:ascii="Ted Next" w:hAnsi="Ted Next" w:cs="Arial"/>
          <w:iCs/>
          <w:sz w:val="22"/>
          <w:szCs w:val="22"/>
        </w:rPr>
        <w:t>S</w:t>
      </w:r>
      <w:r w:rsidRPr="00BF5695">
        <w:rPr>
          <w:rFonts w:ascii="Ted Next" w:hAnsi="Ted Next" w:cs="Arial"/>
          <w:iCs/>
          <w:sz w:val="22"/>
          <w:szCs w:val="22"/>
        </w:rPr>
        <w:t xml:space="preserve">taff and Pelmorex advising them of the national outage and cautioned that any agency attempting to broadcast emergency alerts to </w:t>
      </w:r>
      <w:r w:rsidR="003218D4" w:rsidRPr="00BF5695">
        <w:rPr>
          <w:rFonts w:ascii="Ted Next" w:hAnsi="Ted Next" w:cs="Arial"/>
          <w:iCs/>
          <w:sz w:val="22"/>
          <w:szCs w:val="22"/>
        </w:rPr>
        <w:t>Rogers’</w:t>
      </w:r>
      <w:r w:rsidRPr="00BF5695">
        <w:rPr>
          <w:rFonts w:ascii="Ted Next" w:hAnsi="Ted Next" w:cs="Arial"/>
          <w:iCs/>
          <w:sz w:val="22"/>
          <w:szCs w:val="22"/>
        </w:rPr>
        <w:t xml:space="preserve"> </w:t>
      </w:r>
      <w:r w:rsidR="00F35CF7">
        <w:rPr>
          <w:rFonts w:ascii="Ted Next" w:hAnsi="Ted Next" w:cs="Arial"/>
          <w:iCs/>
          <w:sz w:val="22"/>
          <w:szCs w:val="22"/>
        </w:rPr>
        <w:t>customers</w:t>
      </w:r>
      <w:r w:rsidRPr="00BF5695">
        <w:rPr>
          <w:rFonts w:ascii="Ted Next" w:hAnsi="Ted Next" w:cs="Arial"/>
          <w:iCs/>
          <w:sz w:val="22"/>
          <w:szCs w:val="22"/>
        </w:rPr>
        <w:t xml:space="preserve"> over the Rogers network</w:t>
      </w:r>
      <w:r w:rsidR="001974C2">
        <w:rPr>
          <w:rFonts w:ascii="Ted Next" w:hAnsi="Ted Next" w:cs="Arial"/>
          <w:iCs/>
          <w:sz w:val="22"/>
          <w:szCs w:val="22"/>
        </w:rPr>
        <w:t>s</w:t>
      </w:r>
      <w:r w:rsidRPr="00BF5695">
        <w:rPr>
          <w:rFonts w:ascii="Ted Next" w:hAnsi="Ted Next" w:cs="Arial"/>
          <w:iCs/>
          <w:sz w:val="22"/>
          <w:szCs w:val="22"/>
        </w:rPr>
        <w:t xml:space="preserve"> would be unsuccessful.  Pelmorex sent an update to the Alerting Governance Council (</w:t>
      </w:r>
      <w:r w:rsidR="001974C2">
        <w:rPr>
          <w:rFonts w:ascii="Ted Next" w:hAnsi="Ted Next" w:cs="Arial"/>
          <w:iCs/>
          <w:sz w:val="22"/>
          <w:szCs w:val="22"/>
        </w:rPr>
        <w:t xml:space="preserve">stating that the </w:t>
      </w:r>
      <w:r w:rsidRPr="00BF5695">
        <w:rPr>
          <w:rFonts w:ascii="Ted Next" w:hAnsi="Ted Next" w:cs="Arial"/>
          <w:iCs/>
          <w:sz w:val="22"/>
          <w:szCs w:val="22"/>
        </w:rPr>
        <w:t xml:space="preserve">outage is continuing and </w:t>
      </w:r>
      <w:r w:rsidR="007922BE">
        <w:rPr>
          <w:rFonts w:ascii="Ted Next" w:hAnsi="Ted Next" w:cs="Arial"/>
          <w:iCs/>
          <w:sz w:val="22"/>
          <w:szCs w:val="22"/>
        </w:rPr>
        <w:t xml:space="preserve">that </w:t>
      </w:r>
      <w:r w:rsidRPr="00BF5695">
        <w:rPr>
          <w:rFonts w:ascii="Ted Next" w:hAnsi="Ted Next" w:cs="Arial"/>
          <w:iCs/>
          <w:sz w:val="22"/>
          <w:szCs w:val="22"/>
        </w:rPr>
        <w:t>Pelmorex will issue updates as they happen) at 12:06</w:t>
      </w:r>
      <w:r w:rsidR="004A0A9C">
        <w:rPr>
          <w:rFonts w:ascii="Ted Next" w:hAnsi="Ted Next" w:cs="Arial"/>
          <w:iCs/>
          <w:sz w:val="22"/>
          <w:szCs w:val="22"/>
        </w:rPr>
        <w:t>pm</w:t>
      </w:r>
      <w:r w:rsidRPr="00BF5695">
        <w:rPr>
          <w:rFonts w:ascii="Ted Next" w:hAnsi="Ted Next" w:cs="Arial"/>
          <w:iCs/>
          <w:sz w:val="22"/>
          <w:szCs w:val="22"/>
        </w:rPr>
        <w:t xml:space="preserve"> EDT.  Pelmorex issued further updates at </w:t>
      </w:r>
      <w:r w:rsidR="009678A2">
        <w:rPr>
          <w:rFonts w:ascii="Ted Next" w:hAnsi="Ted Next" w:cs="Arial"/>
          <w:iCs/>
          <w:sz w:val="22"/>
          <w:szCs w:val="22"/>
        </w:rPr>
        <w:t>5</w:t>
      </w:r>
      <w:r w:rsidRPr="00BF5695">
        <w:rPr>
          <w:rFonts w:ascii="Ted Next" w:hAnsi="Ted Next" w:cs="Arial"/>
          <w:iCs/>
          <w:sz w:val="22"/>
          <w:szCs w:val="22"/>
        </w:rPr>
        <w:t>:16</w:t>
      </w:r>
      <w:r w:rsidR="009678A2">
        <w:rPr>
          <w:rFonts w:ascii="Ted Next" w:hAnsi="Ted Next" w:cs="Arial"/>
          <w:iCs/>
          <w:sz w:val="22"/>
          <w:szCs w:val="22"/>
        </w:rPr>
        <w:t>pm</w:t>
      </w:r>
      <w:r w:rsidRPr="00BF5695">
        <w:rPr>
          <w:rFonts w:ascii="Ted Next" w:hAnsi="Ted Next" w:cs="Arial"/>
          <w:iCs/>
          <w:sz w:val="22"/>
          <w:szCs w:val="22"/>
        </w:rPr>
        <w:t xml:space="preserve"> EDT (outage is ongoing)</w:t>
      </w:r>
      <w:r w:rsidR="007922BE">
        <w:rPr>
          <w:rFonts w:ascii="Ted Next" w:hAnsi="Ted Next" w:cs="Arial"/>
          <w:iCs/>
          <w:sz w:val="22"/>
          <w:szCs w:val="22"/>
        </w:rPr>
        <w:t>.  Rogers contact</w:t>
      </w:r>
      <w:r w:rsidR="00F53A94">
        <w:rPr>
          <w:rFonts w:ascii="Ted Next" w:hAnsi="Ted Next" w:cs="Arial"/>
          <w:iCs/>
          <w:sz w:val="22"/>
          <w:szCs w:val="22"/>
        </w:rPr>
        <w:t>ed</w:t>
      </w:r>
      <w:r w:rsidR="007922BE">
        <w:rPr>
          <w:rFonts w:ascii="Ted Next" w:hAnsi="Ted Next" w:cs="Arial"/>
          <w:iCs/>
          <w:sz w:val="22"/>
          <w:szCs w:val="22"/>
        </w:rPr>
        <w:t xml:space="preserve"> Pelmorex the following day and </w:t>
      </w:r>
      <w:r w:rsidR="00F53A94">
        <w:rPr>
          <w:rFonts w:ascii="Ted Next" w:hAnsi="Ted Next" w:cs="Arial"/>
          <w:iCs/>
          <w:sz w:val="22"/>
          <w:szCs w:val="22"/>
        </w:rPr>
        <w:t xml:space="preserve">Pelmorex sent the last update </w:t>
      </w:r>
      <w:r w:rsidR="009678A2">
        <w:rPr>
          <w:rFonts w:ascii="Ted Next" w:hAnsi="Ted Next" w:cs="Arial"/>
          <w:iCs/>
          <w:sz w:val="22"/>
          <w:szCs w:val="22"/>
        </w:rPr>
        <w:t>at 4</w:t>
      </w:r>
      <w:r w:rsidRPr="00BF5695">
        <w:rPr>
          <w:rFonts w:ascii="Ted Next" w:hAnsi="Ted Next" w:cs="Arial"/>
          <w:iCs/>
          <w:sz w:val="22"/>
          <w:szCs w:val="22"/>
        </w:rPr>
        <w:t>:07</w:t>
      </w:r>
      <w:r w:rsidR="009678A2">
        <w:rPr>
          <w:rFonts w:ascii="Ted Next" w:hAnsi="Ted Next" w:cs="Arial"/>
          <w:iCs/>
          <w:sz w:val="22"/>
          <w:szCs w:val="22"/>
        </w:rPr>
        <w:t>pm</w:t>
      </w:r>
      <w:r w:rsidRPr="00BF5695">
        <w:rPr>
          <w:rFonts w:ascii="Ted Next" w:hAnsi="Ted Next" w:cs="Arial"/>
          <w:iCs/>
          <w:sz w:val="22"/>
          <w:szCs w:val="22"/>
        </w:rPr>
        <w:t xml:space="preserve"> EDT </w:t>
      </w:r>
      <w:r w:rsidR="009678A2">
        <w:rPr>
          <w:rFonts w:ascii="Ted Next" w:hAnsi="Ted Next" w:cs="Arial"/>
          <w:iCs/>
          <w:sz w:val="22"/>
          <w:szCs w:val="22"/>
        </w:rPr>
        <w:t xml:space="preserve">on </w:t>
      </w:r>
      <w:r w:rsidRPr="00BF5695">
        <w:rPr>
          <w:rFonts w:ascii="Ted Next" w:hAnsi="Ted Next" w:cs="Arial"/>
          <w:iCs/>
          <w:sz w:val="22"/>
          <w:szCs w:val="22"/>
        </w:rPr>
        <w:t>July 9</w:t>
      </w:r>
      <w:r w:rsidR="009678A2" w:rsidRPr="009678A2">
        <w:rPr>
          <w:rFonts w:ascii="Ted Next" w:hAnsi="Ted Next" w:cs="Arial"/>
          <w:iCs/>
          <w:sz w:val="22"/>
          <w:szCs w:val="22"/>
          <w:vertAlign w:val="superscript"/>
        </w:rPr>
        <w:t>th</w:t>
      </w:r>
      <w:r w:rsidR="009678A2">
        <w:rPr>
          <w:rFonts w:ascii="Ted Next" w:hAnsi="Ted Next" w:cs="Arial"/>
          <w:iCs/>
          <w:sz w:val="22"/>
          <w:szCs w:val="22"/>
        </w:rPr>
        <w:t xml:space="preserve"> </w:t>
      </w:r>
      <w:r w:rsidRPr="00BF5695">
        <w:rPr>
          <w:rFonts w:ascii="Ted Next" w:hAnsi="Ted Next" w:cs="Arial"/>
          <w:iCs/>
          <w:sz w:val="22"/>
          <w:szCs w:val="22"/>
        </w:rPr>
        <w:t>(network has been restored)</w:t>
      </w:r>
      <w:r w:rsidR="00E41318">
        <w:rPr>
          <w:rFonts w:ascii="Ted Next" w:hAnsi="Ted Next" w:cs="Arial"/>
          <w:iCs/>
          <w:sz w:val="22"/>
          <w:szCs w:val="22"/>
        </w:rPr>
        <w:t>.</w:t>
      </w:r>
    </w:p>
    <w:p w14:paraId="5FBACD9A" w14:textId="77777777" w:rsidR="00BF5695" w:rsidRPr="00BF5695" w:rsidRDefault="00BF5695" w:rsidP="00BF5695">
      <w:pPr>
        <w:pStyle w:val="ListParagraph"/>
        <w:tabs>
          <w:tab w:val="left" w:pos="709"/>
        </w:tabs>
        <w:ind w:left="709"/>
        <w:rPr>
          <w:rFonts w:ascii="Ted Next" w:hAnsi="Ted Next" w:cs="Arial"/>
          <w:iCs/>
          <w:sz w:val="22"/>
          <w:szCs w:val="22"/>
        </w:rPr>
      </w:pPr>
    </w:p>
    <w:p w14:paraId="1880ED7B" w14:textId="36D2EB08" w:rsidR="008B761B" w:rsidRDefault="00002B8E" w:rsidP="00EB79AF">
      <w:pPr>
        <w:pStyle w:val="ListParagraph"/>
        <w:numPr>
          <w:ilvl w:val="0"/>
          <w:numId w:val="4"/>
        </w:numPr>
        <w:tabs>
          <w:tab w:val="left" w:pos="709"/>
        </w:tabs>
        <w:ind w:left="709" w:hanging="709"/>
        <w:rPr>
          <w:rFonts w:ascii="Ted Next" w:hAnsi="Ted Next" w:cs="Arial"/>
          <w:b/>
          <w:bCs/>
          <w:iCs/>
          <w:sz w:val="22"/>
          <w:szCs w:val="22"/>
        </w:rPr>
      </w:pPr>
      <w:r w:rsidRPr="008B761B">
        <w:rPr>
          <w:rFonts w:ascii="Ted Next" w:hAnsi="Ted Next" w:cs="Arial"/>
          <w:b/>
          <w:bCs/>
          <w:iCs/>
          <w:sz w:val="22"/>
          <w:szCs w:val="22"/>
        </w:rPr>
        <w:t>whether customers were advised on how they could get alerts for their area during the outage;</w:t>
      </w:r>
    </w:p>
    <w:p w14:paraId="548F5E68" w14:textId="279529D6" w:rsidR="00AA67E1" w:rsidRPr="00AA67E1" w:rsidRDefault="00AA67E1" w:rsidP="00AA67E1">
      <w:pPr>
        <w:pStyle w:val="ListParagraph"/>
        <w:tabs>
          <w:tab w:val="left" w:pos="709"/>
        </w:tabs>
        <w:ind w:left="709"/>
        <w:rPr>
          <w:rFonts w:ascii="Ted Next" w:hAnsi="Ted Next" w:cs="Arial"/>
          <w:iCs/>
          <w:sz w:val="22"/>
          <w:szCs w:val="22"/>
        </w:rPr>
      </w:pPr>
    </w:p>
    <w:p w14:paraId="2072D0BC" w14:textId="1B3E5C2A" w:rsidR="00AA67E1" w:rsidRPr="00AA67E1" w:rsidRDefault="00AA67E1" w:rsidP="00AA67E1">
      <w:pPr>
        <w:pStyle w:val="ListParagraph"/>
        <w:tabs>
          <w:tab w:val="left" w:pos="709"/>
        </w:tabs>
        <w:ind w:left="709"/>
        <w:rPr>
          <w:rFonts w:ascii="Ted Next" w:hAnsi="Ted Next" w:cs="Arial"/>
          <w:iCs/>
          <w:sz w:val="22"/>
          <w:szCs w:val="22"/>
        </w:rPr>
      </w:pPr>
      <w:r>
        <w:rPr>
          <w:rFonts w:ascii="Ted Next" w:hAnsi="Ted Next" w:cs="Arial"/>
          <w:iCs/>
          <w:sz w:val="22"/>
          <w:szCs w:val="22"/>
        </w:rPr>
        <w:t>Rogers’ c</w:t>
      </w:r>
      <w:r w:rsidRPr="00AA67E1">
        <w:rPr>
          <w:rFonts w:ascii="Ted Next" w:hAnsi="Ted Next" w:cs="Arial"/>
          <w:iCs/>
          <w:sz w:val="22"/>
          <w:szCs w:val="22"/>
        </w:rPr>
        <w:t>ustomers were not advised on how they could get alerts for their area during the outage.  However, alternate last mile distributors (</w:t>
      </w:r>
      <w:r>
        <w:rPr>
          <w:rFonts w:ascii="Ted Next" w:hAnsi="Ted Next" w:cs="Arial"/>
          <w:iCs/>
          <w:sz w:val="22"/>
          <w:szCs w:val="22"/>
        </w:rPr>
        <w:t>“</w:t>
      </w:r>
      <w:r w:rsidRPr="00AA67E1">
        <w:rPr>
          <w:rFonts w:ascii="Ted Next" w:hAnsi="Ted Next" w:cs="Arial"/>
          <w:iCs/>
          <w:sz w:val="22"/>
          <w:szCs w:val="22"/>
        </w:rPr>
        <w:t>LMDs</w:t>
      </w:r>
      <w:r>
        <w:rPr>
          <w:rFonts w:ascii="Ted Next" w:hAnsi="Ted Next" w:cs="Arial"/>
          <w:iCs/>
          <w:sz w:val="22"/>
          <w:szCs w:val="22"/>
        </w:rPr>
        <w:t>”</w:t>
      </w:r>
      <w:r w:rsidRPr="00AA67E1">
        <w:rPr>
          <w:rFonts w:ascii="Ted Next" w:hAnsi="Ted Next" w:cs="Arial"/>
          <w:iCs/>
          <w:sz w:val="22"/>
          <w:szCs w:val="22"/>
        </w:rPr>
        <w:t>) automatically distribute all alerts that are sent to them by the NAAD</w:t>
      </w:r>
      <w:r w:rsidR="00CB7015">
        <w:rPr>
          <w:rFonts w:ascii="Ted Next" w:hAnsi="Ted Next" w:cs="Arial"/>
          <w:iCs/>
          <w:sz w:val="22"/>
          <w:szCs w:val="22"/>
        </w:rPr>
        <w:t xml:space="preserve"> (see </w:t>
      </w:r>
      <w:r w:rsidR="000B702A">
        <w:rPr>
          <w:rFonts w:ascii="Ted Next" w:eastAsia="Arial" w:hAnsi="Ted Next" w:cs="Arial"/>
          <w:sz w:val="22"/>
          <w:szCs w:val="22"/>
          <w:lang w:val="en-CA"/>
        </w:rPr>
        <w:t>Rogers(CRTC)11July2022-2.</w:t>
      </w:r>
      <w:r w:rsidR="00121755">
        <w:rPr>
          <w:rFonts w:ascii="Ted Next" w:hAnsi="Ted Next" w:cs="Arial"/>
          <w:iCs/>
          <w:sz w:val="22"/>
          <w:szCs w:val="22"/>
        </w:rPr>
        <w:t>vii below</w:t>
      </w:r>
      <w:r w:rsidR="00FA1ECC">
        <w:rPr>
          <w:rFonts w:ascii="Ted Next" w:hAnsi="Ted Next" w:cs="Arial"/>
          <w:iCs/>
          <w:sz w:val="22"/>
          <w:szCs w:val="22"/>
        </w:rPr>
        <w:t>)</w:t>
      </w:r>
      <w:r>
        <w:rPr>
          <w:rFonts w:ascii="Ted Next" w:hAnsi="Ted Next" w:cs="Arial"/>
          <w:iCs/>
          <w:sz w:val="22"/>
          <w:szCs w:val="22"/>
        </w:rPr>
        <w:t>.</w:t>
      </w:r>
    </w:p>
    <w:p w14:paraId="0212E895" w14:textId="77777777" w:rsidR="00AA67E1" w:rsidRPr="00AA67E1" w:rsidRDefault="00AA67E1" w:rsidP="00AA67E1">
      <w:pPr>
        <w:pStyle w:val="ListParagraph"/>
        <w:tabs>
          <w:tab w:val="left" w:pos="709"/>
        </w:tabs>
        <w:ind w:left="709"/>
        <w:rPr>
          <w:rFonts w:ascii="Ted Next" w:hAnsi="Ted Next" w:cs="Arial"/>
          <w:iCs/>
          <w:sz w:val="22"/>
          <w:szCs w:val="22"/>
        </w:rPr>
      </w:pPr>
    </w:p>
    <w:p w14:paraId="728DEF03" w14:textId="01D5F781" w:rsidR="008B761B" w:rsidRDefault="00002B8E" w:rsidP="00EB79AF">
      <w:pPr>
        <w:pStyle w:val="ListParagraph"/>
        <w:numPr>
          <w:ilvl w:val="0"/>
          <w:numId w:val="4"/>
        </w:numPr>
        <w:tabs>
          <w:tab w:val="left" w:pos="709"/>
        </w:tabs>
        <w:ind w:left="709" w:hanging="709"/>
        <w:rPr>
          <w:rFonts w:ascii="Ted Next" w:hAnsi="Ted Next" w:cs="Arial"/>
          <w:b/>
          <w:bCs/>
          <w:iCs/>
          <w:sz w:val="22"/>
          <w:szCs w:val="22"/>
        </w:rPr>
      </w:pPr>
      <w:r w:rsidRPr="008B761B">
        <w:rPr>
          <w:rFonts w:ascii="Ted Next" w:hAnsi="Ted Next" w:cs="Arial"/>
          <w:b/>
          <w:bCs/>
          <w:iCs/>
          <w:sz w:val="22"/>
          <w:szCs w:val="22"/>
        </w:rPr>
        <w:t>how were the Emergency alerts processed during the outage and were devices connected to Rogers’ network able to receive alerts from other providers during the outage;</w:t>
      </w:r>
    </w:p>
    <w:p w14:paraId="0884B33C" w14:textId="706A85B5" w:rsidR="003D3B42" w:rsidRPr="003D3B42" w:rsidRDefault="003D3B42" w:rsidP="003D3B42">
      <w:pPr>
        <w:pStyle w:val="ListParagraph"/>
        <w:tabs>
          <w:tab w:val="left" w:pos="709"/>
        </w:tabs>
        <w:ind w:left="709"/>
        <w:rPr>
          <w:rFonts w:ascii="Ted Next" w:hAnsi="Ted Next" w:cs="Arial"/>
          <w:iCs/>
          <w:sz w:val="22"/>
          <w:szCs w:val="22"/>
        </w:rPr>
      </w:pPr>
    </w:p>
    <w:p w14:paraId="7CFDD70E" w14:textId="21238749" w:rsidR="003D3B42" w:rsidRDefault="00D06CE0" w:rsidP="003D3B42">
      <w:pPr>
        <w:pStyle w:val="ListParagraph"/>
        <w:tabs>
          <w:tab w:val="left" w:pos="709"/>
        </w:tabs>
        <w:ind w:left="709"/>
        <w:rPr>
          <w:rFonts w:ascii="Ted Next" w:hAnsi="Ted Next" w:cs="Arial"/>
          <w:iCs/>
          <w:sz w:val="22"/>
          <w:szCs w:val="22"/>
        </w:rPr>
      </w:pPr>
      <w:r w:rsidRPr="00D06CE0">
        <w:rPr>
          <w:rFonts w:ascii="Ted Next" w:hAnsi="Ted Next" w:cs="Arial"/>
          <w:iCs/>
          <w:sz w:val="22"/>
          <w:szCs w:val="22"/>
        </w:rPr>
        <w:t xml:space="preserve">As stated above, Rogers WPAS BMC platform was operable to receive alerts from Pelmorex, but alerts could not be delivered to any wireless devices across Rogers’ coverage areas during the outage. Devices connected to Rogers’ </w:t>
      </w:r>
      <w:r w:rsidR="00F801CE">
        <w:rPr>
          <w:rFonts w:ascii="Ted Next" w:hAnsi="Ted Next" w:cs="Arial"/>
          <w:iCs/>
          <w:sz w:val="22"/>
          <w:szCs w:val="22"/>
        </w:rPr>
        <w:t>Radio Access</w:t>
      </w:r>
      <w:r w:rsidRPr="00D06CE0">
        <w:rPr>
          <w:rFonts w:ascii="Ted Next" w:hAnsi="Ted Next" w:cs="Arial"/>
          <w:iCs/>
          <w:sz w:val="22"/>
          <w:szCs w:val="22"/>
        </w:rPr>
        <w:t xml:space="preserve"> </w:t>
      </w:r>
      <w:r w:rsidR="00F801CE">
        <w:rPr>
          <w:rFonts w:ascii="Ted Next" w:hAnsi="Ted Next" w:cs="Arial"/>
          <w:iCs/>
          <w:sz w:val="22"/>
          <w:szCs w:val="22"/>
        </w:rPr>
        <w:t>N</w:t>
      </w:r>
      <w:r w:rsidRPr="00D06CE0">
        <w:rPr>
          <w:rFonts w:ascii="Ted Next" w:hAnsi="Ted Next" w:cs="Arial"/>
          <w:iCs/>
          <w:sz w:val="22"/>
          <w:szCs w:val="22"/>
        </w:rPr>
        <w:t xml:space="preserve">etwork </w:t>
      </w:r>
      <w:r w:rsidR="00F801CE">
        <w:rPr>
          <w:rFonts w:ascii="Ted Next" w:hAnsi="Ted Next" w:cs="Arial"/>
          <w:iCs/>
          <w:sz w:val="22"/>
          <w:szCs w:val="22"/>
        </w:rPr>
        <w:t xml:space="preserve">(“RAN”) </w:t>
      </w:r>
      <w:r w:rsidRPr="00D06CE0">
        <w:rPr>
          <w:rFonts w:ascii="Ted Next" w:hAnsi="Ted Next" w:cs="Arial"/>
          <w:iCs/>
          <w:sz w:val="22"/>
          <w:szCs w:val="22"/>
        </w:rPr>
        <w:t>were not able to receive alerts from other Wireless Service Providers (“WSPs”) during the outage</w:t>
      </w:r>
      <w:r w:rsidR="00671E1C">
        <w:rPr>
          <w:rFonts w:ascii="Ted Next" w:hAnsi="Ted Next" w:cs="Arial"/>
          <w:iCs/>
          <w:sz w:val="22"/>
          <w:szCs w:val="22"/>
        </w:rPr>
        <w:t>.</w:t>
      </w:r>
      <w:r w:rsidR="00A67167">
        <w:rPr>
          <w:rFonts w:ascii="Ted Next" w:hAnsi="Ted Next" w:cs="Arial"/>
          <w:iCs/>
          <w:sz w:val="22"/>
          <w:szCs w:val="22"/>
        </w:rPr>
        <w:t xml:space="preserve"> </w:t>
      </w:r>
      <w:r w:rsidR="0091525F">
        <w:rPr>
          <w:rFonts w:ascii="Ted Next" w:hAnsi="Ted Next" w:cs="Arial"/>
          <w:iCs/>
          <w:sz w:val="22"/>
          <w:szCs w:val="22"/>
        </w:rPr>
        <w:t xml:space="preserve">As explained in </w:t>
      </w:r>
      <w:r w:rsidR="00E83B71" w:rsidRPr="00385615">
        <w:rPr>
          <w:rFonts w:ascii="Ted Next" w:hAnsi="Ted Next"/>
          <w:sz w:val="22"/>
          <w:szCs w:val="22"/>
          <w:lang w:val="en-CA"/>
        </w:rPr>
        <w:t>R</w:t>
      </w:r>
      <w:r w:rsidR="00E83B71" w:rsidRPr="00385615">
        <w:rPr>
          <w:rFonts w:ascii="Ted Next" w:eastAsia="Arial" w:hAnsi="Ted Next" w:cs="Arial"/>
          <w:sz w:val="22"/>
          <w:szCs w:val="22"/>
          <w:lang w:val="en-CA"/>
        </w:rPr>
        <w:t>ogers(CRTC)11July2022-</w:t>
      </w:r>
      <w:r w:rsidR="00E83B71">
        <w:rPr>
          <w:rFonts w:ascii="Ted Next" w:eastAsia="Arial" w:hAnsi="Ted Next" w:cs="Arial"/>
          <w:sz w:val="22"/>
          <w:szCs w:val="22"/>
          <w:lang w:val="en-CA"/>
        </w:rPr>
        <w:t>2.</w:t>
      </w:r>
      <w:r w:rsidR="0091525F">
        <w:rPr>
          <w:rFonts w:ascii="Ted Next" w:hAnsi="Ted Next" w:cs="Arial"/>
          <w:iCs/>
          <w:sz w:val="22"/>
          <w:szCs w:val="22"/>
        </w:rPr>
        <w:t>x below, t</w:t>
      </w:r>
      <w:r w:rsidR="00A67167" w:rsidRPr="00A67167">
        <w:rPr>
          <w:rFonts w:ascii="Ted Next" w:hAnsi="Ted Next" w:cs="Arial"/>
          <w:iCs/>
          <w:sz w:val="22"/>
          <w:szCs w:val="22"/>
        </w:rPr>
        <w:t>here were 4 alerts and associated updates (limited to the Province of Saskatchewan) received but not delivered to wireless devices in Rogers’ coverage area</w:t>
      </w:r>
      <w:r w:rsidR="007509BA">
        <w:rPr>
          <w:rFonts w:ascii="Ted Next" w:hAnsi="Ted Next" w:cs="Arial"/>
          <w:iCs/>
          <w:sz w:val="22"/>
          <w:szCs w:val="22"/>
        </w:rPr>
        <w:t>.</w:t>
      </w:r>
    </w:p>
    <w:p w14:paraId="4B7F8D42" w14:textId="77777777" w:rsidR="00144735" w:rsidRPr="003D3B42" w:rsidRDefault="00144735" w:rsidP="003D3B42">
      <w:pPr>
        <w:pStyle w:val="ListParagraph"/>
        <w:tabs>
          <w:tab w:val="left" w:pos="709"/>
        </w:tabs>
        <w:ind w:left="709"/>
        <w:rPr>
          <w:rFonts w:ascii="Ted Next" w:hAnsi="Ted Next" w:cs="Arial"/>
          <w:iCs/>
          <w:sz w:val="22"/>
          <w:szCs w:val="22"/>
        </w:rPr>
      </w:pPr>
    </w:p>
    <w:p w14:paraId="4538EED7" w14:textId="5E238D14" w:rsidR="008B761B" w:rsidRDefault="00002B8E" w:rsidP="00EB79AF">
      <w:pPr>
        <w:pStyle w:val="ListParagraph"/>
        <w:numPr>
          <w:ilvl w:val="0"/>
          <w:numId w:val="4"/>
        </w:numPr>
        <w:tabs>
          <w:tab w:val="left" w:pos="709"/>
        </w:tabs>
        <w:ind w:left="709" w:hanging="709"/>
        <w:rPr>
          <w:rFonts w:ascii="Ted Next" w:hAnsi="Ted Next" w:cs="Arial"/>
          <w:b/>
          <w:bCs/>
          <w:iCs/>
          <w:sz w:val="22"/>
          <w:szCs w:val="22"/>
        </w:rPr>
      </w:pPr>
      <w:r w:rsidRPr="008B761B">
        <w:rPr>
          <w:rFonts w:ascii="Ted Next" w:hAnsi="Ted Next" w:cs="Arial"/>
          <w:b/>
          <w:bCs/>
          <w:iCs/>
          <w:sz w:val="22"/>
          <w:szCs w:val="22"/>
        </w:rPr>
        <w:t>what measures could be put in place to maintain emergency alerting capabilities during a Rogers’ network outage;</w:t>
      </w:r>
    </w:p>
    <w:p w14:paraId="14E81F4C" w14:textId="60740537" w:rsidR="00967A30" w:rsidRPr="00967A30" w:rsidRDefault="00967A30" w:rsidP="00967A30">
      <w:pPr>
        <w:pStyle w:val="ListParagraph"/>
        <w:tabs>
          <w:tab w:val="left" w:pos="709"/>
        </w:tabs>
        <w:ind w:left="709"/>
        <w:rPr>
          <w:rFonts w:ascii="Ted Next" w:hAnsi="Ted Next" w:cs="Arial"/>
          <w:iCs/>
          <w:sz w:val="22"/>
          <w:szCs w:val="22"/>
        </w:rPr>
      </w:pPr>
    </w:p>
    <w:p w14:paraId="06A9B7CE" w14:textId="255059E6" w:rsidR="005264E1" w:rsidRPr="005264E1" w:rsidRDefault="005264E1" w:rsidP="005264E1">
      <w:pPr>
        <w:pStyle w:val="ListParagraph"/>
        <w:tabs>
          <w:tab w:val="left" w:pos="709"/>
        </w:tabs>
        <w:ind w:left="709"/>
        <w:rPr>
          <w:rFonts w:ascii="Ted Next" w:hAnsi="Ted Next" w:cs="Arial"/>
          <w:iCs/>
          <w:sz w:val="22"/>
          <w:szCs w:val="22"/>
        </w:rPr>
      </w:pPr>
      <w:r w:rsidRPr="005264E1">
        <w:rPr>
          <w:rFonts w:ascii="Ted Next" w:hAnsi="Ted Next" w:cs="Arial"/>
          <w:iCs/>
          <w:sz w:val="22"/>
          <w:szCs w:val="22"/>
        </w:rPr>
        <w:t xml:space="preserve">In the event of a wireless network outage, emergency roaming agreements between Canadians WSPs </w:t>
      </w:r>
      <w:r w:rsidR="00EC128D">
        <w:rPr>
          <w:rFonts w:ascii="Ted Next" w:hAnsi="Ted Next" w:cs="Arial"/>
          <w:iCs/>
          <w:sz w:val="22"/>
          <w:szCs w:val="22"/>
        </w:rPr>
        <w:t>may be</w:t>
      </w:r>
      <w:r w:rsidR="004C7007">
        <w:rPr>
          <w:rFonts w:ascii="Ted Next" w:hAnsi="Ted Next" w:cs="Arial"/>
          <w:iCs/>
          <w:sz w:val="22"/>
          <w:szCs w:val="22"/>
        </w:rPr>
        <w:t xml:space="preserve"> able to </w:t>
      </w:r>
      <w:r w:rsidRPr="005264E1">
        <w:rPr>
          <w:rFonts w:ascii="Ted Next" w:hAnsi="Ted Next" w:cs="Arial"/>
          <w:iCs/>
          <w:sz w:val="22"/>
          <w:szCs w:val="22"/>
        </w:rPr>
        <w:t xml:space="preserve">enable </w:t>
      </w:r>
      <w:r w:rsidR="00D2185A">
        <w:rPr>
          <w:rFonts w:ascii="Ted Next" w:hAnsi="Ted Next" w:cs="Arial"/>
          <w:iCs/>
          <w:sz w:val="22"/>
          <w:szCs w:val="22"/>
        </w:rPr>
        <w:t>wireless customers</w:t>
      </w:r>
      <w:r w:rsidR="00D2185A" w:rsidRPr="005264E1">
        <w:rPr>
          <w:rFonts w:ascii="Ted Next" w:hAnsi="Ted Next" w:cs="Arial"/>
          <w:iCs/>
          <w:sz w:val="22"/>
          <w:szCs w:val="22"/>
        </w:rPr>
        <w:t xml:space="preserve"> </w:t>
      </w:r>
      <w:r w:rsidRPr="005264E1">
        <w:rPr>
          <w:rFonts w:ascii="Ted Next" w:hAnsi="Ted Next" w:cs="Arial"/>
          <w:iCs/>
          <w:sz w:val="22"/>
          <w:szCs w:val="22"/>
        </w:rPr>
        <w:t xml:space="preserve">to roam onto peer wireless network(s) to receive emergency alerts and </w:t>
      </w:r>
      <w:r w:rsidR="0083025B">
        <w:rPr>
          <w:rFonts w:ascii="Ted Next" w:hAnsi="Ted Next" w:cs="Arial"/>
          <w:iCs/>
          <w:sz w:val="22"/>
          <w:szCs w:val="22"/>
        </w:rPr>
        <w:t xml:space="preserve">be provided with </w:t>
      </w:r>
      <w:r w:rsidRPr="005264E1">
        <w:rPr>
          <w:rFonts w:ascii="Ted Next" w:hAnsi="Ted Next" w:cs="Arial"/>
          <w:iCs/>
          <w:sz w:val="22"/>
          <w:szCs w:val="22"/>
        </w:rPr>
        <w:t xml:space="preserve">other important services </w:t>
      </w:r>
      <w:r w:rsidR="0083025B">
        <w:rPr>
          <w:rFonts w:ascii="Ted Next" w:hAnsi="Ted Next" w:cs="Arial"/>
          <w:iCs/>
          <w:sz w:val="22"/>
          <w:szCs w:val="22"/>
        </w:rPr>
        <w:t>such as</w:t>
      </w:r>
      <w:r w:rsidR="0083025B" w:rsidRPr="005264E1">
        <w:rPr>
          <w:rFonts w:ascii="Ted Next" w:hAnsi="Ted Next" w:cs="Arial"/>
          <w:iCs/>
          <w:sz w:val="22"/>
          <w:szCs w:val="22"/>
        </w:rPr>
        <w:t xml:space="preserve"> </w:t>
      </w:r>
      <w:r w:rsidRPr="005264E1">
        <w:rPr>
          <w:rFonts w:ascii="Ted Next" w:hAnsi="Ted Next" w:cs="Arial"/>
          <w:iCs/>
          <w:sz w:val="22"/>
          <w:szCs w:val="22"/>
        </w:rPr>
        <w:t xml:space="preserve">9-1-1. </w:t>
      </w:r>
      <w:r w:rsidR="004C7007">
        <w:rPr>
          <w:rFonts w:ascii="Ted Next" w:hAnsi="Ted Next" w:cs="Arial"/>
          <w:iCs/>
          <w:sz w:val="22"/>
          <w:szCs w:val="22"/>
        </w:rPr>
        <w:t xml:space="preserve">As mentioned above, it is essential that one network’s outage does not impede another network’s ability to continue service. </w:t>
      </w:r>
      <w:r w:rsidRPr="005264E1">
        <w:rPr>
          <w:rFonts w:ascii="Ted Next" w:hAnsi="Ted Next" w:cs="Arial"/>
          <w:iCs/>
          <w:sz w:val="22"/>
          <w:szCs w:val="22"/>
        </w:rPr>
        <w:t>Rogers, Bell and TELUS are presently assessing these potential options and will report further findings and potential solutions per the creation of the Memorandum of Understanding that will be delivered in September 2022 to the Minister of ISED by CSTAC.</w:t>
      </w:r>
    </w:p>
    <w:p w14:paraId="37FD0B70" w14:textId="77777777" w:rsidR="005264E1" w:rsidRPr="005264E1" w:rsidRDefault="005264E1" w:rsidP="005264E1">
      <w:pPr>
        <w:pStyle w:val="ListParagraph"/>
        <w:tabs>
          <w:tab w:val="left" w:pos="709"/>
        </w:tabs>
        <w:ind w:left="709"/>
        <w:rPr>
          <w:rFonts w:ascii="Ted Next" w:hAnsi="Ted Next" w:cs="Arial"/>
          <w:iCs/>
          <w:sz w:val="22"/>
          <w:szCs w:val="22"/>
        </w:rPr>
      </w:pPr>
    </w:p>
    <w:p w14:paraId="5DF8F7CE" w14:textId="7A1FB472" w:rsidR="00967A30" w:rsidRPr="00967A30" w:rsidRDefault="005264E1" w:rsidP="005264E1">
      <w:pPr>
        <w:pStyle w:val="ListParagraph"/>
        <w:tabs>
          <w:tab w:val="left" w:pos="709"/>
        </w:tabs>
        <w:ind w:left="709"/>
        <w:rPr>
          <w:rFonts w:ascii="Ted Next" w:hAnsi="Ted Next" w:cs="Arial"/>
          <w:iCs/>
          <w:sz w:val="22"/>
          <w:szCs w:val="22"/>
        </w:rPr>
      </w:pPr>
      <w:r w:rsidRPr="005264E1">
        <w:rPr>
          <w:rFonts w:ascii="Ted Next" w:hAnsi="Ted Next" w:cs="Arial"/>
          <w:iCs/>
          <w:sz w:val="22"/>
          <w:szCs w:val="22"/>
        </w:rPr>
        <w:t xml:space="preserve">Lastly, LMDs </w:t>
      </w:r>
      <w:r w:rsidR="00DF6F69">
        <w:rPr>
          <w:rFonts w:ascii="Ted Next" w:hAnsi="Ted Next" w:cs="Arial"/>
          <w:iCs/>
          <w:sz w:val="22"/>
          <w:szCs w:val="22"/>
        </w:rPr>
        <w:t xml:space="preserve">across Canada </w:t>
      </w:r>
      <w:r w:rsidRPr="005264E1">
        <w:rPr>
          <w:rFonts w:ascii="Ted Next" w:hAnsi="Ted Next" w:cs="Arial"/>
          <w:iCs/>
          <w:sz w:val="22"/>
          <w:szCs w:val="22"/>
        </w:rPr>
        <w:t>transmit alerts issued by the NAAD system. They include media such as OTA AM and FM radio and TV, electronic highway signs, and lottery terminals.</w:t>
      </w:r>
    </w:p>
    <w:p w14:paraId="33A529E7" w14:textId="77777777" w:rsidR="00967A30" w:rsidRPr="00967A30" w:rsidRDefault="00967A30" w:rsidP="00967A30">
      <w:pPr>
        <w:pStyle w:val="ListParagraph"/>
        <w:tabs>
          <w:tab w:val="left" w:pos="709"/>
        </w:tabs>
        <w:ind w:left="709"/>
        <w:rPr>
          <w:rFonts w:ascii="Ted Next" w:hAnsi="Ted Next" w:cs="Arial"/>
          <w:iCs/>
          <w:sz w:val="22"/>
          <w:szCs w:val="22"/>
        </w:rPr>
      </w:pPr>
    </w:p>
    <w:p w14:paraId="7AA22B26" w14:textId="370B1431" w:rsidR="008B761B" w:rsidRDefault="00002B8E" w:rsidP="00EB79AF">
      <w:pPr>
        <w:pStyle w:val="ListParagraph"/>
        <w:numPr>
          <w:ilvl w:val="0"/>
          <w:numId w:val="4"/>
        </w:numPr>
        <w:tabs>
          <w:tab w:val="left" w:pos="709"/>
        </w:tabs>
        <w:ind w:left="709" w:hanging="709"/>
        <w:rPr>
          <w:rFonts w:ascii="Ted Next" w:hAnsi="Ted Next" w:cs="Arial"/>
          <w:b/>
          <w:bCs/>
          <w:iCs/>
          <w:sz w:val="22"/>
          <w:szCs w:val="22"/>
        </w:rPr>
      </w:pPr>
      <w:r w:rsidRPr="008B761B">
        <w:rPr>
          <w:rFonts w:ascii="Ted Next" w:hAnsi="Ted Next" w:cs="Arial"/>
          <w:b/>
          <w:bCs/>
          <w:iCs/>
          <w:sz w:val="22"/>
          <w:szCs w:val="22"/>
        </w:rPr>
        <w:t>how Rogers prioritized the restoration of alerting capabilities on its network;</w:t>
      </w:r>
    </w:p>
    <w:p w14:paraId="3F127DCF" w14:textId="22AA0EF6" w:rsidR="00967A30" w:rsidRPr="00967A30" w:rsidRDefault="00967A30" w:rsidP="00967A30">
      <w:pPr>
        <w:pStyle w:val="ListParagraph"/>
        <w:tabs>
          <w:tab w:val="left" w:pos="709"/>
        </w:tabs>
        <w:ind w:left="709"/>
        <w:rPr>
          <w:rFonts w:ascii="Ted Next" w:hAnsi="Ted Next" w:cs="Arial"/>
          <w:iCs/>
          <w:sz w:val="22"/>
          <w:szCs w:val="22"/>
        </w:rPr>
      </w:pPr>
    </w:p>
    <w:p w14:paraId="6A5B8256" w14:textId="4515DF16" w:rsidR="00C27402" w:rsidRDefault="00BC09DE" w:rsidP="002A549E">
      <w:pPr>
        <w:pStyle w:val="ListParagraph"/>
        <w:tabs>
          <w:tab w:val="left" w:pos="709"/>
        </w:tabs>
        <w:ind w:left="709"/>
        <w:rPr>
          <w:rFonts w:ascii="Ted Next" w:hAnsi="Ted Next" w:cs="Arial"/>
          <w:iCs/>
          <w:sz w:val="22"/>
          <w:szCs w:val="22"/>
        </w:rPr>
      </w:pPr>
      <w:r>
        <w:rPr>
          <w:rFonts w:ascii="Ted Next" w:hAnsi="Ted Next" w:cs="Arial"/>
          <w:iCs/>
          <w:sz w:val="22"/>
          <w:szCs w:val="22"/>
        </w:rPr>
        <w:t xml:space="preserve">The only way to fully restore our </w:t>
      </w:r>
      <w:r w:rsidRPr="002A549E">
        <w:rPr>
          <w:rFonts w:ascii="Ted Next" w:hAnsi="Ted Next" w:cs="Arial"/>
          <w:iCs/>
          <w:sz w:val="22"/>
          <w:szCs w:val="22"/>
        </w:rPr>
        <w:t xml:space="preserve">alerting capabilities </w:t>
      </w:r>
      <w:r>
        <w:rPr>
          <w:rFonts w:ascii="Ted Next" w:hAnsi="Ted Next" w:cs="Arial"/>
          <w:iCs/>
          <w:sz w:val="22"/>
          <w:szCs w:val="22"/>
        </w:rPr>
        <w:t xml:space="preserve">was to bring back on-line our IP core network. That was our </w:t>
      </w:r>
      <w:r w:rsidR="0049582E">
        <w:rPr>
          <w:rFonts w:ascii="Ted Next" w:hAnsi="Ted Next" w:cs="Arial"/>
          <w:iCs/>
          <w:sz w:val="22"/>
          <w:szCs w:val="22"/>
        </w:rPr>
        <w:t xml:space="preserve">absolute </w:t>
      </w:r>
      <w:r>
        <w:rPr>
          <w:rFonts w:ascii="Ted Next" w:hAnsi="Ted Next" w:cs="Arial"/>
          <w:iCs/>
          <w:sz w:val="22"/>
          <w:szCs w:val="22"/>
        </w:rPr>
        <w:t>priority on July 8</w:t>
      </w:r>
      <w:r w:rsidRPr="00BC09DE">
        <w:rPr>
          <w:rFonts w:ascii="Ted Next" w:hAnsi="Ted Next" w:cs="Arial"/>
          <w:iCs/>
          <w:sz w:val="22"/>
          <w:szCs w:val="22"/>
          <w:vertAlign w:val="superscript"/>
        </w:rPr>
        <w:t>th</w:t>
      </w:r>
      <w:r>
        <w:rPr>
          <w:rFonts w:ascii="Ted Next" w:hAnsi="Ted Next" w:cs="Arial"/>
          <w:iCs/>
          <w:sz w:val="22"/>
          <w:szCs w:val="22"/>
        </w:rPr>
        <w:t xml:space="preserve">.  As a standard practice, </w:t>
      </w:r>
      <w:r w:rsidR="002A549E" w:rsidRPr="002A549E">
        <w:rPr>
          <w:rFonts w:ascii="Ted Next" w:hAnsi="Ted Next" w:cs="Arial"/>
          <w:iCs/>
          <w:sz w:val="22"/>
          <w:szCs w:val="22"/>
        </w:rPr>
        <w:t xml:space="preserve">Rogers </w:t>
      </w:r>
      <w:r w:rsidR="00AF74CE">
        <w:rPr>
          <w:rFonts w:ascii="Ted Next" w:hAnsi="Ted Next" w:cs="Arial"/>
          <w:iCs/>
          <w:sz w:val="22"/>
          <w:szCs w:val="22"/>
        </w:rPr>
        <w:t xml:space="preserve">always </w:t>
      </w:r>
      <w:r w:rsidR="002A549E" w:rsidRPr="002A549E">
        <w:rPr>
          <w:rFonts w:ascii="Ted Next" w:hAnsi="Ted Next" w:cs="Arial"/>
          <w:iCs/>
          <w:sz w:val="22"/>
          <w:szCs w:val="22"/>
        </w:rPr>
        <w:t>prioritize</w:t>
      </w:r>
      <w:r w:rsidR="00AF74CE">
        <w:rPr>
          <w:rFonts w:ascii="Ted Next" w:hAnsi="Ted Next" w:cs="Arial"/>
          <w:iCs/>
          <w:sz w:val="22"/>
          <w:szCs w:val="22"/>
        </w:rPr>
        <w:t>s</w:t>
      </w:r>
      <w:r w:rsidR="002A549E" w:rsidRPr="002A549E">
        <w:rPr>
          <w:rFonts w:ascii="Ted Next" w:hAnsi="Ted Next" w:cs="Arial"/>
          <w:iCs/>
          <w:sz w:val="22"/>
          <w:szCs w:val="22"/>
        </w:rPr>
        <w:t xml:space="preserve"> the restoration of </w:t>
      </w:r>
      <w:r>
        <w:rPr>
          <w:rFonts w:ascii="Ted Next" w:hAnsi="Ted Next" w:cs="Arial"/>
          <w:iCs/>
          <w:sz w:val="22"/>
          <w:szCs w:val="22"/>
        </w:rPr>
        <w:t xml:space="preserve">9-1-1 and </w:t>
      </w:r>
      <w:r w:rsidR="002A549E" w:rsidRPr="002A549E">
        <w:rPr>
          <w:rFonts w:ascii="Ted Next" w:hAnsi="Ted Next" w:cs="Arial"/>
          <w:iCs/>
          <w:sz w:val="22"/>
          <w:szCs w:val="22"/>
        </w:rPr>
        <w:t>alerting capabilities on our networks</w:t>
      </w:r>
      <w:r w:rsidR="00615349">
        <w:rPr>
          <w:rFonts w:ascii="Ted Next" w:hAnsi="Ted Next" w:cs="Arial"/>
          <w:iCs/>
          <w:sz w:val="22"/>
          <w:szCs w:val="22"/>
        </w:rPr>
        <w:t>.</w:t>
      </w:r>
    </w:p>
    <w:p w14:paraId="1F306C59" w14:textId="77777777" w:rsidR="00C27402" w:rsidRDefault="00C27402" w:rsidP="002A549E">
      <w:pPr>
        <w:pStyle w:val="ListParagraph"/>
        <w:tabs>
          <w:tab w:val="left" w:pos="709"/>
        </w:tabs>
        <w:ind w:left="709"/>
        <w:rPr>
          <w:rFonts w:ascii="Ted Next" w:hAnsi="Ted Next" w:cs="Arial"/>
          <w:iCs/>
          <w:sz w:val="22"/>
          <w:szCs w:val="22"/>
        </w:rPr>
      </w:pPr>
    </w:p>
    <w:p w14:paraId="6153CD8B" w14:textId="262188FD" w:rsidR="0054154D" w:rsidRDefault="002A549E">
      <w:pPr>
        <w:pStyle w:val="ListParagraph"/>
        <w:tabs>
          <w:tab w:val="left" w:pos="709"/>
        </w:tabs>
        <w:ind w:left="709"/>
        <w:rPr>
          <w:rFonts w:ascii="Ted Next" w:hAnsi="Ted Next" w:cs="Arial"/>
          <w:iCs/>
          <w:sz w:val="22"/>
          <w:szCs w:val="22"/>
        </w:rPr>
      </w:pPr>
      <w:r w:rsidRPr="00670B4E">
        <w:rPr>
          <w:rFonts w:ascii="Ted Next" w:hAnsi="Ted Next" w:cs="Arial"/>
          <w:iCs/>
          <w:sz w:val="22"/>
          <w:szCs w:val="22"/>
        </w:rPr>
        <w:t xml:space="preserve">The ability to deliver alerts to Rogers’ </w:t>
      </w:r>
      <w:r w:rsidR="00670B4E" w:rsidRPr="00670B4E">
        <w:rPr>
          <w:rFonts w:ascii="Ted Next" w:hAnsi="Ted Next" w:cs="Arial"/>
          <w:iCs/>
          <w:sz w:val="22"/>
          <w:szCs w:val="22"/>
        </w:rPr>
        <w:t xml:space="preserve">wireless </w:t>
      </w:r>
      <w:r w:rsidRPr="00670B4E">
        <w:rPr>
          <w:rFonts w:ascii="Ted Next" w:hAnsi="Ted Next" w:cs="Arial"/>
          <w:iCs/>
          <w:sz w:val="22"/>
          <w:szCs w:val="22"/>
        </w:rPr>
        <w:t>devices through the WPAS BMC platform was restored at the time of network restoration</w:t>
      </w:r>
      <w:r w:rsidR="00B46C64">
        <w:rPr>
          <w:rFonts w:ascii="Ted Next" w:hAnsi="Ted Next" w:cs="Arial"/>
          <w:iCs/>
          <w:sz w:val="22"/>
          <w:szCs w:val="22"/>
        </w:rPr>
        <w:t xml:space="preserve"> (late on July 8</w:t>
      </w:r>
      <w:r w:rsidR="00B46C64" w:rsidRPr="00B46C64">
        <w:rPr>
          <w:rFonts w:ascii="Ted Next" w:hAnsi="Ted Next" w:cs="Arial"/>
          <w:iCs/>
          <w:sz w:val="22"/>
          <w:szCs w:val="22"/>
          <w:vertAlign w:val="superscript"/>
        </w:rPr>
        <w:t>th</w:t>
      </w:r>
      <w:r w:rsidR="00B46C64">
        <w:rPr>
          <w:rFonts w:ascii="Ted Next" w:hAnsi="Ted Next" w:cs="Arial"/>
          <w:iCs/>
          <w:sz w:val="22"/>
          <w:szCs w:val="22"/>
        </w:rPr>
        <w:t>)</w:t>
      </w:r>
      <w:r w:rsidRPr="00670B4E">
        <w:rPr>
          <w:rFonts w:ascii="Ted Next" w:hAnsi="Ted Next" w:cs="Arial"/>
          <w:iCs/>
          <w:sz w:val="22"/>
          <w:szCs w:val="22"/>
        </w:rPr>
        <w:t>. The same is true for our broadcasting systems (TV and radio)</w:t>
      </w:r>
      <w:r w:rsidR="000C7254" w:rsidRPr="00670B4E">
        <w:rPr>
          <w:rFonts w:ascii="Ted Next" w:hAnsi="Ted Next" w:cs="Arial"/>
          <w:iCs/>
          <w:sz w:val="22"/>
          <w:szCs w:val="22"/>
        </w:rPr>
        <w:t>.</w:t>
      </w:r>
      <w:r w:rsidR="009E1352">
        <w:rPr>
          <w:rFonts w:ascii="Ted Next" w:hAnsi="Ted Next" w:cs="Arial"/>
          <w:iCs/>
          <w:sz w:val="22"/>
          <w:szCs w:val="22"/>
        </w:rPr>
        <w:t xml:space="preserve"> </w:t>
      </w:r>
      <w:r w:rsidR="009E1352" w:rsidRPr="009E1352">
        <w:rPr>
          <w:rFonts w:ascii="Ted Next" w:hAnsi="Ted Next" w:cs="Arial"/>
          <w:iCs/>
          <w:sz w:val="22"/>
          <w:szCs w:val="22"/>
        </w:rPr>
        <w:t xml:space="preserve">The next alert issued from </w:t>
      </w:r>
      <w:r w:rsidR="009E1352">
        <w:rPr>
          <w:rFonts w:ascii="Ted Next" w:hAnsi="Ted Next" w:cs="Arial"/>
          <w:iCs/>
          <w:sz w:val="22"/>
          <w:szCs w:val="22"/>
        </w:rPr>
        <w:t xml:space="preserve">the </w:t>
      </w:r>
      <w:r w:rsidR="009E1352" w:rsidRPr="009E1352">
        <w:rPr>
          <w:rFonts w:ascii="Ted Next" w:hAnsi="Ted Next" w:cs="Arial"/>
          <w:iCs/>
          <w:sz w:val="22"/>
          <w:szCs w:val="22"/>
        </w:rPr>
        <w:t xml:space="preserve">NAAD on July </w:t>
      </w:r>
      <w:r w:rsidR="009E1352">
        <w:rPr>
          <w:rFonts w:ascii="Ted Next" w:hAnsi="Ted Next" w:cs="Arial"/>
          <w:iCs/>
          <w:sz w:val="22"/>
          <w:szCs w:val="22"/>
        </w:rPr>
        <w:t>9</w:t>
      </w:r>
      <w:r w:rsidR="009E1352" w:rsidRPr="003C7FF5">
        <w:rPr>
          <w:rFonts w:ascii="Ted Next" w:hAnsi="Ted Next" w:cs="Arial"/>
          <w:iCs/>
          <w:sz w:val="22"/>
          <w:szCs w:val="22"/>
          <w:vertAlign w:val="superscript"/>
        </w:rPr>
        <w:t>th</w:t>
      </w:r>
      <w:r w:rsidR="009E1352">
        <w:rPr>
          <w:rFonts w:ascii="Ted Next" w:hAnsi="Ted Next" w:cs="Arial"/>
          <w:iCs/>
          <w:sz w:val="22"/>
          <w:szCs w:val="22"/>
        </w:rPr>
        <w:t xml:space="preserve"> at</w:t>
      </w:r>
      <w:r w:rsidR="009E1352" w:rsidRPr="009E1352">
        <w:rPr>
          <w:rFonts w:ascii="Ted Next" w:hAnsi="Ted Next" w:cs="Arial"/>
          <w:iCs/>
          <w:sz w:val="22"/>
          <w:szCs w:val="22"/>
        </w:rPr>
        <w:t xml:space="preserve"> </w:t>
      </w:r>
      <w:r w:rsidR="009E1352">
        <w:rPr>
          <w:rFonts w:ascii="Ted Next" w:hAnsi="Ted Next" w:cs="Arial"/>
          <w:iCs/>
          <w:sz w:val="22"/>
          <w:szCs w:val="22"/>
        </w:rPr>
        <w:t>3</w:t>
      </w:r>
      <w:r w:rsidR="009E1352" w:rsidRPr="009E1352">
        <w:rPr>
          <w:rFonts w:ascii="Ted Next" w:hAnsi="Ted Next" w:cs="Arial"/>
          <w:iCs/>
          <w:sz w:val="22"/>
          <w:szCs w:val="22"/>
        </w:rPr>
        <w:t>:25</w:t>
      </w:r>
      <w:r w:rsidR="009E1352">
        <w:rPr>
          <w:rFonts w:ascii="Ted Next" w:hAnsi="Ted Next" w:cs="Arial"/>
          <w:iCs/>
          <w:sz w:val="22"/>
          <w:szCs w:val="22"/>
        </w:rPr>
        <w:t>PM</w:t>
      </w:r>
      <w:r w:rsidR="009E1352" w:rsidRPr="009E1352">
        <w:rPr>
          <w:rFonts w:ascii="Ted Next" w:hAnsi="Ted Next" w:cs="Arial"/>
          <w:iCs/>
          <w:sz w:val="22"/>
          <w:szCs w:val="22"/>
        </w:rPr>
        <w:t xml:space="preserve"> CST was successfully broadcasted upon receipt</w:t>
      </w:r>
      <w:r w:rsidR="009E1352">
        <w:rPr>
          <w:rFonts w:ascii="Ted Next" w:hAnsi="Ted Next" w:cs="Arial"/>
          <w:iCs/>
          <w:sz w:val="22"/>
          <w:szCs w:val="22"/>
        </w:rPr>
        <w:t>.</w:t>
      </w:r>
    </w:p>
    <w:p w14:paraId="6E46B9AE" w14:textId="77777777" w:rsidR="00967A30" w:rsidRPr="00967A30" w:rsidRDefault="00967A30" w:rsidP="00967A30">
      <w:pPr>
        <w:pStyle w:val="ListParagraph"/>
        <w:tabs>
          <w:tab w:val="left" w:pos="709"/>
        </w:tabs>
        <w:ind w:left="709"/>
        <w:rPr>
          <w:rFonts w:ascii="Ted Next" w:hAnsi="Ted Next" w:cs="Arial"/>
          <w:iCs/>
          <w:sz w:val="22"/>
          <w:szCs w:val="22"/>
        </w:rPr>
      </w:pPr>
    </w:p>
    <w:p w14:paraId="1EC7762F" w14:textId="2755B62B" w:rsidR="008B761B" w:rsidRDefault="00002B8E" w:rsidP="00EB79AF">
      <w:pPr>
        <w:pStyle w:val="ListParagraph"/>
        <w:numPr>
          <w:ilvl w:val="0"/>
          <w:numId w:val="4"/>
        </w:numPr>
        <w:tabs>
          <w:tab w:val="left" w:pos="709"/>
        </w:tabs>
        <w:ind w:left="709" w:hanging="709"/>
        <w:rPr>
          <w:rFonts w:ascii="Ted Next" w:hAnsi="Ted Next" w:cs="Arial"/>
          <w:b/>
          <w:bCs/>
          <w:iCs/>
          <w:sz w:val="22"/>
          <w:szCs w:val="22"/>
        </w:rPr>
      </w:pPr>
      <w:r w:rsidRPr="008B761B">
        <w:rPr>
          <w:rFonts w:ascii="Ted Next" w:hAnsi="Ted Next" w:cs="Arial"/>
          <w:b/>
          <w:bCs/>
          <w:iCs/>
          <w:sz w:val="22"/>
          <w:szCs w:val="22"/>
        </w:rPr>
        <w:t>number of 9-1-1 calls made that could not be completed as a result of the service interruption, broken down by province and platform;</w:t>
      </w:r>
    </w:p>
    <w:p w14:paraId="1E3A5109" w14:textId="5BED804F" w:rsidR="001E5B0B" w:rsidRPr="001E5B0B" w:rsidRDefault="001E5B0B" w:rsidP="001E5B0B">
      <w:pPr>
        <w:pStyle w:val="ListParagraph"/>
        <w:tabs>
          <w:tab w:val="left" w:pos="709"/>
        </w:tabs>
        <w:ind w:left="709"/>
        <w:rPr>
          <w:rFonts w:ascii="Ted Next" w:hAnsi="Ted Next" w:cs="Arial"/>
          <w:iCs/>
          <w:sz w:val="22"/>
          <w:szCs w:val="22"/>
        </w:rPr>
      </w:pPr>
    </w:p>
    <w:p w14:paraId="6D73800B" w14:textId="5FA4D431" w:rsidR="005869E4" w:rsidRPr="005869E4" w:rsidRDefault="005869E4" w:rsidP="005869E4">
      <w:pPr>
        <w:pStyle w:val="ListParagraph"/>
        <w:tabs>
          <w:tab w:val="left" w:pos="709"/>
        </w:tabs>
        <w:ind w:left="709"/>
        <w:rPr>
          <w:rFonts w:ascii="Ted Next" w:hAnsi="Ted Next" w:cs="Arial"/>
          <w:iCs/>
          <w:sz w:val="22"/>
          <w:szCs w:val="22"/>
        </w:rPr>
      </w:pPr>
      <w:r w:rsidRPr="005869E4">
        <w:rPr>
          <w:rFonts w:ascii="Ted Next" w:hAnsi="Ted Next" w:cs="Arial"/>
          <w:iCs/>
          <w:sz w:val="22"/>
          <w:szCs w:val="22"/>
        </w:rPr>
        <w:t xml:space="preserve">Based on available data, </w:t>
      </w:r>
      <w:r w:rsidR="000F1AA3">
        <w:rPr>
          <w:rFonts w:ascii="Ted Next" w:hAnsi="Ted Next" w:cs="Arial"/>
          <w:iCs/>
          <w:sz w:val="22"/>
          <w:szCs w:val="22"/>
        </w:rPr>
        <w:t xml:space="preserve">the </w:t>
      </w:r>
      <w:r w:rsidRPr="005869E4">
        <w:rPr>
          <w:rFonts w:ascii="Ted Next" w:hAnsi="Ted Next" w:cs="Arial"/>
          <w:iCs/>
          <w:sz w:val="22"/>
          <w:szCs w:val="22"/>
        </w:rPr>
        <w:t>number of wireless 9-1-1 calls made that could not be completed as a result of the service outage is</w:t>
      </w:r>
      <w:r w:rsidR="000F1AA3">
        <w:rPr>
          <w:rFonts w:ascii="Ted Next" w:hAnsi="Ted Next" w:cs="Arial"/>
          <w:iCs/>
          <w:sz w:val="22"/>
          <w:szCs w:val="22"/>
        </w:rPr>
        <w:t xml:space="preserve"> </w:t>
      </w:r>
      <w:r w:rsidR="002B44D2" w:rsidRPr="003C7FF5">
        <w:rPr>
          <w:rFonts w:ascii="Ted Next" w:hAnsi="Ted Next" w:cs="Arial"/>
          <w:iCs/>
          <w:sz w:val="22"/>
          <w:szCs w:val="22"/>
          <w:highlight w:val="yellow"/>
        </w:rPr>
        <w:t>#</w:t>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2B44D2" w:rsidRPr="003C7FF5">
        <w:rPr>
          <w:rFonts w:ascii="Ted Next" w:hAnsi="Ted Next" w:cs="Arial"/>
          <w:iCs/>
          <w:sz w:val="22"/>
          <w:szCs w:val="22"/>
          <w:highlight w:val="yellow"/>
        </w:rPr>
        <w:t>#</w:t>
      </w:r>
      <w:r w:rsidRPr="005869E4">
        <w:rPr>
          <w:rFonts w:ascii="Ted Next" w:hAnsi="Ted Next" w:cs="Arial"/>
          <w:iCs/>
          <w:sz w:val="22"/>
          <w:szCs w:val="22"/>
        </w:rPr>
        <w:t>.</w:t>
      </w:r>
      <w:r w:rsidR="00C24A52">
        <w:rPr>
          <w:rFonts w:ascii="Ted Next" w:hAnsi="Ted Next" w:cs="Arial"/>
          <w:iCs/>
          <w:sz w:val="22"/>
          <w:szCs w:val="22"/>
        </w:rPr>
        <w:t xml:space="preserve"> </w:t>
      </w:r>
      <w:r w:rsidR="00821349">
        <w:rPr>
          <w:rFonts w:ascii="Ted Next" w:hAnsi="Ted Next" w:cs="Arial"/>
          <w:iCs/>
          <w:sz w:val="22"/>
          <w:szCs w:val="22"/>
        </w:rPr>
        <w:t>However, a</w:t>
      </w:r>
      <w:r w:rsidR="00C24A52">
        <w:rPr>
          <w:rFonts w:ascii="Ted Next" w:hAnsi="Ted Next" w:cs="Arial"/>
          <w:iCs/>
          <w:sz w:val="22"/>
          <w:szCs w:val="22"/>
        </w:rPr>
        <w:t xml:space="preserve">s discussed in </w:t>
      </w:r>
      <w:r w:rsidR="00161376" w:rsidRPr="00385615">
        <w:rPr>
          <w:rFonts w:ascii="Ted Next" w:hAnsi="Ted Next"/>
          <w:sz w:val="22"/>
          <w:szCs w:val="22"/>
          <w:lang w:val="en-CA"/>
        </w:rPr>
        <w:t>R</w:t>
      </w:r>
      <w:r w:rsidR="00161376" w:rsidRPr="00385615">
        <w:rPr>
          <w:rFonts w:ascii="Ted Next" w:eastAsia="Arial" w:hAnsi="Ted Next" w:cs="Arial"/>
          <w:sz w:val="22"/>
          <w:szCs w:val="22"/>
          <w:lang w:val="en-CA"/>
        </w:rPr>
        <w:t>ogers(CRTC)11July2022-</w:t>
      </w:r>
      <w:r w:rsidR="00161376">
        <w:rPr>
          <w:rFonts w:ascii="Ted Next" w:eastAsia="Arial" w:hAnsi="Ted Next" w:cs="Arial"/>
          <w:sz w:val="22"/>
          <w:szCs w:val="22"/>
          <w:lang w:val="en-CA"/>
        </w:rPr>
        <w:t>2.</w:t>
      </w:r>
      <w:r w:rsidR="00C658A3">
        <w:rPr>
          <w:rFonts w:ascii="Ted Next" w:hAnsi="Ted Next" w:cs="Arial"/>
          <w:iCs/>
          <w:sz w:val="22"/>
          <w:szCs w:val="22"/>
        </w:rPr>
        <w:t>i</w:t>
      </w:r>
      <w:r w:rsidR="006E56A3">
        <w:rPr>
          <w:rFonts w:ascii="Ted Next" w:hAnsi="Ted Next" w:cs="Arial"/>
          <w:iCs/>
          <w:sz w:val="22"/>
          <w:szCs w:val="22"/>
        </w:rPr>
        <w:t xml:space="preserve"> above</w:t>
      </w:r>
      <w:r w:rsidR="00C658A3">
        <w:rPr>
          <w:rFonts w:ascii="Ted Next" w:hAnsi="Ted Next" w:cs="Arial"/>
          <w:iCs/>
          <w:sz w:val="22"/>
          <w:szCs w:val="22"/>
        </w:rPr>
        <w:t xml:space="preserve">, some </w:t>
      </w:r>
      <w:r w:rsidR="00355601" w:rsidRPr="003C7FF5">
        <w:rPr>
          <w:rFonts w:ascii="Ted Next" w:hAnsi="Ted Next" w:cs="Arial"/>
          <w:iCs/>
          <w:sz w:val="22"/>
          <w:szCs w:val="22"/>
          <w:highlight w:val="yellow"/>
        </w:rPr>
        <w:t>#</w:t>
      </w:r>
      <w:r w:rsidR="008057DB">
        <w:rPr>
          <w:rFonts w:ascii="Ted Next" w:hAnsi="Ted Next" w:cs="Arial"/>
          <w:iCs/>
          <w:sz w:val="22"/>
          <w:szCs w:val="22"/>
          <w:highlight w:val="yellow"/>
        </w:rPr>
        <w:tab/>
      </w:r>
      <w:r w:rsidR="00355601" w:rsidRPr="003C7FF5">
        <w:rPr>
          <w:rFonts w:ascii="Ted Next" w:hAnsi="Ted Next" w:cs="Arial"/>
          <w:iCs/>
          <w:sz w:val="22"/>
          <w:szCs w:val="22"/>
          <w:highlight w:val="yellow"/>
        </w:rPr>
        <w:t>#</w:t>
      </w:r>
      <w:r w:rsidR="004C04CD">
        <w:rPr>
          <w:rFonts w:ascii="Ted Next" w:hAnsi="Ted Next" w:cs="Arial"/>
          <w:iCs/>
          <w:sz w:val="22"/>
          <w:szCs w:val="22"/>
        </w:rPr>
        <w:t xml:space="preserve"> calls were completed</w:t>
      </w:r>
      <w:r w:rsidR="00355601">
        <w:rPr>
          <w:rFonts w:ascii="Ted Next" w:hAnsi="Ted Next" w:cs="Arial"/>
          <w:iCs/>
          <w:sz w:val="22"/>
          <w:szCs w:val="22"/>
        </w:rPr>
        <w:t xml:space="preserve"> on</w:t>
      </w:r>
      <w:r w:rsidR="00F97174">
        <w:rPr>
          <w:rFonts w:ascii="Ted Next" w:hAnsi="Ted Next" w:cs="Arial"/>
          <w:iCs/>
          <w:sz w:val="22"/>
          <w:szCs w:val="22"/>
        </w:rPr>
        <w:t xml:space="preserve"> Rogers’ wireless network</w:t>
      </w:r>
      <w:r w:rsidR="004C04CD">
        <w:rPr>
          <w:rFonts w:ascii="Ted Next" w:hAnsi="Ted Next" w:cs="Arial"/>
          <w:iCs/>
          <w:sz w:val="22"/>
          <w:szCs w:val="22"/>
        </w:rPr>
        <w:t xml:space="preserve">, </w:t>
      </w:r>
      <w:r w:rsidR="00F21CE2" w:rsidRPr="00D2434B">
        <w:rPr>
          <w:rFonts w:ascii="Ted Next" w:hAnsi="Ted Next" w:cs="Arial"/>
          <w:iCs/>
          <w:sz w:val="22"/>
          <w:szCs w:val="22"/>
          <w:highlight w:val="yellow"/>
        </w:rPr>
        <w:t>#</w:t>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F21CE2" w:rsidRPr="00D2434B">
        <w:rPr>
          <w:rFonts w:ascii="Ted Next" w:hAnsi="Ted Next" w:cs="Arial"/>
          <w:iCs/>
          <w:sz w:val="22"/>
          <w:szCs w:val="22"/>
          <w:highlight w:val="yellow"/>
        </w:rPr>
        <w:t>#</w:t>
      </w:r>
      <w:r w:rsidR="004C04CD">
        <w:rPr>
          <w:rFonts w:ascii="Ted Next" w:hAnsi="Ted Next" w:cs="Arial"/>
          <w:iCs/>
          <w:sz w:val="22"/>
          <w:szCs w:val="22"/>
        </w:rPr>
        <w:t xml:space="preserve"> an average day</w:t>
      </w:r>
      <w:r w:rsidR="00F97174">
        <w:rPr>
          <w:rFonts w:ascii="Ted Next" w:hAnsi="Ted Next" w:cs="Arial"/>
          <w:iCs/>
          <w:sz w:val="22"/>
          <w:szCs w:val="22"/>
        </w:rPr>
        <w:t>’</w:t>
      </w:r>
      <w:r w:rsidR="004C04CD">
        <w:rPr>
          <w:rFonts w:ascii="Ted Next" w:hAnsi="Ted Next" w:cs="Arial"/>
          <w:iCs/>
          <w:sz w:val="22"/>
          <w:szCs w:val="22"/>
        </w:rPr>
        <w:t>s number of calls.</w:t>
      </w:r>
    </w:p>
    <w:p w14:paraId="03041053" w14:textId="6471457F" w:rsidR="005869E4" w:rsidRDefault="005869E4" w:rsidP="006B66BE">
      <w:pPr>
        <w:pStyle w:val="ListParagraph"/>
        <w:tabs>
          <w:tab w:val="left" w:pos="709"/>
        </w:tabs>
        <w:ind w:left="709"/>
        <w:rPr>
          <w:rFonts w:ascii="Ted Next" w:hAnsi="Ted Next" w:cs="Arial"/>
          <w:iCs/>
          <w:sz w:val="22"/>
          <w:szCs w:val="22"/>
        </w:rPr>
      </w:pPr>
    </w:p>
    <w:p w14:paraId="7E65A80D" w14:textId="4C73F748" w:rsidR="00C046AF" w:rsidRPr="00C046AF" w:rsidRDefault="00C046AF" w:rsidP="00C046AF">
      <w:pPr>
        <w:pStyle w:val="ListParagraph"/>
        <w:tabs>
          <w:tab w:val="left" w:pos="709"/>
        </w:tabs>
        <w:ind w:left="709"/>
        <w:rPr>
          <w:rFonts w:ascii="Ted Next" w:hAnsi="Ted Next" w:cs="Arial"/>
          <w:iCs/>
          <w:sz w:val="22"/>
          <w:szCs w:val="22"/>
        </w:rPr>
      </w:pPr>
      <w:r w:rsidRPr="00C046AF">
        <w:rPr>
          <w:rFonts w:ascii="Ted Next" w:hAnsi="Ted Next" w:cs="Arial"/>
          <w:iCs/>
          <w:sz w:val="22"/>
          <w:szCs w:val="22"/>
        </w:rPr>
        <w:t>On an average day</w:t>
      </w:r>
      <w:r>
        <w:rPr>
          <w:rFonts w:ascii="Ted Next" w:hAnsi="Ted Next" w:cs="Arial"/>
          <w:iCs/>
          <w:sz w:val="22"/>
          <w:szCs w:val="22"/>
        </w:rPr>
        <w:t>,</w:t>
      </w:r>
      <w:r w:rsidRPr="00C046AF">
        <w:rPr>
          <w:rFonts w:ascii="Ted Next" w:hAnsi="Ted Next" w:cs="Arial"/>
          <w:iCs/>
          <w:sz w:val="22"/>
          <w:szCs w:val="22"/>
        </w:rPr>
        <w:t xml:space="preserve"> Rogers </w:t>
      </w:r>
      <w:r>
        <w:rPr>
          <w:rFonts w:ascii="Ted Next" w:hAnsi="Ted Next" w:cs="Arial"/>
          <w:iCs/>
          <w:sz w:val="22"/>
          <w:szCs w:val="22"/>
        </w:rPr>
        <w:t>w</w:t>
      </w:r>
      <w:r w:rsidRPr="00C046AF">
        <w:rPr>
          <w:rFonts w:ascii="Ted Next" w:hAnsi="Ted Next" w:cs="Arial"/>
          <w:iCs/>
          <w:sz w:val="22"/>
          <w:szCs w:val="22"/>
        </w:rPr>
        <w:t xml:space="preserve">ireless </w:t>
      </w:r>
      <w:r>
        <w:rPr>
          <w:rFonts w:ascii="Ted Next" w:hAnsi="Ted Next" w:cs="Arial"/>
          <w:iCs/>
          <w:sz w:val="22"/>
          <w:szCs w:val="22"/>
        </w:rPr>
        <w:t>customers</w:t>
      </w:r>
      <w:r w:rsidRPr="00C046AF">
        <w:rPr>
          <w:rFonts w:ascii="Ted Next" w:hAnsi="Ted Next" w:cs="Arial"/>
          <w:iCs/>
          <w:sz w:val="22"/>
          <w:szCs w:val="22"/>
        </w:rPr>
        <w:t xml:space="preserve"> place </w:t>
      </w:r>
      <w:r w:rsidR="00331F97" w:rsidRPr="00331F97">
        <w:rPr>
          <w:rFonts w:ascii="Ted Next" w:hAnsi="Ted Next" w:cs="Arial"/>
          <w:iCs/>
          <w:sz w:val="22"/>
          <w:szCs w:val="22"/>
          <w:highlight w:val="yellow"/>
        </w:rPr>
        <w:t>#</w:t>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331F97" w:rsidRPr="00331F97">
        <w:rPr>
          <w:rFonts w:ascii="Ted Next" w:hAnsi="Ted Next" w:cs="Arial"/>
          <w:iCs/>
          <w:sz w:val="22"/>
          <w:szCs w:val="22"/>
          <w:highlight w:val="yellow"/>
        </w:rPr>
        <w:t>#</w:t>
      </w:r>
      <w:r w:rsidRPr="00C046AF">
        <w:rPr>
          <w:rFonts w:ascii="Ted Next" w:hAnsi="Ted Next" w:cs="Arial"/>
          <w:iCs/>
          <w:sz w:val="22"/>
          <w:szCs w:val="22"/>
        </w:rPr>
        <w:t xml:space="preserve"> 9-1-1 calls, of which </w:t>
      </w:r>
      <w:r w:rsidR="00331F97" w:rsidRPr="00331F97">
        <w:rPr>
          <w:rFonts w:ascii="Ted Next" w:hAnsi="Ted Next" w:cs="Arial"/>
          <w:iCs/>
          <w:sz w:val="22"/>
          <w:szCs w:val="22"/>
          <w:highlight w:val="yellow"/>
        </w:rPr>
        <w:t>#</w:t>
      </w:r>
      <w:r w:rsidR="008057DB">
        <w:rPr>
          <w:rFonts w:ascii="Ted Next" w:hAnsi="Ted Next" w:cs="Arial"/>
          <w:iCs/>
          <w:sz w:val="22"/>
          <w:szCs w:val="22"/>
          <w:highlight w:val="yellow"/>
        </w:rPr>
        <w:tab/>
      </w:r>
      <w:r w:rsidR="00331F97" w:rsidRPr="00331F97">
        <w:rPr>
          <w:rFonts w:ascii="Ted Next" w:hAnsi="Ted Next" w:cs="Arial"/>
          <w:iCs/>
          <w:sz w:val="22"/>
          <w:szCs w:val="22"/>
          <w:highlight w:val="yellow"/>
        </w:rPr>
        <w:t>#</w:t>
      </w:r>
      <w:r w:rsidRPr="00C046AF">
        <w:rPr>
          <w:rFonts w:ascii="Ted Next" w:hAnsi="Ted Next" w:cs="Arial"/>
          <w:iCs/>
          <w:sz w:val="22"/>
          <w:szCs w:val="22"/>
        </w:rPr>
        <w:t xml:space="preserve"> are successful and </w:t>
      </w:r>
      <w:r w:rsidR="00331F97" w:rsidRPr="00331F97">
        <w:rPr>
          <w:rFonts w:ascii="Ted Next" w:hAnsi="Ted Next" w:cs="Arial"/>
          <w:iCs/>
          <w:sz w:val="22"/>
          <w:szCs w:val="22"/>
          <w:highlight w:val="yellow"/>
        </w:rPr>
        <w:t>#</w:t>
      </w:r>
      <w:r w:rsidR="008057DB">
        <w:rPr>
          <w:rFonts w:ascii="Ted Next" w:hAnsi="Ted Next" w:cs="Arial"/>
          <w:iCs/>
          <w:sz w:val="22"/>
          <w:szCs w:val="22"/>
          <w:highlight w:val="yellow"/>
        </w:rPr>
        <w:t xml:space="preserve">         </w:t>
      </w:r>
      <w:r w:rsidR="00331F97" w:rsidRPr="00331F97">
        <w:rPr>
          <w:rFonts w:ascii="Ted Next" w:hAnsi="Ted Next" w:cs="Arial"/>
          <w:iCs/>
          <w:sz w:val="22"/>
          <w:szCs w:val="22"/>
          <w:highlight w:val="yellow"/>
        </w:rPr>
        <w:t>#</w:t>
      </w:r>
      <w:r w:rsidRPr="00C046AF">
        <w:rPr>
          <w:rFonts w:ascii="Ted Next" w:hAnsi="Ted Next" w:cs="Arial"/>
          <w:iCs/>
          <w:sz w:val="22"/>
          <w:szCs w:val="22"/>
        </w:rPr>
        <w:t xml:space="preserve"> are unsuccessful. </w:t>
      </w:r>
      <w:r w:rsidR="00AF1F31">
        <w:rPr>
          <w:rFonts w:ascii="Ted Next" w:hAnsi="Ted Next" w:cs="Arial"/>
          <w:iCs/>
          <w:sz w:val="22"/>
          <w:szCs w:val="22"/>
        </w:rPr>
        <w:t xml:space="preserve"> </w:t>
      </w:r>
      <w:r w:rsidRPr="00C046AF">
        <w:rPr>
          <w:rFonts w:ascii="Ted Next" w:hAnsi="Ted Next" w:cs="Arial"/>
          <w:iCs/>
          <w:sz w:val="22"/>
          <w:szCs w:val="22"/>
        </w:rPr>
        <w:t xml:space="preserve">Potential event types that could result in an unsuccessful call to a PSAP include: </w:t>
      </w:r>
    </w:p>
    <w:p w14:paraId="27FA2A70" w14:textId="6D401828" w:rsidR="00A16DBB" w:rsidRPr="00A64ECD" w:rsidRDefault="00E64A83" w:rsidP="00E64A83">
      <w:pPr>
        <w:pStyle w:val="ListParagraph"/>
        <w:tabs>
          <w:tab w:val="left" w:pos="709"/>
        </w:tabs>
        <w:ind w:left="1843"/>
        <w:rPr>
          <w:rFonts w:ascii="Ted Next" w:hAnsi="Ted Next" w:cs="Arial"/>
          <w:iCs/>
          <w:sz w:val="22"/>
          <w:szCs w:val="22"/>
        </w:rPr>
      </w:pPr>
      <w:r>
        <w:rPr>
          <w:rFonts w:ascii="Ted Next" w:hAnsi="Ted Next" w:cs="Arial"/>
          <w:iCs/>
          <w:sz w:val="22"/>
          <w:szCs w:val="22"/>
        </w:rPr>
        <w:t>i</w:t>
      </w:r>
      <w:r>
        <w:rPr>
          <w:rFonts w:ascii="Ted Next" w:hAnsi="Ted Next" w:cs="Arial"/>
          <w:iCs/>
          <w:sz w:val="22"/>
          <w:szCs w:val="22"/>
        </w:rPr>
        <w:tab/>
      </w:r>
      <w:r w:rsidR="00A16DBB" w:rsidRPr="00A64ECD">
        <w:rPr>
          <w:rFonts w:ascii="Ted Next" w:hAnsi="Ted Next" w:cs="Arial"/>
          <w:iCs/>
          <w:sz w:val="22"/>
          <w:szCs w:val="22"/>
        </w:rPr>
        <w:t>Manual Disconnect (a common example is a pocket dial)</w:t>
      </w:r>
    </w:p>
    <w:p w14:paraId="433ACB47" w14:textId="77777777" w:rsidR="00A16DBB" w:rsidRPr="00A64ECD" w:rsidRDefault="00A16DBB" w:rsidP="00E64A83">
      <w:pPr>
        <w:pStyle w:val="ListParagraph"/>
        <w:tabs>
          <w:tab w:val="left" w:pos="709"/>
        </w:tabs>
        <w:ind w:left="1843"/>
        <w:rPr>
          <w:rFonts w:ascii="Ted Next" w:hAnsi="Ted Next" w:cs="Arial"/>
          <w:iCs/>
          <w:sz w:val="22"/>
          <w:szCs w:val="22"/>
        </w:rPr>
      </w:pPr>
      <w:r w:rsidRPr="00A64ECD">
        <w:rPr>
          <w:rFonts w:ascii="Ted Next" w:hAnsi="Ted Next" w:cs="Arial"/>
          <w:iCs/>
          <w:sz w:val="22"/>
          <w:szCs w:val="22"/>
        </w:rPr>
        <w:t>ii.</w:t>
      </w:r>
      <w:r w:rsidRPr="00A64ECD">
        <w:rPr>
          <w:rFonts w:ascii="Ted Next" w:hAnsi="Ted Next" w:cs="Arial"/>
          <w:iCs/>
          <w:sz w:val="22"/>
          <w:szCs w:val="22"/>
        </w:rPr>
        <w:tab/>
        <w:t>User Equipment (“UE”) phone disconnection</w:t>
      </w:r>
    </w:p>
    <w:p w14:paraId="41952C4C" w14:textId="77777777" w:rsidR="00A16DBB" w:rsidRPr="00A64ECD" w:rsidRDefault="00A16DBB" w:rsidP="00E64A83">
      <w:pPr>
        <w:pStyle w:val="ListParagraph"/>
        <w:tabs>
          <w:tab w:val="left" w:pos="709"/>
        </w:tabs>
        <w:ind w:left="1843"/>
        <w:rPr>
          <w:rFonts w:ascii="Ted Next" w:hAnsi="Ted Next" w:cs="Arial"/>
          <w:iCs/>
          <w:sz w:val="22"/>
          <w:szCs w:val="22"/>
        </w:rPr>
      </w:pPr>
      <w:r w:rsidRPr="00A64ECD">
        <w:rPr>
          <w:rFonts w:ascii="Ted Next" w:hAnsi="Ted Next" w:cs="Arial"/>
          <w:iCs/>
          <w:sz w:val="22"/>
          <w:szCs w:val="22"/>
        </w:rPr>
        <w:t>iii.</w:t>
      </w:r>
      <w:r w:rsidRPr="00A64ECD">
        <w:rPr>
          <w:rFonts w:ascii="Ted Next" w:hAnsi="Ted Next" w:cs="Arial"/>
          <w:iCs/>
          <w:sz w:val="22"/>
          <w:szCs w:val="22"/>
        </w:rPr>
        <w:tab/>
        <w:t xml:space="preserve">UE loses coverage  </w:t>
      </w:r>
    </w:p>
    <w:p w14:paraId="12D140B8" w14:textId="77777777" w:rsidR="00A16DBB" w:rsidRPr="00A64ECD" w:rsidRDefault="00A16DBB" w:rsidP="00E64A83">
      <w:pPr>
        <w:pStyle w:val="ListParagraph"/>
        <w:tabs>
          <w:tab w:val="left" w:pos="709"/>
        </w:tabs>
        <w:ind w:left="1843"/>
        <w:rPr>
          <w:rFonts w:ascii="Ted Next" w:hAnsi="Ted Next" w:cs="Arial"/>
          <w:iCs/>
          <w:sz w:val="22"/>
          <w:szCs w:val="22"/>
        </w:rPr>
      </w:pPr>
      <w:r w:rsidRPr="00A64ECD">
        <w:rPr>
          <w:rFonts w:ascii="Ted Next" w:hAnsi="Ted Next" w:cs="Arial"/>
          <w:iCs/>
          <w:sz w:val="22"/>
          <w:szCs w:val="22"/>
        </w:rPr>
        <w:t>iv.</w:t>
      </w:r>
      <w:r w:rsidRPr="00A64ECD">
        <w:rPr>
          <w:rFonts w:ascii="Ted Next" w:hAnsi="Ted Next" w:cs="Arial"/>
          <w:iCs/>
          <w:sz w:val="22"/>
          <w:szCs w:val="22"/>
        </w:rPr>
        <w:tab/>
        <w:t>UE runs out of battery</w:t>
      </w:r>
    </w:p>
    <w:p w14:paraId="157CE16E" w14:textId="77777777" w:rsidR="00C046AF" w:rsidRPr="00C046AF" w:rsidRDefault="00C046AF">
      <w:pPr>
        <w:pStyle w:val="ListParagraph"/>
        <w:tabs>
          <w:tab w:val="left" w:pos="709"/>
        </w:tabs>
        <w:ind w:left="709"/>
        <w:rPr>
          <w:rFonts w:ascii="Ted Next" w:hAnsi="Ted Next" w:cs="Arial"/>
          <w:iCs/>
          <w:sz w:val="22"/>
          <w:szCs w:val="22"/>
        </w:rPr>
      </w:pPr>
    </w:p>
    <w:p w14:paraId="6883F3F3" w14:textId="3BED4FF5" w:rsidR="00C046AF" w:rsidRDefault="00C046AF" w:rsidP="00C046AF">
      <w:pPr>
        <w:pStyle w:val="ListParagraph"/>
        <w:tabs>
          <w:tab w:val="left" w:pos="709"/>
        </w:tabs>
        <w:ind w:left="709"/>
        <w:rPr>
          <w:rFonts w:ascii="Ted Next" w:hAnsi="Ted Next" w:cs="Arial"/>
          <w:iCs/>
          <w:sz w:val="22"/>
          <w:szCs w:val="22"/>
        </w:rPr>
      </w:pPr>
      <w:r w:rsidRPr="00C046AF">
        <w:rPr>
          <w:rFonts w:ascii="Ted Next" w:hAnsi="Ted Next" w:cs="Arial"/>
          <w:iCs/>
          <w:sz w:val="22"/>
          <w:szCs w:val="22"/>
        </w:rPr>
        <w:tab/>
        <w:t>In our experience</w:t>
      </w:r>
      <w:r w:rsidR="00821349">
        <w:rPr>
          <w:rFonts w:ascii="Ted Next" w:hAnsi="Ted Next" w:cs="Arial"/>
          <w:iCs/>
          <w:sz w:val="22"/>
          <w:szCs w:val="22"/>
        </w:rPr>
        <w:t>,</w:t>
      </w:r>
      <w:r w:rsidRPr="00C046AF">
        <w:rPr>
          <w:rFonts w:ascii="Ted Next" w:hAnsi="Ted Next" w:cs="Arial"/>
          <w:iCs/>
          <w:sz w:val="22"/>
          <w:szCs w:val="22"/>
        </w:rPr>
        <w:t xml:space="preserve"> it is not uncommon for </w:t>
      </w:r>
      <w:r w:rsidR="00821349">
        <w:rPr>
          <w:rFonts w:ascii="Ted Next" w:hAnsi="Ted Next" w:cs="Arial"/>
          <w:iCs/>
          <w:sz w:val="22"/>
          <w:szCs w:val="22"/>
        </w:rPr>
        <w:t>customers</w:t>
      </w:r>
      <w:r w:rsidRPr="00C046AF">
        <w:rPr>
          <w:rFonts w:ascii="Ted Next" w:hAnsi="Ted Next" w:cs="Arial"/>
          <w:iCs/>
          <w:sz w:val="22"/>
          <w:szCs w:val="22"/>
        </w:rPr>
        <w:t xml:space="preserve"> to place additional calls to 9-1-1 to test their phone or request outage related information during an outage. </w:t>
      </w:r>
      <w:r w:rsidR="00A7713B">
        <w:rPr>
          <w:rFonts w:ascii="Ted Next" w:hAnsi="Ted Next" w:cs="Arial"/>
          <w:iCs/>
          <w:sz w:val="22"/>
          <w:szCs w:val="22"/>
        </w:rPr>
        <w:t>Due to this behavior, s</w:t>
      </w:r>
      <w:r w:rsidRPr="00C046AF">
        <w:rPr>
          <w:rFonts w:ascii="Ted Next" w:hAnsi="Ted Next" w:cs="Arial"/>
          <w:iCs/>
          <w:sz w:val="22"/>
          <w:szCs w:val="22"/>
        </w:rPr>
        <w:t xml:space="preserve">ome Emergency Services (such as London Police, Hamilton Police, and Ottawa Police) proactively tweeted asking Canadians not to dial 9-1-1 to test </w:t>
      </w:r>
      <w:r w:rsidR="00B912F9">
        <w:rPr>
          <w:rFonts w:ascii="Ted Next" w:hAnsi="Ted Next" w:cs="Arial"/>
          <w:iCs/>
          <w:sz w:val="22"/>
          <w:szCs w:val="22"/>
        </w:rPr>
        <w:t xml:space="preserve">their </w:t>
      </w:r>
      <w:r w:rsidRPr="00C046AF">
        <w:rPr>
          <w:rFonts w:ascii="Ted Next" w:hAnsi="Ted Next" w:cs="Arial"/>
          <w:iCs/>
          <w:sz w:val="22"/>
          <w:szCs w:val="22"/>
        </w:rPr>
        <w:t xml:space="preserve">phone or request information regarding the outage. Additionally, increased call volume could have occurred due to Rogers </w:t>
      </w:r>
      <w:r w:rsidR="008E5A7B">
        <w:rPr>
          <w:rFonts w:ascii="Ted Next" w:hAnsi="Ted Next" w:cs="Arial"/>
          <w:iCs/>
          <w:sz w:val="22"/>
          <w:szCs w:val="22"/>
        </w:rPr>
        <w:t>w</w:t>
      </w:r>
      <w:r w:rsidRPr="00C046AF">
        <w:rPr>
          <w:rFonts w:ascii="Ted Next" w:hAnsi="Ted Next" w:cs="Arial"/>
          <w:iCs/>
          <w:sz w:val="22"/>
          <w:szCs w:val="22"/>
        </w:rPr>
        <w:t xml:space="preserve">ireless </w:t>
      </w:r>
      <w:r w:rsidR="008E5A7B">
        <w:rPr>
          <w:rFonts w:ascii="Ted Next" w:hAnsi="Ted Next" w:cs="Arial"/>
          <w:iCs/>
          <w:sz w:val="22"/>
          <w:szCs w:val="22"/>
        </w:rPr>
        <w:t>customers</w:t>
      </w:r>
      <w:r w:rsidRPr="00C046AF">
        <w:rPr>
          <w:rFonts w:ascii="Ted Next" w:hAnsi="Ted Next" w:cs="Arial"/>
          <w:iCs/>
          <w:sz w:val="22"/>
          <w:szCs w:val="22"/>
        </w:rPr>
        <w:t xml:space="preserve"> having unsuccessful 9-1-1 calls and redialing 9-1-1 to attempt a successful call completion</w:t>
      </w:r>
      <w:r w:rsidR="008E5A7B">
        <w:rPr>
          <w:rFonts w:ascii="Ted Next" w:hAnsi="Ted Next" w:cs="Arial"/>
          <w:iCs/>
          <w:sz w:val="22"/>
          <w:szCs w:val="22"/>
        </w:rPr>
        <w:t>.</w:t>
      </w:r>
    </w:p>
    <w:p w14:paraId="0DBF50FF" w14:textId="77777777" w:rsidR="00C046AF" w:rsidRDefault="00C046AF" w:rsidP="006B66BE">
      <w:pPr>
        <w:pStyle w:val="ListParagraph"/>
        <w:tabs>
          <w:tab w:val="left" w:pos="709"/>
        </w:tabs>
        <w:ind w:left="709"/>
        <w:rPr>
          <w:rFonts w:ascii="Ted Next" w:hAnsi="Ted Next" w:cs="Arial"/>
          <w:iCs/>
          <w:sz w:val="22"/>
          <w:szCs w:val="22"/>
        </w:rPr>
      </w:pPr>
    </w:p>
    <w:p w14:paraId="541F0710" w14:textId="32894C27" w:rsidR="00F97174" w:rsidRPr="003C7FF5" w:rsidRDefault="007B09FE" w:rsidP="006B66BE">
      <w:pPr>
        <w:pStyle w:val="ListParagraph"/>
        <w:tabs>
          <w:tab w:val="left" w:pos="709"/>
        </w:tabs>
        <w:ind w:left="709"/>
        <w:rPr>
          <w:rFonts w:ascii="Ted Next" w:hAnsi="Ted Next" w:cs="Arial"/>
          <w:iCs/>
          <w:sz w:val="22"/>
          <w:szCs w:val="22"/>
          <w:highlight w:val="yellow"/>
        </w:rPr>
      </w:pPr>
      <w:r w:rsidRPr="003C7FF5">
        <w:rPr>
          <w:rFonts w:ascii="Ted Next" w:hAnsi="Ted Next" w:cs="Arial"/>
          <w:iCs/>
          <w:sz w:val="22"/>
          <w:szCs w:val="22"/>
          <w:highlight w:val="yellow"/>
        </w:rPr>
        <w:t>#</w:t>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r w:rsidR="008057DB">
        <w:rPr>
          <w:rFonts w:ascii="Ted Next" w:hAnsi="Ted Next" w:cs="Arial"/>
          <w:iCs/>
          <w:sz w:val="22"/>
          <w:szCs w:val="22"/>
          <w:highlight w:val="yellow"/>
        </w:rPr>
        <w:tab/>
      </w:r>
    </w:p>
    <w:p w14:paraId="5444E5E3" w14:textId="77777777" w:rsidR="00F97174" w:rsidRPr="003C7FF5" w:rsidRDefault="00F97174" w:rsidP="006B66BE">
      <w:pPr>
        <w:pStyle w:val="ListParagraph"/>
        <w:tabs>
          <w:tab w:val="left" w:pos="709"/>
        </w:tabs>
        <w:ind w:left="709"/>
        <w:rPr>
          <w:rFonts w:ascii="Ted Next" w:hAnsi="Ted Next" w:cs="Arial"/>
          <w:iCs/>
          <w:sz w:val="22"/>
          <w:szCs w:val="22"/>
          <w:highlight w:val="yellow"/>
        </w:rPr>
      </w:pPr>
    </w:p>
    <w:tbl>
      <w:tblPr>
        <w:tblW w:w="7229" w:type="dxa"/>
        <w:tblInd w:w="821" w:type="dxa"/>
        <w:tblBorders>
          <w:top w:val="single" w:sz="24" w:space="0" w:color="D1D1D1"/>
          <w:left w:val="single" w:sz="24" w:space="0" w:color="D1D1D1"/>
          <w:bottom w:val="single" w:sz="24" w:space="0" w:color="D1D1D1"/>
          <w:right w:val="single" w:sz="24" w:space="0" w:color="D1D1D1"/>
        </w:tblBorders>
        <w:shd w:val="clear" w:color="auto" w:fill="FFFFFF"/>
        <w:tblCellMar>
          <w:top w:w="15" w:type="dxa"/>
          <w:left w:w="15" w:type="dxa"/>
          <w:bottom w:w="15" w:type="dxa"/>
          <w:right w:w="15" w:type="dxa"/>
        </w:tblCellMar>
        <w:tblLook w:val="04A0" w:firstRow="1" w:lastRow="0" w:firstColumn="1" w:lastColumn="0" w:noHBand="0" w:noVBand="1"/>
        <w:tblCaption w:val=""/>
        <w:tblDescription w:val=""/>
      </w:tblPr>
      <w:tblGrid>
        <w:gridCol w:w="4536"/>
        <w:gridCol w:w="2693"/>
      </w:tblGrid>
      <w:tr w:rsidR="006B66BE" w:rsidRPr="007014D7" w14:paraId="37343B8B" w14:textId="77777777" w:rsidTr="008057DB">
        <w:tc>
          <w:tcPr>
            <w:tcW w:w="4536" w:type="dxa"/>
            <w:tcBorders>
              <w:top w:val="single" w:sz="24" w:space="0" w:color="D1D1D1"/>
              <w:left w:val="single" w:sz="24" w:space="0" w:color="D1D1D1"/>
              <w:bottom w:val="single" w:sz="24" w:space="0" w:color="D1D1D1"/>
              <w:right w:val="single" w:sz="24" w:space="0" w:color="D1D1D1"/>
            </w:tcBorders>
            <w:shd w:val="clear" w:color="auto" w:fill="FFFFFF"/>
            <w:vAlign w:val="center"/>
            <w:hideMark/>
          </w:tcPr>
          <w:p w14:paraId="4CE46FF7" w14:textId="42035CC9" w:rsidR="006B66BE" w:rsidRPr="003C7FF5" w:rsidRDefault="008057DB" w:rsidP="006B66BE">
            <w:pPr>
              <w:rPr>
                <w:rFonts w:ascii="Ted Next" w:hAnsi="Ted Next" w:cstheme="majorHAnsi"/>
                <w:color w:val="242424"/>
                <w:sz w:val="22"/>
                <w:szCs w:val="22"/>
                <w:highlight w:val="yellow"/>
                <w:lang w:eastAsia="en-CA"/>
              </w:rPr>
            </w:pPr>
            <w:r w:rsidRPr="00000C3A">
              <w:rPr>
                <w:rFonts w:ascii="Ted Next" w:hAnsi="Ted Next" w:cs="Arial"/>
                <w:iCs/>
                <w:sz w:val="22"/>
                <w:szCs w:val="22"/>
                <w:highlight w:val="yellow"/>
              </w:rPr>
              <w:t>#</w:t>
            </w:r>
            <w:r w:rsidR="008966A1">
              <w:rPr>
                <w:rStyle w:val="FootnoteReference"/>
                <w:rFonts w:ascii="Ted Next" w:hAnsi="Ted Next" w:cstheme="majorHAnsi"/>
                <w:color w:val="242424"/>
                <w:sz w:val="22"/>
                <w:szCs w:val="22"/>
                <w:highlight w:val="yellow"/>
                <w:lang w:eastAsia="en-CA"/>
              </w:rPr>
              <w:footnoteReference w:id="3"/>
            </w:r>
          </w:p>
        </w:tc>
        <w:tc>
          <w:tcPr>
            <w:tcW w:w="2693"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72A8222E" w14:textId="4F188709" w:rsidR="006B66BE" w:rsidRPr="003C7FF5" w:rsidRDefault="006B66BE" w:rsidP="003C7FF5">
            <w:pPr>
              <w:jc w:val="center"/>
              <w:rPr>
                <w:rFonts w:ascii="Ted Next" w:hAnsi="Ted Next" w:cstheme="majorHAnsi"/>
                <w:color w:val="242424"/>
                <w:sz w:val="22"/>
                <w:szCs w:val="22"/>
                <w:highlight w:val="yellow"/>
                <w:lang w:eastAsia="en-CA"/>
              </w:rPr>
            </w:pPr>
          </w:p>
        </w:tc>
      </w:tr>
      <w:tr w:rsidR="006B66BE" w:rsidRPr="007014D7" w14:paraId="565A00D4" w14:textId="77777777" w:rsidTr="008057DB">
        <w:tc>
          <w:tcPr>
            <w:tcW w:w="4536"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69DD0EA6" w14:textId="786064FA" w:rsidR="006B66BE" w:rsidRPr="003C7FF5" w:rsidRDefault="006B66BE" w:rsidP="006B66BE">
            <w:pPr>
              <w:rPr>
                <w:rFonts w:ascii="Ted Next" w:hAnsi="Ted Next" w:cstheme="majorHAnsi"/>
                <w:color w:val="242424"/>
                <w:sz w:val="22"/>
                <w:szCs w:val="22"/>
                <w:highlight w:val="yellow"/>
                <w:lang w:eastAsia="en-CA"/>
              </w:rPr>
            </w:pPr>
          </w:p>
        </w:tc>
        <w:tc>
          <w:tcPr>
            <w:tcW w:w="2693"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6087D743" w14:textId="671F3863" w:rsidR="006B66BE" w:rsidRPr="003C7FF5" w:rsidRDefault="006B66BE" w:rsidP="003C7FF5">
            <w:pPr>
              <w:jc w:val="center"/>
              <w:rPr>
                <w:rFonts w:ascii="Ted Next" w:hAnsi="Ted Next" w:cstheme="majorHAnsi"/>
                <w:color w:val="242424"/>
                <w:sz w:val="22"/>
                <w:szCs w:val="22"/>
                <w:highlight w:val="yellow"/>
                <w:lang w:eastAsia="en-CA"/>
              </w:rPr>
            </w:pPr>
          </w:p>
        </w:tc>
      </w:tr>
      <w:tr w:rsidR="006B66BE" w:rsidRPr="007014D7" w14:paraId="18C40BF6" w14:textId="77777777" w:rsidTr="008057DB">
        <w:tc>
          <w:tcPr>
            <w:tcW w:w="4536"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55DE9689" w14:textId="7DB6CAE9" w:rsidR="006B66BE" w:rsidRPr="003C7FF5" w:rsidRDefault="006B66BE" w:rsidP="006B66BE">
            <w:pPr>
              <w:rPr>
                <w:rFonts w:ascii="Ted Next" w:hAnsi="Ted Next" w:cstheme="majorHAnsi"/>
                <w:color w:val="242424"/>
                <w:sz w:val="22"/>
                <w:szCs w:val="22"/>
                <w:highlight w:val="yellow"/>
                <w:lang w:eastAsia="en-CA"/>
              </w:rPr>
            </w:pPr>
          </w:p>
        </w:tc>
        <w:tc>
          <w:tcPr>
            <w:tcW w:w="2693"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5741F796" w14:textId="2275495C" w:rsidR="006B66BE" w:rsidRPr="003C7FF5" w:rsidRDefault="006B66BE" w:rsidP="003C7FF5">
            <w:pPr>
              <w:jc w:val="center"/>
              <w:rPr>
                <w:rFonts w:ascii="Ted Next" w:hAnsi="Ted Next" w:cstheme="majorHAnsi"/>
                <w:color w:val="242424"/>
                <w:sz w:val="22"/>
                <w:szCs w:val="22"/>
                <w:highlight w:val="yellow"/>
                <w:lang w:eastAsia="en-CA"/>
              </w:rPr>
            </w:pPr>
          </w:p>
        </w:tc>
      </w:tr>
      <w:tr w:rsidR="006B66BE" w:rsidRPr="007014D7" w14:paraId="08A0D724" w14:textId="77777777" w:rsidTr="008057DB">
        <w:tc>
          <w:tcPr>
            <w:tcW w:w="4536"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340BA75F" w14:textId="690B941D" w:rsidR="006B66BE" w:rsidRPr="003C7FF5" w:rsidRDefault="006B66BE" w:rsidP="006B66BE">
            <w:pPr>
              <w:rPr>
                <w:rFonts w:ascii="Ted Next" w:hAnsi="Ted Next" w:cstheme="majorHAnsi"/>
                <w:color w:val="242424"/>
                <w:sz w:val="22"/>
                <w:szCs w:val="22"/>
                <w:highlight w:val="yellow"/>
                <w:lang w:eastAsia="en-CA"/>
              </w:rPr>
            </w:pPr>
          </w:p>
        </w:tc>
        <w:tc>
          <w:tcPr>
            <w:tcW w:w="2693"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3E20BA88" w14:textId="5F945049" w:rsidR="006B66BE" w:rsidRPr="007B717E" w:rsidRDefault="006B66BE" w:rsidP="003C7FF5">
            <w:pPr>
              <w:jc w:val="center"/>
              <w:rPr>
                <w:rFonts w:ascii="Ted Next" w:hAnsi="Ted Next" w:cstheme="majorHAnsi"/>
                <w:sz w:val="22"/>
                <w:szCs w:val="22"/>
                <w:highlight w:val="yellow"/>
                <w:lang w:eastAsia="en-CA"/>
              </w:rPr>
            </w:pPr>
          </w:p>
        </w:tc>
      </w:tr>
      <w:tr w:rsidR="006B66BE" w:rsidRPr="007014D7" w14:paraId="73F0D098" w14:textId="77777777" w:rsidTr="003C7FF5">
        <w:tc>
          <w:tcPr>
            <w:tcW w:w="4536"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1D6A2A7D" w14:textId="41373A1D" w:rsidR="006B66BE" w:rsidRPr="003C7FF5" w:rsidRDefault="006B66BE" w:rsidP="003C7FF5">
            <w:pPr>
              <w:rPr>
                <w:rFonts w:ascii="Ted Next" w:hAnsi="Ted Next" w:cstheme="majorHAnsi"/>
                <w:color w:val="242424"/>
                <w:sz w:val="22"/>
                <w:szCs w:val="22"/>
                <w:highlight w:val="yellow"/>
                <w:lang w:eastAsia="en-CA"/>
              </w:rPr>
            </w:pPr>
          </w:p>
        </w:tc>
        <w:tc>
          <w:tcPr>
            <w:tcW w:w="2693"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0CECCFE9" w14:textId="63E75D48" w:rsidR="006B66BE" w:rsidRPr="007B717E" w:rsidRDefault="008057DB" w:rsidP="003C7FF5">
            <w:pPr>
              <w:jc w:val="center"/>
              <w:rPr>
                <w:rFonts w:ascii="Ted Next" w:hAnsi="Ted Next" w:cstheme="majorHAnsi"/>
                <w:sz w:val="22"/>
                <w:szCs w:val="22"/>
                <w:highlight w:val="yellow"/>
                <w:lang w:eastAsia="en-CA"/>
              </w:rPr>
            </w:pPr>
            <w:r>
              <w:rPr>
                <w:rFonts w:ascii="Ted Next" w:hAnsi="Ted Next" w:cstheme="majorHAnsi"/>
                <w:sz w:val="22"/>
                <w:szCs w:val="22"/>
                <w:highlight w:val="yellow"/>
                <w:lang w:eastAsia="en-CA"/>
              </w:rPr>
              <w:t>#</w:t>
            </w:r>
          </w:p>
        </w:tc>
      </w:tr>
    </w:tbl>
    <w:p w14:paraId="56BB5E25" w14:textId="77777777" w:rsidR="008057DB" w:rsidRDefault="008057DB" w:rsidP="005869E4">
      <w:pPr>
        <w:pStyle w:val="ListParagraph"/>
        <w:tabs>
          <w:tab w:val="left" w:pos="709"/>
        </w:tabs>
        <w:ind w:left="709"/>
        <w:rPr>
          <w:rFonts w:ascii="Ted Next" w:hAnsi="Ted Next" w:cs="Arial"/>
          <w:iCs/>
          <w:sz w:val="22"/>
          <w:szCs w:val="22"/>
          <w:highlight w:val="yellow"/>
        </w:rPr>
      </w:pPr>
    </w:p>
    <w:p w14:paraId="31036D86" w14:textId="77777777" w:rsidR="008057DB" w:rsidRDefault="008057DB" w:rsidP="005869E4">
      <w:pPr>
        <w:pStyle w:val="ListParagraph"/>
        <w:tabs>
          <w:tab w:val="left" w:pos="709"/>
        </w:tabs>
        <w:ind w:left="709"/>
        <w:rPr>
          <w:rFonts w:ascii="Ted Next" w:hAnsi="Ted Next" w:cs="Arial"/>
          <w:iCs/>
          <w:sz w:val="22"/>
          <w:szCs w:val="22"/>
          <w:highlight w:val="yellow"/>
        </w:rPr>
      </w:pPr>
    </w:p>
    <w:p w14:paraId="3F84DFB7" w14:textId="7A913DF9" w:rsidR="00F252DE" w:rsidRPr="00226554" w:rsidRDefault="007014D7" w:rsidP="005869E4">
      <w:pPr>
        <w:pStyle w:val="ListParagraph"/>
        <w:tabs>
          <w:tab w:val="left" w:pos="709"/>
        </w:tabs>
        <w:ind w:left="709"/>
        <w:rPr>
          <w:rFonts w:ascii="Ted Next" w:hAnsi="Ted Next" w:cs="Arial"/>
          <w:iCs/>
          <w:sz w:val="22"/>
          <w:szCs w:val="22"/>
        </w:rPr>
      </w:pPr>
      <w:r w:rsidRPr="00226554">
        <w:rPr>
          <w:rFonts w:ascii="Ted Next" w:hAnsi="Ted Next" w:cs="Arial"/>
          <w:iCs/>
          <w:sz w:val="22"/>
          <w:szCs w:val="22"/>
          <w:highlight w:val="yellow"/>
        </w:rPr>
        <w:t>#</w:t>
      </w:r>
    </w:p>
    <w:p w14:paraId="370CE4B3" w14:textId="35C21E2D" w:rsidR="007014D7" w:rsidRDefault="007014D7" w:rsidP="005869E4">
      <w:pPr>
        <w:pStyle w:val="ListParagraph"/>
        <w:tabs>
          <w:tab w:val="left" w:pos="709"/>
        </w:tabs>
        <w:ind w:left="709"/>
        <w:rPr>
          <w:rFonts w:ascii="Ted Next" w:hAnsi="Ted Next" w:cs="Arial"/>
          <w:iCs/>
          <w:sz w:val="22"/>
          <w:szCs w:val="22"/>
        </w:rPr>
      </w:pPr>
    </w:p>
    <w:p w14:paraId="730C6E73" w14:textId="77777777" w:rsidR="008057DB" w:rsidRDefault="008057DB" w:rsidP="005869E4">
      <w:pPr>
        <w:pStyle w:val="ListParagraph"/>
        <w:tabs>
          <w:tab w:val="left" w:pos="709"/>
        </w:tabs>
        <w:ind w:left="709"/>
        <w:rPr>
          <w:rFonts w:ascii="Ted Next" w:hAnsi="Ted Next" w:cs="Arial"/>
          <w:iCs/>
          <w:sz w:val="22"/>
          <w:szCs w:val="22"/>
        </w:rPr>
      </w:pPr>
    </w:p>
    <w:p w14:paraId="2E5DD849" w14:textId="19B8E2DF" w:rsidR="005869E4" w:rsidRPr="005869E4" w:rsidRDefault="007705E8" w:rsidP="005869E4">
      <w:pPr>
        <w:pStyle w:val="ListParagraph"/>
        <w:tabs>
          <w:tab w:val="left" w:pos="709"/>
        </w:tabs>
        <w:ind w:left="709"/>
        <w:rPr>
          <w:rFonts w:ascii="Ted Next" w:hAnsi="Ted Next" w:cs="Arial"/>
          <w:iCs/>
          <w:sz w:val="22"/>
          <w:szCs w:val="22"/>
        </w:rPr>
      </w:pPr>
      <w:r>
        <w:rPr>
          <w:rFonts w:ascii="Ted Next" w:hAnsi="Ted Next" w:cs="Arial"/>
          <w:iCs/>
          <w:sz w:val="22"/>
          <w:szCs w:val="22"/>
        </w:rPr>
        <w:t>As requested by the Commission, t</w:t>
      </w:r>
      <w:r w:rsidR="008F3860">
        <w:rPr>
          <w:rFonts w:ascii="Ted Next" w:hAnsi="Ted Next" w:cs="Arial"/>
          <w:iCs/>
          <w:sz w:val="22"/>
          <w:szCs w:val="22"/>
        </w:rPr>
        <w:t xml:space="preserve">he table below presents </w:t>
      </w:r>
      <w:r w:rsidR="003C018F">
        <w:rPr>
          <w:rFonts w:ascii="Ted Next" w:hAnsi="Ted Next" w:cs="Arial"/>
          <w:iCs/>
          <w:sz w:val="22"/>
          <w:szCs w:val="22"/>
        </w:rPr>
        <w:t>the</w:t>
      </w:r>
      <w:r w:rsidR="008F3860">
        <w:rPr>
          <w:rFonts w:ascii="Ted Next" w:hAnsi="Ted Next" w:cs="Arial"/>
          <w:iCs/>
          <w:sz w:val="22"/>
          <w:szCs w:val="22"/>
        </w:rPr>
        <w:t xml:space="preserve"> </w:t>
      </w:r>
      <w:r w:rsidR="00D76899">
        <w:rPr>
          <w:rFonts w:ascii="Ted Next" w:hAnsi="Ted Next" w:cs="Arial"/>
          <w:iCs/>
          <w:sz w:val="22"/>
          <w:szCs w:val="22"/>
        </w:rPr>
        <w:t xml:space="preserve">Rogers </w:t>
      </w:r>
      <w:r w:rsidR="008F3860">
        <w:rPr>
          <w:rFonts w:ascii="Ted Next" w:hAnsi="Ted Next" w:cs="Arial"/>
          <w:iCs/>
          <w:sz w:val="22"/>
          <w:szCs w:val="22"/>
        </w:rPr>
        <w:t>w</w:t>
      </w:r>
      <w:r w:rsidR="005869E4" w:rsidRPr="005869E4">
        <w:rPr>
          <w:rFonts w:ascii="Ted Next" w:hAnsi="Ted Next" w:cs="Arial"/>
          <w:iCs/>
          <w:sz w:val="22"/>
          <w:szCs w:val="22"/>
        </w:rPr>
        <w:t>ireless 9-1-1 calls</w:t>
      </w:r>
      <w:r w:rsidR="008F3860">
        <w:rPr>
          <w:rFonts w:ascii="Ted Next" w:hAnsi="Ted Next" w:cs="Arial"/>
          <w:iCs/>
          <w:sz w:val="22"/>
          <w:szCs w:val="22"/>
        </w:rPr>
        <w:t xml:space="preserve"> </w:t>
      </w:r>
      <w:r w:rsidR="003C018F" w:rsidRPr="003C7FF5">
        <w:rPr>
          <w:rFonts w:ascii="Ted Next" w:hAnsi="Ted Next" w:cs="Arial"/>
          <w:iCs/>
          <w:sz w:val="22"/>
          <w:szCs w:val="22"/>
        </w:rPr>
        <w:t>made that could not be completed</w:t>
      </w:r>
      <w:r w:rsidR="003C018F">
        <w:rPr>
          <w:rFonts w:ascii="Ted Next" w:hAnsi="Ted Next" w:cs="Arial"/>
          <w:iCs/>
          <w:sz w:val="22"/>
          <w:szCs w:val="22"/>
        </w:rPr>
        <w:t>,</w:t>
      </w:r>
      <w:r w:rsidR="003C018F" w:rsidRPr="003C7FF5">
        <w:rPr>
          <w:rFonts w:ascii="Ted Next" w:hAnsi="Ted Next" w:cs="Arial"/>
          <w:iCs/>
          <w:sz w:val="22"/>
          <w:szCs w:val="22"/>
        </w:rPr>
        <w:t xml:space="preserve"> </w:t>
      </w:r>
      <w:r w:rsidR="008F3860">
        <w:rPr>
          <w:rFonts w:ascii="Ted Next" w:hAnsi="Ted Next" w:cs="Arial"/>
          <w:iCs/>
          <w:sz w:val="22"/>
          <w:szCs w:val="22"/>
        </w:rPr>
        <w:t>per province</w:t>
      </w:r>
      <w:r w:rsidR="005869E4" w:rsidRPr="005869E4">
        <w:rPr>
          <w:rFonts w:ascii="Ted Next" w:hAnsi="Ted Next" w:cs="Arial"/>
          <w:iCs/>
          <w:sz w:val="22"/>
          <w:szCs w:val="22"/>
        </w:rPr>
        <w:t>:</w:t>
      </w:r>
    </w:p>
    <w:p w14:paraId="2DC73757" w14:textId="661EDC8F" w:rsidR="002B44D2" w:rsidRPr="003C7FF5" w:rsidRDefault="002B44D2" w:rsidP="002B44D2">
      <w:pPr>
        <w:pStyle w:val="ListParagraph"/>
        <w:ind w:left="360"/>
        <w:rPr>
          <w:rFonts w:ascii="Ted Next" w:hAnsi="Ted Next"/>
          <w:highlight w:val="yellow"/>
        </w:rPr>
      </w:pPr>
      <w:r w:rsidRPr="003C7FF5">
        <w:rPr>
          <w:rFonts w:ascii="Ted Next" w:hAnsi="Ted Next"/>
          <w:highlight w:val="yellow"/>
        </w:rPr>
        <w:t>#</w:t>
      </w:r>
    </w:p>
    <w:tbl>
      <w:tblPr>
        <w:tblW w:w="5528" w:type="dxa"/>
        <w:tblInd w:w="821" w:type="dxa"/>
        <w:tblBorders>
          <w:top w:val="single" w:sz="24" w:space="0" w:color="D1D1D1"/>
          <w:left w:val="single" w:sz="24" w:space="0" w:color="D1D1D1"/>
          <w:bottom w:val="single" w:sz="24" w:space="0" w:color="D1D1D1"/>
          <w:right w:val="single" w:sz="24" w:space="0" w:color="D1D1D1"/>
        </w:tblBorders>
        <w:shd w:val="clear" w:color="auto" w:fill="FFFFFF"/>
        <w:tblCellMar>
          <w:top w:w="15" w:type="dxa"/>
          <w:left w:w="15" w:type="dxa"/>
          <w:bottom w:w="15" w:type="dxa"/>
          <w:right w:w="15" w:type="dxa"/>
        </w:tblCellMar>
        <w:tblLook w:val="04A0" w:firstRow="1" w:lastRow="0" w:firstColumn="1" w:lastColumn="0" w:noHBand="0" w:noVBand="1"/>
      </w:tblPr>
      <w:tblGrid>
        <w:gridCol w:w="1276"/>
        <w:gridCol w:w="2126"/>
        <w:gridCol w:w="2126"/>
      </w:tblGrid>
      <w:tr w:rsidR="00796564" w:rsidRPr="004068E7" w14:paraId="5D9BD542" w14:textId="22E84EC2" w:rsidTr="008057DB">
        <w:tc>
          <w:tcPr>
            <w:tcW w:w="1276"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4EA2D7B3" w14:textId="762EEB51" w:rsidR="00796564" w:rsidRPr="003C7FF5" w:rsidRDefault="00796564" w:rsidP="007B7D7F">
            <w:pPr>
              <w:rPr>
                <w:rFonts w:ascii="Ted Next" w:hAnsi="Ted Next" w:cstheme="majorHAnsi"/>
                <w:color w:val="242424"/>
                <w:highlight w:val="yellow"/>
                <w:lang w:eastAsia="en-CA"/>
              </w:rPr>
            </w:pPr>
          </w:p>
        </w:tc>
        <w:tc>
          <w:tcPr>
            <w:tcW w:w="2126"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5839D8B9" w14:textId="0A764482" w:rsidR="00796564" w:rsidRPr="003C7FF5" w:rsidRDefault="00796564" w:rsidP="003C7FF5">
            <w:pPr>
              <w:jc w:val="center"/>
              <w:rPr>
                <w:rFonts w:ascii="Ted Next" w:hAnsi="Ted Next" w:cstheme="majorHAnsi"/>
                <w:color w:val="242424"/>
                <w:highlight w:val="yellow"/>
                <w:lang w:eastAsia="en-CA"/>
              </w:rPr>
            </w:pPr>
          </w:p>
        </w:tc>
        <w:tc>
          <w:tcPr>
            <w:tcW w:w="2126" w:type="dxa"/>
            <w:tcBorders>
              <w:top w:val="single" w:sz="24" w:space="0" w:color="D1D1D1"/>
              <w:left w:val="single" w:sz="24" w:space="0" w:color="D1D1D1"/>
              <w:bottom w:val="single" w:sz="24" w:space="0" w:color="D1D1D1"/>
              <w:right w:val="single" w:sz="24" w:space="0" w:color="D1D1D1"/>
            </w:tcBorders>
            <w:shd w:val="clear" w:color="auto" w:fill="FFFFFF"/>
          </w:tcPr>
          <w:p w14:paraId="452222C5" w14:textId="4314A7CD" w:rsidR="00796564" w:rsidRPr="003C7FF5" w:rsidRDefault="00796564" w:rsidP="003C7FF5">
            <w:pPr>
              <w:jc w:val="center"/>
              <w:rPr>
                <w:rFonts w:ascii="Ted Next" w:hAnsi="Ted Next" w:cstheme="majorHAnsi"/>
                <w:color w:val="242424"/>
                <w:highlight w:val="yellow"/>
                <w:lang w:eastAsia="en-CA"/>
              </w:rPr>
            </w:pPr>
          </w:p>
        </w:tc>
      </w:tr>
      <w:tr w:rsidR="00796564" w:rsidRPr="004068E7" w14:paraId="0D013139" w14:textId="7BEAE9D0" w:rsidTr="008057DB">
        <w:tc>
          <w:tcPr>
            <w:tcW w:w="1276"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24467194" w14:textId="0BDB304F" w:rsidR="00796564" w:rsidRPr="003C7FF5" w:rsidRDefault="00796564" w:rsidP="007B7D7F">
            <w:pPr>
              <w:rPr>
                <w:rFonts w:ascii="Ted Next" w:hAnsi="Ted Next" w:cstheme="majorHAnsi"/>
                <w:color w:val="242424"/>
                <w:highlight w:val="yellow"/>
                <w:lang w:eastAsia="en-CA"/>
              </w:rPr>
            </w:pPr>
          </w:p>
        </w:tc>
        <w:tc>
          <w:tcPr>
            <w:tcW w:w="2126"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3D80108F" w14:textId="6FF101B3" w:rsidR="00796564" w:rsidRPr="003C7FF5" w:rsidRDefault="00796564" w:rsidP="003C7FF5">
            <w:pPr>
              <w:jc w:val="center"/>
              <w:rPr>
                <w:rFonts w:ascii="Ted Next" w:hAnsi="Ted Next" w:cstheme="majorHAnsi"/>
                <w:color w:val="242424"/>
                <w:highlight w:val="yellow"/>
                <w:lang w:eastAsia="en-CA"/>
              </w:rPr>
            </w:pPr>
          </w:p>
        </w:tc>
        <w:tc>
          <w:tcPr>
            <w:tcW w:w="2126" w:type="dxa"/>
            <w:tcBorders>
              <w:top w:val="single" w:sz="24" w:space="0" w:color="D1D1D1"/>
              <w:left w:val="single" w:sz="24" w:space="0" w:color="D1D1D1"/>
              <w:bottom w:val="single" w:sz="24" w:space="0" w:color="D1D1D1"/>
              <w:right w:val="single" w:sz="24" w:space="0" w:color="D1D1D1"/>
            </w:tcBorders>
            <w:shd w:val="clear" w:color="auto" w:fill="FFFFFF"/>
          </w:tcPr>
          <w:p w14:paraId="7E18DB7A" w14:textId="01067632" w:rsidR="00796564" w:rsidRPr="0046505A" w:rsidRDefault="00796564" w:rsidP="0046505A">
            <w:pPr>
              <w:jc w:val="center"/>
              <w:rPr>
                <w:rFonts w:ascii="Ted Next" w:hAnsi="Ted Next" w:cstheme="majorHAnsi"/>
                <w:color w:val="242424"/>
                <w:lang w:eastAsia="en-CA"/>
              </w:rPr>
            </w:pPr>
          </w:p>
        </w:tc>
      </w:tr>
      <w:tr w:rsidR="00796564" w:rsidRPr="004068E7" w14:paraId="10F86CFD" w14:textId="257EF014" w:rsidTr="008057DB">
        <w:tc>
          <w:tcPr>
            <w:tcW w:w="1276"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5265D37A" w14:textId="2D6C481E" w:rsidR="00796564" w:rsidRPr="003C7FF5" w:rsidRDefault="00796564" w:rsidP="007B7D7F">
            <w:pPr>
              <w:rPr>
                <w:rFonts w:ascii="Ted Next" w:hAnsi="Ted Next" w:cstheme="majorHAnsi"/>
                <w:color w:val="242424"/>
                <w:highlight w:val="yellow"/>
                <w:lang w:eastAsia="en-CA"/>
              </w:rPr>
            </w:pPr>
          </w:p>
        </w:tc>
        <w:tc>
          <w:tcPr>
            <w:tcW w:w="2126"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276ECFC1" w14:textId="0A8F102D" w:rsidR="00796564" w:rsidRPr="003C7FF5" w:rsidRDefault="00796564" w:rsidP="003C7FF5">
            <w:pPr>
              <w:jc w:val="center"/>
              <w:rPr>
                <w:rFonts w:ascii="Ted Next" w:hAnsi="Ted Next" w:cstheme="majorHAnsi"/>
                <w:color w:val="242424"/>
                <w:highlight w:val="yellow"/>
                <w:lang w:eastAsia="en-CA"/>
              </w:rPr>
            </w:pPr>
          </w:p>
        </w:tc>
        <w:tc>
          <w:tcPr>
            <w:tcW w:w="2126" w:type="dxa"/>
            <w:tcBorders>
              <w:top w:val="single" w:sz="24" w:space="0" w:color="D1D1D1"/>
              <w:left w:val="single" w:sz="24" w:space="0" w:color="D1D1D1"/>
              <w:bottom w:val="single" w:sz="24" w:space="0" w:color="D1D1D1"/>
              <w:right w:val="single" w:sz="24" w:space="0" w:color="D1D1D1"/>
            </w:tcBorders>
            <w:shd w:val="clear" w:color="auto" w:fill="FFFFFF"/>
          </w:tcPr>
          <w:p w14:paraId="11CCF2C7" w14:textId="72D90483" w:rsidR="00796564" w:rsidRPr="003C7FF5" w:rsidRDefault="00796564" w:rsidP="003C7FF5">
            <w:pPr>
              <w:jc w:val="center"/>
              <w:rPr>
                <w:rFonts w:ascii="Ted Next" w:hAnsi="Ted Next" w:cstheme="majorHAnsi"/>
                <w:color w:val="242424"/>
                <w:highlight w:val="yellow"/>
                <w:lang w:eastAsia="en-CA"/>
              </w:rPr>
            </w:pPr>
          </w:p>
        </w:tc>
      </w:tr>
      <w:tr w:rsidR="00796564" w:rsidRPr="004068E7" w14:paraId="43BE6401" w14:textId="4CB724C7" w:rsidTr="008057DB">
        <w:tc>
          <w:tcPr>
            <w:tcW w:w="1276"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611F2971" w14:textId="06AAADC2" w:rsidR="00796564" w:rsidRPr="003C7FF5" w:rsidRDefault="00796564" w:rsidP="007B7D7F">
            <w:pPr>
              <w:rPr>
                <w:rFonts w:ascii="Ted Next" w:hAnsi="Ted Next" w:cstheme="majorHAnsi"/>
                <w:color w:val="242424"/>
                <w:highlight w:val="yellow"/>
                <w:lang w:eastAsia="en-CA"/>
              </w:rPr>
            </w:pPr>
          </w:p>
        </w:tc>
        <w:tc>
          <w:tcPr>
            <w:tcW w:w="2126"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0385C340" w14:textId="56F4C15B" w:rsidR="00796564" w:rsidRPr="003C7FF5" w:rsidRDefault="00796564" w:rsidP="003C7FF5">
            <w:pPr>
              <w:jc w:val="center"/>
              <w:rPr>
                <w:rFonts w:ascii="Ted Next" w:hAnsi="Ted Next" w:cstheme="majorHAnsi"/>
                <w:color w:val="242424"/>
                <w:highlight w:val="yellow"/>
                <w:lang w:eastAsia="en-CA"/>
              </w:rPr>
            </w:pPr>
          </w:p>
        </w:tc>
        <w:tc>
          <w:tcPr>
            <w:tcW w:w="2126" w:type="dxa"/>
            <w:tcBorders>
              <w:top w:val="single" w:sz="24" w:space="0" w:color="D1D1D1"/>
              <w:left w:val="single" w:sz="24" w:space="0" w:color="D1D1D1"/>
              <w:bottom w:val="single" w:sz="24" w:space="0" w:color="D1D1D1"/>
              <w:right w:val="single" w:sz="24" w:space="0" w:color="D1D1D1"/>
            </w:tcBorders>
            <w:shd w:val="clear" w:color="auto" w:fill="FFFFFF"/>
          </w:tcPr>
          <w:p w14:paraId="290AC6A7" w14:textId="2E178276" w:rsidR="00796564" w:rsidRPr="003C7FF5" w:rsidRDefault="00796564" w:rsidP="003C7FF5">
            <w:pPr>
              <w:jc w:val="center"/>
              <w:rPr>
                <w:rFonts w:ascii="Ted Next" w:hAnsi="Ted Next" w:cstheme="majorHAnsi"/>
                <w:color w:val="242424"/>
                <w:highlight w:val="yellow"/>
                <w:lang w:eastAsia="en-CA"/>
              </w:rPr>
            </w:pPr>
          </w:p>
        </w:tc>
      </w:tr>
      <w:tr w:rsidR="00796564" w:rsidRPr="004068E7" w14:paraId="10F9B79C" w14:textId="1C72CDE8" w:rsidTr="00796564">
        <w:tc>
          <w:tcPr>
            <w:tcW w:w="1276"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40AB4BBB" w14:textId="4A4EF2D3" w:rsidR="00796564" w:rsidRPr="003C7FF5" w:rsidRDefault="00796564" w:rsidP="007B7D7F">
            <w:pPr>
              <w:rPr>
                <w:rFonts w:ascii="Ted Next" w:hAnsi="Ted Next" w:cstheme="majorHAnsi"/>
                <w:color w:val="242424"/>
                <w:highlight w:val="yellow"/>
                <w:lang w:eastAsia="en-CA"/>
              </w:rPr>
            </w:pPr>
          </w:p>
        </w:tc>
        <w:tc>
          <w:tcPr>
            <w:tcW w:w="2126"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06850AD8" w14:textId="7CE3CD7B" w:rsidR="00796564" w:rsidRPr="003C7FF5" w:rsidRDefault="00796564" w:rsidP="003C7FF5">
            <w:pPr>
              <w:jc w:val="center"/>
              <w:rPr>
                <w:rFonts w:ascii="Ted Next" w:hAnsi="Ted Next" w:cstheme="majorHAnsi"/>
                <w:color w:val="242424"/>
                <w:highlight w:val="yellow"/>
                <w:lang w:eastAsia="en-CA"/>
              </w:rPr>
            </w:pPr>
          </w:p>
        </w:tc>
        <w:tc>
          <w:tcPr>
            <w:tcW w:w="2126" w:type="dxa"/>
            <w:tcBorders>
              <w:top w:val="single" w:sz="24" w:space="0" w:color="D1D1D1"/>
              <w:left w:val="single" w:sz="24" w:space="0" w:color="D1D1D1"/>
              <w:bottom w:val="single" w:sz="24" w:space="0" w:color="D1D1D1"/>
              <w:right w:val="single" w:sz="24" w:space="0" w:color="D1D1D1"/>
            </w:tcBorders>
            <w:shd w:val="clear" w:color="auto" w:fill="FFFFFF"/>
          </w:tcPr>
          <w:p w14:paraId="7B5209A1" w14:textId="5CD89BF4" w:rsidR="00796564" w:rsidRPr="003C7FF5" w:rsidRDefault="00796564" w:rsidP="003C7FF5">
            <w:pPr>
              <w:jc w:val="center"/>
              <w:rPr>
                <w:rFonts w:ascii="Ted Next" w:hAnsi="Ted Next" w:cstheme="majorHAnsi"/>
                <w:color w:val="242424"/>
                <w:highlight w:val="yellow"/>
                <w:lang w:eastAsia="en-CA"/>
              </w:rPr>
            </w:pPr>
          </w:p>
        </w:tc>
      </w:tr>
      <w:tr w:rsidR="00796564" w:rsidRPr="004068E7" w14:paraId="4928FC32" w14:textId="11C24274" w:rsidTr="00796564">
        <w:tc>
          <w:tcPr>
            <w:tcW w:w="1276"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7AA1DD6A" w14:textId="02C64288" w:rsidR="00796564" w:rsidRPr="003C7FF5" w:rsidRDefault="00796564" w:rsidP="007B7D7F">
            <w:pPr>
              <w:rPr>
                <w:rFonts w:ascii="Ted Next" w:hAnsi="Ted Next" w:cstheme="majorHAnsi"/>
                <w:color w:val="242424"/>
                <w:highlight w:val="yellow"/>
                <w:lang w:eastAsia="en-CA"/>
              </w:rPr>
            </w:pPr>
          </w:p>
        </w:tc>
        <w:tc>
          <w:tcPr>
            <w:tcW w:w="2126"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2EB82F88" w14:textId="44837903" w:rsidR="00796564" w:rsidRPr="003C7FF5" w:rsidRDefault="00796564" w:rsidP="003C7FF5">
            <w:pPr>
              <w:jc w:val="center"/>
              <w:rPr>
                <w:rFonts w:ascii="Ted Next" w:hAnsi="Ted Next" w:cstheme="majorHAnsi"/>
                <w:color w:val="242424"/>
                <w:highlight w:val="yellow"/>
                <w:lang w:eastAsia="en-CA"/>
              </w:rPr>
            </w:pPr>
          </w:p>
        </w:tc>
        <w:tc>
          <w:tcPr>
            <w:tcW w:w="2126" w:type="dxa"/>
            <w:tcBorders>
              <w:top w:val="single" w:sz="24" w:space="0" w:color="D1D1D1"/>
              <w:left w:val="single" w:sz="24" w:space="0" w:color="D1D1D1"/>
              <w:bottom w:val="single" w:sz="24" w:space="0" w:color="D1D1D1"/>
              <w:right w:val="single" w:sz="24" w:space="0" w:color="D1D1D1"/>
            </w:tcBorders>
            <w:shd w:val="clear" w:color="auto" w:fill="FFFFFF"/>
          </w:tcPr>
          <w:p w14:paraId="647C0D5E" w14:textId="51C66E54" w:rsidR="00796564" w:rsidRPr="003C7FF5" w:rsidRDefault="00796564" w:rsidP="003C7FF5">
            <w:pPr>
              <w:jc w:val="center"/>
              <w:rPr>
                <w:rFonts w:ascii="Ted Next" w:hAnsi="Ted Next" w:cstheme="majorHAnsi"/>
                <w:color w:val="242424"/>
                <w:highlight w:val="yellow"/>
                <w:lang w:eastAsia="en-CA"/>
              </w:rPr>
            </w:pPr>
          </w:p>
        </w:tc>
      </w:tr>
      <w:tr w:rsidR="00796564" w:rsidRPr="004068E7" w14:paraId="0F36200C" w14:textId="1D15939B" w:rsidTr="00796564">
        <w:tc>
          <w:tcPr>
            <w:tcW w:w="1276"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1F8B14F1" w14:textId="611B0DDD" w:rsidR="00796564" w:rsidRPr="003C7FF5" w:rsidRDefault="00796564" w:rsidP="007B7D7F">
            <w:pPr>
              <w:rPr>
                <w:rFonts w:ascii="Ted Next" w:hAnsi="Ted Next" w:cstheme="majorHAnsi"/>
                <w:color w:val="242424"/>
                <w:highlight w:val="yellow"/>
                <w:lang w:eastAsia="en-CA"/>
              </w:rPr>
            </w:pPr>
          </w:p>
        </w:tc>
        <w:tc>
          <w:tcPr>
            <w:tcW w:w="2126"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35AF146E" w14:textId="2AF055DF" w:rsidR="00796564" w:rsidRPr="003C7FF5" w:rsidRDefault="00796564" w:rsidP="003C7FF5">
            <w:pPr>
              <w:jc w:val="center"/>
              <w:rPr>
                <w:rFonts w:ascii="Ted Next" w:hAnsi="Ted Next" w:cstheme="majorHAnsi"/>
                <w:color w:val="242424"/>
                <w:highlight w:val="yellow"/>
                <w:lang w:eastAsia="en-CA"/>
              </w:rPr>
            </w:pPr>
          </w:p>
        </w:tc>
        <w:tc>
          <w:tcPr>
            <w:tcW w:w="2126" w:type="dxa"/>
            <w:tcBorders>
              <w:top w:val="single" w:sz="24" w:space="0" w:color="D1D1D1"/>
              <w:left w:val="single" w:sz="24" w:space="0" w:color="D1D1D1"/>
              <w:bottom w:val="single" w:sz="24" w:space="0" w:color="D1D1D1"/>
              <w:right w:val="single" w:sz="24" w:space="0" w:color="D1D1D1"/>
            </w:tcBorders>
            <w:shd w:val="clear" w:color="auto" w:fill="FFFFFF"/>
          </w:tcPr>
          <w:p w14:paraId="5FCC639E" w14:textId="0AF3181A" w:rsidR="00796564" w:rsidRPr="003C7FF5" w:rsidRDefault="00796564" w:rsidP="003C7FF5">
            <w:pPr>
              <w:jc w:val="center"/>
              <w:rPr>
                <w:rFonts w:ascii="Ted Next" w:hAnsi="Ted Next" w:cstheme="majorHAnsi"/>
                <w:color w:val="242424"/>
                <w:highlight w:val="yellow"/>
                <w:lang w:eastAsia="en-CA"/>
              </w:rPr>
            </w:pPr>
          </w:p>
        </w:tc>
      </w:tr>
      <w:tr w:rsidR="00796564" w:rsidRPr="004068E7" w14:paraId="7F19F3BB" w14:textId="3218F3AD" w:rsidTr="00796564">
        <w:tc>
          <w:tcPr>
            <w:tcW w:w="1276"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1FD7EB3F" w14:textId="79F1BB1E" w:rsidR="00796564" w:rsidRPr="003C7FF5" w:rsidRDefault="00796564" w:rsidP="007B7D7F">
            <w:pPr>
              <w:rPr>
                <w:rFonts w:ascii="Ted Next" w:hAnsi="Ted Next" w:cstheme="majorHAnsi"/>
                <w:color w:val="242424"/>
                <w:highlight w:val="yellow"/>
                <w:lang w:eastAsia="en-CA"/>
              </w:rPr>
            </w:pPr>
          </w:p>
        </w:tc>
        <w:tc>
          <w:tcPr>
            <w:tcW w:w="2126"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39689B1E" w14:textId="38F068D0" w:rsidR="00796564" w:rsidRPr="003C7FF5" w:rsidRDefault="00796564" w:rsidP="003C7FF5">
            <w:pPr>
              <w:jc w:val="center"/>
              <w:rPr>
                <w:rFonts w:ascii="Ted Next" w:hAnsi="Ted Next" w:cstheme="majorHAnsi"/>
                <w:color w:val="242424"/>
                <w:highlight w:val="yellow"/>
                <w:lang w:eastAsia="en-CA"/>
              </w:rPr>
            </w:pPr>
          </w:p>
        </w:tc>
        <w:tc>
          <w:tcPr>
            <w:tcW w:w="2126" w:type="dxa"/>
            <w:tcBorders>
              <w:top w:val="single" w:sz="24" w:space="0" w:color="D1D1D1"/>
              <w:left w:val="single" w:sz="24" w:space="0" w:color="D1D1D1"/>
              <w:bottom w:val="single" w:sz="24" w:space="0" w:color="D1D1D1"/>
              <w:right w:val="single" w:sz="24" w:space="0" w:color="D1D1D1"/>
            </w:tcBorders>
            <w:shd w:val="clear" w:color="auto" w:fill="FFFFFF"/>
          </w:tcPr>
          <w:p w14:paraId="0248F8DC" w14:textId="65EFBB46" w:rsidR="00796564" w:rsidRPr="003C7FF5" w:rsidRDefault="00796564" w:rsidP="003C7FF5">
            <w:pPr>
              <w:jc w:val="center"/>
              <w:rPr>
                <w:rFonts w:ascii="Ted Next" w:hAnsi="Ted Next" w:cstheme="majorHAnsi"/>
                <w:color w:val="242424"/>
                <w:highlight w:val="yellow"/>
                <w:lang w:eastAsia="en-CA"/>
              </w:rPr>
            </w:pPr>
          </w:p>
        </w:tc>
      </w:tr>
      <w:tr w:rsidR="00796564" w:rsidRPr="004068E7" w14:paraId="5FB13850" w14:textId="677CFEAB" w:rsidTr="00796564">
        <w:tc>
          <w:tcPr>
            <w:tcW w:w="1276"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7273793B" w14:textId="1B8D04E1" w:rsidR="00796564" w:rsidRPr="003C7FF5" w:rsidRDefault="00796564" w:rsidP="007B7D7F">
            <w:pPr>
              <w:rPr>
                <w:rFonts w:ascii="Ted Next" w:hAnsi="Ted Next" w:cstheme="majorHAnsi"/>
                <w:color w:val="242424"/>
                <w:highlight w:val="yellow"/>
                <w:lang w:eastAsia="en-CA"/>
              </w:rPr>
            </w:pPr>
          </w:p>
        </w:tc>
        <w:tc>
          <w:tcPr>
            <w:tcW w:w="2126"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52FEC4D8" w14:textId="410FF093" w:rsidR="00796564" w:rsidRPr="003C7FF5" w:rsidRDefault="00796564" w:rsidP="003C7FF5">
            <w:pPr>
              <w:jc w:val="center"/>
              <w:rPr>
                <w:rFonts w:ascii="Ted Next" w:hAnsi="Ted Next" w:cstheme="majorHAnsi"/>
                <w:color w:val="242424"/>
                <w:highlight w:val="yellow"/>
                <w:lang w:eastAsia="en-CA"/>
              </w:rPr>
            </w:pPr>
          </w:p>
        </w:tc>
        <w:tc>
          <w:tcPr>
            <w:tcW w:w="2126" w:type="dxa"/>
            <w:tcBorders>
              <w:top w:val="single" w:sz="24" w:space="0" w:color="D1D1D1"/>
              <w:left w:val="single" w:sz="24" w:space="0" w:color="D1D1D1"/>
              <w:bottom w:val="single" w:sz="24" w:space="0" w:color="D1D1D1"/>
              <w:right w:val="single" w:sz="24" w:space="0" w:color="D1D1D1"/>
            </w:tcBorders>
            <w:shd w:val="clear" w:color="auto" w:fill="FFFFFF"/>
          </w:tcPr>
          <w:p w14:paraId="4142E32D" w14:textId="49A459A5" w:rsidR="00796564" w:rsidRPr="003C7FF5" w:rsidRDefault="00796564" w:rsidP="003C7FF5">
            <w:pPr>
              <w:jc w:val="center"/>
              <w:rPr>
                <w:rFonts w:ascii="Ted Next" w:hAnsi="Ted Next" w:cstheme="majorHAnsi"/>
                <w:color w:val="242424"/>
                <w:highlight w:val="yellow"/>
                <w:lang w:eastAsia="en-CA"/>
              </w:rPr>
            </w:pPr>
          </w:p>
        </w:tc>
      </w:tr>
      <w:tr w:rsidR="00796564" w:rsidRPr="004068E7" w14:paraId="08AC92B4" w14:textId="10506AB5" w:rsidTr="00796564">
        <w:tc>
          <w:tcPr>
            <w:tcW w:w="1276"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2CFC6B19" w14:textId="1351505C" w:rsidR="00796564" w:rsidRPr="003C7FF5" w:rsidRDefault="00796564" w:rsidP="007B7D7F">
            <w:pPr>
              <w:rPr>
                <w:rFonts w:ascii="Ted Next" w:hAnsi="Ted Next" w:cstheme="majorHAnsi"/>
                <w:color w:val="242424"/>
                <w:highlight w:val="yellow"/>
                <w:lang w:eastAsia="en-CA"/>
              </w:rPr>
            </w:pPr>
          </w:p>
        </w:tc>
        <w:tc>
          <w:tcPr>
            <w:tcW w:w="2126"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6AA56796" w14:textId="1D319C99" w:rsidR="00796564" w:rsidRPr="003C7FF5" w:rsidRDefault="00796564" w:rsidP="003C7FF5">
            <w:pPr>
              <w:jc w:val="center"/>
              <w:rPr>
                <w:rFonts w:ascii="Ted Next" w:hAnsi="Ted Next" w:cstheme="majorHAnsi"/>
                <w:color w:val="242424"/>
                <w:highlight w:val="yellow"/>
                <w:lang w:eastAsia="en-CA"/>
              </w:rPr>
            </w:pPr>
          </w:p>
        </w:tc>
        <w:tc>
          <w:tcPr>
            <w:tcW w:w="2126" w:type="dxa"/>
            <w:tcBorders>
              <w:top w:val="single" w:sz="24" w:space="0" w:color="D1D1D1"/>
              <w:left w:val="single" w:sz="24" w:space="0" w:color="D1D1D1"/>
              <w:bottom w:val="single" w:sz="24" w:space="0" w:color="D1D1D1"/>
              <w:right w:val="single" w:sz="24" w:space="0" w:color="D1D1D1"/>
            </w:tcBorders>
            <w:shd w:val="clear" w:color="auto" w:fill="FFFFFF"/>
          </w:tcPr>
          <w:p w14:paraId="781A67F5" w14:textId="0C00FE8A" w:rsidR="00796564" w:rsidRPr="003C7FF5" w:rsidRDefault="00796564" w:rsidP="003C7FF5">
            <w:pPr>
              <w:jc w:val="center"/>
              <w:rPr>
                <w:rFonts w:ascii="Ted Next" w:hAnsi="Ted Next" w:cstheme="majorHAnsi"/>
                <w:color w:val="242424"/>
                <w:highlight w:val="yellow"/>
                <w:lang w:eastAsia="en-CA"/>
              </w:rPr>
            </w:pPr>
          </w:p>
        </w:tc>
      </w:tr>
      <w:tr w:rsidR="00796564" w:rsidRPr="004068E7" w14:paraId="68590F51" w14:textId="7D6E5071" w:rsidTr="00796564">
        <w:tc>
          <w:tcPr>
            <w:tcW w:w="1276"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6866C501" w14:textId="03723DD2" w:rsidR="00796564" w:rsidRPr="003C7FF5" w:rsidRDefault="00796564" w:rsidP="007B7D7F">
            <w:pPr>
              <w:rPr>
                <w:rFonts w:ascii="Ted Next" w:hAnsi="Ted Next" w:cstheme="majorHAnsi"/>
                <w:color w:val="242424"/>
                <w:highlight w:val="yellow"/>
                <w:lang w:eastAsia="en-CA"/>
              </w:rPr>
            </w:pPr>
          </w:p>
        </w:tc>
        <w:tc>
          <w:tcPr>
            <w:tcW w:w="2126"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49A0A702" w14:textId="43D953D7" w:rsidR="00796564" w:rsidRPr="003C7FF5" w:rsidRDefault="00796564" w:rsidP="003C7FF5">
            <w:pPr>
              <w:jc w:val="center"/>
              <w:rPr>
                <w:rFonts w:ascii="Ted Next" w:hAnsi="Ted Next" w:cstheme="majorHAnsi"/>
                <w:color w:val="242424"/>
                <w:highlight w:val="yellow"/>
                <w:lang w:eastAsia="en-CA"/>
              </w:rPr>
            </w:pPr>
          </w:p>
        </w:tc>
        <w:tc>
          <w:tcPr>
            <w:tcW w:w="2126" w:type="dxa"/>
            <w:tcBorders>
              <w:top w:val="single" w:sz="24" w:space="0" w:color="D1D1D1"/>
              <w:left w:val="single" w:sz="24" w:space="0" w:color="D1D1D1"/>
              <w:bottom w:val="single" w:sz="24" w:space="0" w:color="D1D1D1"/>
              <w:right w:val="single" w:sz="24" w:space="0" w:color="D1D1D1"/>
            </w:tcBorders>
            <w:shd w:val="clear" w:color="auto" w:fill="FFFFFF"/>
          </w:tcPr>
          <w:p w14:paraId="0C10F31F" w14:textId="3184846F" w:rsidR="00796564" w:rsidRPr="003C7FF5" w:rsidRDefault="00796564" w:rsidP="003C7FF5">
            <w:pPr>
              <w:jc w:val="center"/>
              <w:rPr>
                <w:rFonts w:ascii="Ted Next" w:hAnsi="Ted Next" w:cstheme="majorHAnsi"/>
                <w:color w:val="242424"/>
                <w:highlight w:val="yellow"/>
                <w:lang w:eastAsia="en-CA"/>
              </w:rPr>
            </w:pPr>
          </w:p>
        </w:tc>
      </w:tr>
      <w:tr w:rsidR="00796564" w:rsidRPr="004068E7" w14:paraId="3751C99D" w14:textId="70A63B74" w:rsidTr="00796564">
        <w:tc>
          <w:tcPr>
            <w:tcW w:w="1276"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698BDA1A" w14:textId="41BBC582" w:rsidR="00796564" w:rsidRPr="002B44D2" w:rsidRDefault="00796564" w:rsidP="007B7D7F">
            <w:pPr>
              <w:rPr>
                <w:rFonts w:ascii="Ted Next" w:hAnsi="Ted Next" w:cstheme="majorHAnsi"/>
                <w:color w:val="242424"/>
                <w:highlight w:val="yellow"/>
                <w:lang w:eastAsia="en-CA"/>
              </w:rPr>
            </w:pPr>
          </w:p>
        </w:tc>
        <w:tc>
          <w:tcPr>
            <w:tcW w:w="2126" w:type="dxa"/>
            <w:tcBorders>
              <w:top w:val="single" w:sz="24" w:space="0" w:color="D1D1D1"/>
              <w:left w:val="single" w:sz="24" w:space="0" w:color="D1D1D1"/>
              <w:bottom w:val="single" w:sz="24" w:space="0" w:color="D1D1D1"/>
              <w:right w:val="single" w:sz="24" w:space="0" w:color="D1D1D1"/>
            </w:tcBorders>
            <w:shd w:val="clear" w:color="auto" w:fill="FFFFFF"/>
            <w:vAlign w:val="center"/>
          </w:tcPr>
          <w:p w14:paraId="353B1999" w14:textId="14FCCFC7" w:rsidR="00796564" w:rsidRPr="002B44D2" w:rsidRDefault="00796564">
            <w:pPr>
              <w:jc w:val="center"/>
              <w:rPr>
                <w:rFonts w:ascii="Ted Next" w:hAnsi="Ted Next" w:cstheme="majorHAnsi"/>
                <w:color w:val="242424"/>
                <w:highlight w:val="yellow"/>
                <w:lang w:eastAsia="en-CA"/>
              </w:rPr>
            </w:pPr>
          </w:p>
        </w:tc>
        <w:tc>
          <w:tcPr>
            <w:tcW w:w="2126" w:type="dxa"/>
            <w:tcBorders>
              <w:top w:val="single" w:sz="24" w:space="0" w:color="D1D1D1"/>
              <w:left w:val="single" w:sz="24" w:space="0" w:color="D1D1D1"/>
              <w:bottom w:val="single" w:sz="24" w:space="0" w:color="D1D1D1"/>
              <w:right w:val="single" w:sz="24" w:space="0" w:color="D1D1D1"/>
            </w:tcBorders>
            <w:shd w:val="clear" w:color="auto" w:fill="FFFFFF"/>
          </w:tcPr>
          <w:p w14:paraId="3443C9B4" w14:textId="50BA452E" w:rsidR="00796564" w:rsidRDefault="00796564">
            <w:pPr>
              <w:jc w:val="center"/>
              <w:rPr>
                <w:rFonts w:ascii="Ted Next" w:hAnsi="Ted Next" w:cstheme="majorHAnsi"/>
                <w:color w:val="242424"/>
                <w:highlight w:val="yellow"/>
                <w:lang w:eastAsia="en-CA"/>
              </w:rPr>
            </w:pPr>
          </w:p>
        </w:tc>
      </w:tr>
    </w:tbl>
    <w:p w14:paraId="63F050E2" w14:textId="20D839F9" w:rsidR="002B44D2" w:rsidRPr="00662E1D" w:rsidRDefault="002B44D2" w:rsidP="002B44D2">
      <w:pPr>
        <w:pStyle w:val="ListParagraph"/>
        <w:ind w:left="0"/>
        <w:rPr>
          <w:rFonts w:ascii="Ted Next" w:hAnsi="Ted Next"/>
        </w:rPr>
      </w:pPr>
      <w:r w:rsidRPr="003C7FF5">
        <w:rPr>
          <w:rFonts w:ascii="Ted Next" w:hAnsi="Ted Next"/>
          <w:highlight w:val="yellow"/>
        </w:rPr>
        <w:t>#</w:t>
      </w:r>
    </w:p>
    <w:p w14:paraId="4160363C" w14:textId="352A30C1" w:rsidR="001E5B0B" w:rsidRDefault="008966A1" w:rsidP="005869E4">
      <w:pPr>
        <w:pStyle w:val="ListParagraph"/>
        <w:tabs>
          <w:tab w:val="left" w:pos="709"/>
        </w:tabs>
        <w:ind w:left="709"/>
        <w:rPr>
          <w:rFonts w:ascii="Ted Next" w:hAnsi="Ted Next" w:cs="Arial"/>
          <w:iCs/>
          <w:sz w:val="22"/>
          <w:szCs w:val="22"/>
        </w:rPr>
      </w:pPr>
      <w:r>
        <w:rPr>
          <w:rFonts w:ascii="Ted Next" w:hAnsi="Ted Next" w:cs="Arial"/>
          <w:iCs/>
          <w:sz w:val="22"/>
          <w:szCs w:val="22"/>
        </w:rPr>
        <w:t>With respect to</w:t>
      </w:r>
      <w:r w:rsidR="00E45770">
        <w:rPr>
          <w:rFonts w:ascii="Ted Next" w:hAnsi="Ted Next" w:cs="Arial"/>
          <w:iCs/>
          <w:sz w:val="22"/>
          <w:szCs w:val="22"/>
        </w:rPr>
        <w:t xml:space="preserve"> w</w:t>
      </w:r>
      <w:r w:rsidR="005869E4" w:rsidRPr="005869E4">
        <w:rPr>
          <w:rFonts w:ascii="Ted Next" w:hAnsi="Ted Next" w:cs="Arial"/>
          <w:iCs/>
          <w:sz w:val="22"/>
          <w:szCs w:val="22"/>
        </w:rPr>
        <w:t>ireline 9-1-1 calls</w:t>
      </w:r>
      <w:r>
        <w:rPr>
          <w:rFonts w:ascii="Ted Next" w:hAnsi="Ted Next" w:cs="Arial"/>
          <w:iCs/>
          <w:sz w:val="22"/>
          <w:szCs w:val="22"/>
        </w:rPr>
        <w:t xml:space="preserve">, </w:t>
      </w:r>
      <w:r w:rsidR="00E45770">
        <w:rPr>
          <w:rFonts w:ascii="Ted Next" w:hAnsi="Ted Next" w:cs="Arial"/>
          <w:iCs/>
          <w:sz w:val="22"/>
          <w:szCs w:val="22"/>
        </w:rPr>
        <w:t>n</w:t>
      </w:r>
      <w:r w:rsidR="005869E4" w:rsidRPr="005869E4">
        <w:rPr>
          <w:rFonts w:ascii="Ted Next" w:hAnsi="Ted Next" w:cs="Arial"/>
          <w:iCs/>
          <w:sz w:val="22"/>
          <w:szCs w:val="22"/>
        </w:rPr>
        <w:t>o statistics are generated for calls that could not be completed</w:t>
      </w:r>
      <w:r w:rsidR="00E45770">
        <w:rPr>
          <w:rFonts w:ascii="Ted Next" w:hAnsi="Ted Next" w:cs="Arial"/>
          <w:iCs/>
          <w:sz w:val="22"/>
          <w:szCs w:val="22"/>
        </w:rPr>
        <w:t>.</w:t>
      </w:r>
      <w:r w:rsidR="00FF060C">
        <w:rPr>
          <w:rFonts w:ascii="Ted Next" w:hAnsi="Ted Next" w:cs="Arial"/>
          <w:iCs/>
          <w:sz w:val="22"/>
          <w:szCs w:val="22"/>
        </w:rPr>
        <w:t xml:space="preserve"> </w:t>
      </w:r>
    </w:p>
    <w:p w14:paraId="6F82F19C" w14:textId="77777777" w:rsidR="001E5B0B" w:rsidRPr="001E5B0B" w:rsidRDefault="001E5B0B" w:rsidP="001E5B0B">
      <w:pPr>
        <w:pStyle w:val="ListParagraph"/>
        <w:tabs>
          <w:tab w:val="left" w:pos="709"/>
        </w:tabs>
        <w:ind w:left="709"/>
        <w:rPr>
          <w:rFonts w:ascii="Ted Next" w:hAnsi="Ted Next" w:cs="Arial"/>
          <w:iCs/>
          <w:sz w:val="22"/>
          <w:szCs w:val="22"/>
        </w:rPr>
      </w:pPr>
    </w:p>
    <w:p w14:paraId="2D7B6639" w14:textId="49A7B664" w:rsidR="008B761B" w:rsidRDefault="00002B8E" w:rsidP="00EB79AF">
      <w:pPr>
        <w:pStyle w:val="ListParagraph"/>
        <w:numPr>
          <w:ilvl w:val="0"/>
          <w:numId w:val="4"/>
        </w:numPr>
        <w:tabs>
          <w:tab w:val="left" w:pos="709"/>
        </w:tabs>
        <w:ind w:left="709" w:hanging="709"/>
        <w:rPr>
          <w:rFonts w:ascii="Ted Next" w:hAnsi="Ted Next" w:cs="Arial"/>
          <w:b/>
          <w:bCs/>
          <w:iCs/>
          <w:sz w:val="22"/>
          <w:szCs w:val="22"/>
        </w:rPr>
      </w:pPr>
      <w:r w:rsidRPr="008B761B">
        <w:rPr>
          <w:rFonts w:ascii="Ted Next" w:hAnsi="Ted Next" w:cs="Arial"/>
          <w:b/>
          <w:bCs/>
          <w:iCs/>
          <w:sz w:val="22"/>
          <w:szCs w:val="22"/>
        </w:rPr>
        <w:t>number of public alerts sent that did not reach Rogers’ customers, broken down by province;</w:t>
      </w:r>
    </w:p>
    <w:p w14:paraId="420D08EC" w14:textId="0B79C415" w:rsidR="00BF051C" w:rsidRPr="00815B35" w:rsidRDefault="00BF051C" w:rsidP="00BF051C">
      <w:pPr>
        <w:pStyle w:val="ListParagraph"/>
        <w:tabs>
          <w:tab w:val="left" w:pos="709"/>
        </w:tabs>
        <w:ind w:left="709"/>
        <w:rPr>
          <w:rFonts w:ascii="Ted Next" w:hAnsi="Ted Next" w:cs="Arial"/>
          <w:iCs/>
          <w:sz w:val="22"/>
          <w:szCs w:val="22"/>
        </w:rPr>
      </w:pPr>
    </w:p>
    <w:p w14:paraId="0587B25A" w14:textId="3ABE61EE" w:rsidR="00DD23BD" w:rsidRDefault="007B0884" w:rsidP="00DD23BD">
      <w:pPr>
        <w:ind w:left="709"/>
        <w:rPr>
          <w:rFonts w:ascii="Ted Next" w:hAnsi="Ted Next" w:cs="Arial"/>
          <w:sz w:val="22"/>
          <w:szCs w:val="22"/>
        </w:rPr>
      </w:pPr>
      <w:r>
        <w:rPr>
          <w:rFonts w:ascii="Ted Next" w:hAnsi="Ted Next" w:cs="Arial"/>
          <w:sz w:val="22"/>
          <w:szCs w:val="22"/>
        </w:rPr>
        <w:t>Only four (</w:t>
      </w:r>
      <w:r w:rsidR="00DD23BD" w:rsidRPr="00DD23BD">
        <w:rPr>
          <w:rFonts w:ascii="Ted Next" w:hAnsi="Ted Next" w:cs="Arial"/>
          <w:sz w:val="22"/>
          <w:szCs w:val="22"/>
        </w:rPr>
        <w:t>4</w:t>
      </w:r>
      <w:r>
        <w:rPr>
          <w:rFonts w:ascii="Ted Next" w:hAnsi="Ted Next" w:cs="Arial"/>
          <w:sz w:val="22"/>
          <w:szCs w:val="22"/>
        </w:rPr>
        <w:t>)</w:t>
      </w:r>
      <w:r w:rsidR="00DD23BD" w:rsidRPr="00DD23BD">
        <w:rPr>
          <w:rFonts w:ascii="Ted Next" w:hAnsi="Ted Next" w:cs="Arial"/>
          <w:sz w:val="22"/>
          <w:szCs w:val="22"/>
        </w:rPr>
        <w:t xml:space="preserve"> alerts </w:t>
      </w:r>
      <w:r>
        <w:rPr>
          <w:rFonts w:ascii="Ted Next" w:hAnsi="Ted Next" w:cs="Arial"/>
          <w:sz w:val="22"/>
          <w:szCs w:val="22"/>
        </w:rPr>
        <w:t xml:space="preserve">were </w:t>
      </w:r>
      <w:r w:rsidR="00DD23BD" w:rsidRPr="00DD23BD">
        <w:rPr>
          <w:rFonts w:ascii="Ted Next" w:hAnsi="Ted Next" w:cs="Arial"/>
          <w:sz w:val="22"/>
          <w:szCs w:val="22"/>
        </w:rPr>
        <w:t xml:space="preserve">received on Rogers WPAS BMC platform on July </w:t>
      </w:r>
      <w:r>
        <w:rPr>
          <w:rFonts w:ascii="Ted Next" w:hAnsi="Ted Next" w:cs="Arial"/>
          <w:sz w:val="22"/>
          <w:szCs w:val="22"/>
        </w:rPr>
        <w:t>8</w:t>
      </w:r>
      <w:r w:rsidRPr="003C7FF5">
        <w:rPr>
          <w:rFonts w:ascii="Ted Next" w:hAnsi="Ted Next" w:cs="Arial"/>
          <w:sz w:val="22"/>
          <w:szCs w:val="22"/>
          <w:vertAlign w:val="superscript"/>
        </w:rPr>
        <w:t>th</w:t>
      </w:r>
      <w:r w:rsidR="00DD23BD" w:rsidRPr="00DD23BD">
        <w:rPr>
          <w:rFonts w:ascii="Ted Next" w:hAnsi="Ted Next" w:cs="Arial"/>
          <w:sz w:val="22"/>
          <w:szCs w:val="22"/>
        </w:rPr>
        <w:t>. All alerts were in the Province of Saskatchewan</w:t>
      </w:r>
      <w:r>
        <w:rPr>
          <w:rFonts w:ascii="Ted Next" w:hAnsi="Ted Next" w:cs="Arial"/>
          <w:sz w:val="22"/>
          <w:szCs w:val="22"/>
        </w:rPr>
        <w:t>. No other alert was issued in Canada on that day:</w:t>
      </w:r>
    </w:p>
    <w:p w14:paraId="54C07963" w14:textId="77777777" w:rsidR="007B0884" w:rsidRPr="00DD23BD" w:rsidRDefault="007B0884" w:rsidP="00DD23BD">
      <w:pPr>
        <w:ind w:left="709"/>
        <w:rPr>
          <w:rFonts w:ascii="Ted Next" w:hAnsi="Ted Next" w:cs="Arial"/>
          <w:sz w:val="22"/>
          <w:szCs w:val="22"/>
        </w:rPr>
      </w:pPr>
    </w:p>
    <w:p w14:paraId="41D1E69C" w14:textId="137FDE75" w:rsidR="00DD23BD" w:rsidRPr="00DD23BD" w:rsidRDefault="00DD23BD" w:rsidP="00CB3D0A">
      <w:pPr>
        <w:ind w:left="1134"/>
        <w:rPr>
          <w:rFonts w:ascii="Ted Next" w:hAnsi="Ted Next" w:cs="Arial"/>
          <w:sz w:val="22"/>
          <w:szCs w:val="22"/>
        </w:rPr>
      </w:pPr>
      <w:r w:rsidRPr="00DD23BD">
        <w:rPr>
          <w:rFonts w:ascii="Ted Next" w:hAnsi="Ted Next" w:cs="Arial"/>
          <w:sz w:val="22"/>
          <w:szCs w:val="22"/>
        </w:rPr>
        <w:t>1.</w:t>
      </w:r>
      <w:r w:rsidR="007B0884">
        <w:rPr>
          <w:rFonts w:ascii="Ted Next" w:hAnsi="Ted Next" w:cs="Arial"/>
          <w:sz w:val="22"/>
          <w:szCs w:val="22"/>
        </w:rPr>
        <w:t xml:space="preserve"> </w:t>
      </w:r>
      <w:r w:rsidRPr="00DD23BD">
        <w:rPr>
          <w:rFonts w:ascii="Ted Next" w:hAnsi="Ted Next" w:cs="Arial"/>
          <w:sz w:val="22"/>
          <w:szCs w:val="22"/>
        </w:rPr>
        <w:t xml:space="preserve">WPAS ID 957: </w:t>
      </w:r>
      <w:r w:rsidR="00050A59">
        <w:rPr>
          <w:rFonts w:ascii="Ted Next" w:hAnsi="Ted Next" w:cs="Arial"/>
          <w:sz w:val="22"/>
          <w:szCs w:val="22"/>
        </w:rPr>
        <w:t xml:space="preserve"> </w:t>
      </w:r>
      <w:r w:rsidRPr="00DD23BD">
        <w:rPr>
          <w:rFonts w:ascii="Ted Next" w:hAnsi="Ted Next" w:cs="Arial"/>
          <w:sz w:val="22"/>
          <w:szCs w:val="22"/>
        </w:rPr>
        <w:t>7:40</w:t>
      </w:r>
      <w:r w:rsidR="00050A59">
        <w:rPr>
          <w:rFonts w:ascii="Ted Next" w:hAnsi="Ted Next" w:cs="Arial"/>
          <w:sz w:val="22"/>
          <w:szCs w:val="22"/>
        </w:rPr>
        <w:t>AM</w:t>
      </w:r>
      <w:r w:rsidR="007B0884">
        <w:rPr>
          <w:rFonts w:ascii="Ted Next" w:hAnsi="Ted Next" w:cs="Arial"/>
          <w:sz w:val="22"/>
          <w:szCs w:val="22"/>
        </w:rPr>
        <w:t xml:space="preserve"> </w:t>
      </w:r>
      <w:r w:rsidRPr="00DD23BD">
        <w:rPr>
          <w:rFonts w:ascii="Ted Next" w:hAnsi="Ted Next" w:cs="Arial"/>
          <w:sz w:val="22"/>
          <w:szCs w:val="22"/>
        </w:rPr>
        <w:t>CST: Saskatchewan RCMP – Civil Emergency (Dangerous Person)</w:t>
      </w:r>
    </w:p>
    <w:p w14:paraId="2C88C631" w14:textId="3FC6C79E" w:rsidR="00DD23BD" w:rsidRPr="00DD23BD" w:rsidRDefault="00DD23BD" w:rsidP="00CB3D0A">
      <w:pPr>
        <w:ind w:left="1134"/>
        <w:rPr>
          <w:rFonts w:ascii="Ted Next" w:hAnsi="Ted Next" w:cs="Arial"/>
          <w:sz w:val="22"/>
          <w:szCs w:val="22"/>
        </w:rPr>
      </w:pPr>
      <w:r w:rsidRPr="00DD23BD">
        <w:rPr>
          <w:rFonts w:ascii="Ted Next" w:hAnsi="Ted Next" w:cs="Arial"/>
          <w:sz w:val="22"/>
          <w:szCs w:val="22"/>
        </w:rPr>
        <w:t>2.</w:t>
      </w:r>
      <w:r w:rsidR="007B0884">
        <w:rPr>
          <w:rFonts w:ascii="Ted Next" w:hAnsi="Ted Next" w:cs="Arial"/>
          <w:sz w:val="22"/>
          <w:szCs w:val="22"/>
        </w:rPr>
        <w:t xml:space="preserve"> </w:t>
      </w:r>
      <w:r w:rsidRPr="00DD23BD">
        <w:rPr>
          <w:rFonts w:ascii="Ted Next" w:hAnsi="Ted Next" w:cs="Arial"/>
          <w:sz w:val="22"/>
          <w:szCs w:val="22"/>
        </w:rPr>
        <w:t xml:space="preserve">WPAS ID 960: </w:t>
      </w:r>
      <w:r w:rsidR="00050A59">
        <w:rPr>
          <w:rFonts w:ascii="Ted Next" w:hAnsi="Ted Next" w:cs="Arial"/>
          <w:sz w:val="22"/>
          <w:szCs w:val="22"/>
        </w:rPr>
        <w:t xml:space="preserve"> 4:</w:t>
      </w:r>
      <w:r w:rsidRPr="00DD23BD">
        <w:rPr>
          <w:rFonts w:ascii="Ted Next" w:hAnsi="Ted Next" w:cs="Arial"/>
          <w:sz w:val="22"/>
          <w:szCs w:val="22"/>
        </w:rPr>
        <w:t>05</w:t>
      </w:r>
      <w:r w:rsidR="00050A59">
        <w:rPr>
          <w:rFonts w:ascii="Ted Next" w:hAnsi="Ted Next" w:cs="Arial"/>
          <w:sz w:val="22"/>
          <w:szCs w:val="22"/>
        </w:rPr>
        <w:t>PM</w:t>
      </w:r>
      <w:r w:rsidRPr="00DD23BD">
        <w:rPr>
          <w:rFonts w:ascii="Ted Next" w:hAnsi="Ted Next" w:cs="Arial"/>
          <w:sz w:val="22"/>
          <w:szCs w:val="22"/>
        </w:rPr>
        <w:t xml:space="preserve"> CST: Environment Canada – Tornado (Warning)</w:t>
      </w:r>
    </w:p>
    <w:p w14:paraId="1627FF46" w14:textId="31F34D9B" w:rsidR="00DD23BD" w:rsidRPr="00DD23BD" w:rsidRDefault="00DD23BD" w:rsidP="00CB3D0A">
      <w:pPr>
        <w:ind w:left="1134"/>
        <w:rPr>
          <w:rFonts w:ascii="Ted Next" w:hAnsi="Ted Next" w:cs="Arial"/>
          <w:sz w:val="22"/>
          <w:szCs w:val="22"/>
        </w:rPr>
      </w:pPr>
      <w:r w:rsidRPr="00DD23BD">
        <w:rPr>
          <w:rFonts w:ascii="Ted Next" w:hAnsi="Ted Next" w:cs="Arial"/>
          <w:sz w:val="22"/>
          <w:szCs w:val="22"/>
        </w:rPr>
        <w:t>3.</w:t>
      </w:r>
      <w:r w:rsidR="007B0884">
        <w:rPr>
          <w:rFonts w:ascii="Ted Next" w:hAnsi="Ted Next" w:cs="Arial"/>
          <w:sz w:val="22"/>
          <w:szCs w:val="22"/>
        </w:rPr>
        <w:t xml:space="preserve"> </w:t>
      </w:r>
      <w:r w:rsidRPr="00DD23BD">
        <w:rPr>
          <w:rFonts w:ascii="Ted Next" w:hAnsi="Ted Next" w:cs="Arial"/>
          <w:sz w:val="22"/>
          <w:szCs w:val="22"/>
        </w:rPr>
        <w:t xml:space="preserve">WPAS ID 964: </w:t>
      </w:r>
      <w:r w:rsidR="00050A59">
        <w:rPr>
          <w:rFonts w:ascii="Ted Next" w:hAnsi="Ted Next" w:cs="Arial"/>
          <w:sz w:val="22"/>
          <w:szCs w:val="22"/>
        </w:rPr>
        <w:t xml:space="preserve"> 4</w:t>
      </w:r>
      <w:r w:rsidRPr="00DD23BD">
        <w:rPr>
          <w:rFonts w:ascii="Ted Next" w:hAnsi="Ted Next" w:cs="Arial"/>
          <w:sz w:val="22"/>
          <w:szCs w:val="22"/>
        </w:rPr>
        <w:t>:19</w:t>
      </w:r>
      <w:r w:rsidR="00050A59">
        <w:rPr>
          <w:rFonts w:ascii="Ted Next" w:hAnsi="Ted Next" w:cs="Arial"/>
          <w:sz w:val="22"/>
          <w:szCs w:val="22"/>
        </w:rPr>
        <w:t xml:space="preserve">PM </w:t>
      </w:r>
      <w:r w:rsidRPr="00DD23BD">
        <w:rPr>
          <w:rFonts w:ascii="Ted Next" w:hAnsi="Ted Next" w:cs="Arial"/>
          <w:sz w:val="22"/>
          <w:szCs w:val="22"/>
        </w:rPr>
        <w:t>CST: Environment Canada – Tornado (Warning)</w:t>
      </w:r>
    </w:p>
    <w:p w14:paraId="14817918" w14:textId="4994BFC3" w:rsidR="00DD23BD" w:rsidRDefault="00DD23BD" w:rsidP="00CB3D0A">
      <w:pPr>
        <w:ind w:left="1134"/>
        <w:rPr>
          <w:rFonts w:ascii="Ted Next" w:hAnsi="Ted Next" w:cs="Arial"/>
          <w:sz w:val="22"/>
          <w:szCs w:val="22"/>
        </w:rPr>
      </w:pPr>
      <w:r w:rsidRPr="00DD23BD">
        <w:rPr>
          <w:rFonts w:ascii="Ted Next" w:hAnsi="Ted Next" w:cs="Arial"/>
          <w:sz w:val="22"/>
          <w:szCs w:val="22"/>
        </w:rPr>
        <w:t>4.</w:t>
      </w:r>
      <w:r w:rsidR="007B0884">
        <w:rPr>
          <w:rFonts w:ascii="Ted Next" w:hAnsi="Ted Next" w:cs="Arial"/>
          <w:sz w:val="22"/>
          <w:szCs w:val="22"/>
        </w:rPr>
        <w:t xml:space="preserve"> </w:t>
      </w:r>
      <w:r w:rsidRPr="00DD23BD">
        <w:rPr>
          <w:rFonts w:ascii="Ted Next" w:hAnsi="Ted Next" w:cs="Arial"/>
          <w:sz w:val="22"/>
          <w:szCs w:val="22"/>
        </w:rPr>
        <w:t xml:space="preserve">WPAS ID 982: </w:t>
      </w:r>
      <w:r w:rsidR="00050A59">
        <w:rPr>
          <w:rFonts w:ascii="Ted Next" w:hAnsi="Ted Next" w:cs="Arial"/>
          <w:sz w:val="22"/>
          <w:szCs w:val="22"/>
        </w:rPr>
        <w:t xml:space="preserve"> 5</w:t>
      </w:r>
      <w:r w:rsidRPr="00DD23BD">
        <w:rPr>
          <w:rFonts w:ascii="Ted Next" w:hAnsi="Ted Next" w:cs="Arial"/>
          <w:sz w:val="22"/>
          <w:szCs w:val="22"/>
        </w:rPr>
        <w:t>:31</w:t>
      </w:r>
      <w:r w:rsidR="00050A59">
        <w:rPr>
          <w:rFonts w:ascii="Ted Next" w:hAnsi="Ted Next" w:cs="Arial"/>
          <w:sz w:val="22"/>
          <w:szCs w:val="22"/>
        </w:rPr>
        <w:t>PM</w:t>
      </w:r>
      <w:r w:rsidRPr="00DD23BD">
        <w:rPr>
          <w:rFonts w:ascii="Ted Next" w:hAnsi="Ted Next" w:cs="Arial"/>
          <w:sz w:val="22"/>
          <w:szCs w:val="22"/>
        </w:rPr>
        <w:t xml:space="preserve"> CST: Environment Canada – Tornado (Warning)</w:t>
      </w:r>
    </w:p>
    <w:p w14:paraId="7CFA745B" w14:textId="77777777" w:rsidR="00BF051C" w:rsidRPr="00A62B3E" w:rsidRDefault="00BF051C" w:rsidP="00BF051C">
      <w:pPr>
        <w:pStyle w:val="ListParagraph"/>
        <w:tabs>
          <w:tab w:val="left" w:pos="709"/>
        </w:tabs>
        <w:ind w:left="709"/>
        <w:rPr>
          <w:rFonts w:ascii="Ted Next" w:hAnsi="Ted Next" w:cs="Arial"/>
          <w:iCs/>
          <w:sz w:val="22"/>
          <w:szCs w:val="22"/>
          <w:lang w:val="en-CA"/>
        </w:rPr>
      </w:pPr>
    </w:p>
    <w:p w14:paraId="29629E19" w14:textId="672BB2C2" w:rsidR="008B761B" w:rsidRDefault="00002B8E" w:rsidP="00EB79AF">
      <w:pPr>
        <w:pStyle w:val="ListParagraph"/>
        <w:numPr>
          <w:ilvl w:val="0"/>
          <w:numId w:val="4"/>
        </w:numPr>
        <w:tabs>
          <w:tab w:val="left" w:pos="709"/>
        </w:tabs>
        <w:ind w:left="709" w:hanging="709"/>
        <w:rPr>
          <w:rFonts w:ascii="Ted Next" w:hAnsi="Ted Next" w:cs="Arial"/>
          <w:b/>
          <w:bCs/>
          <w:iCs/>
          <w:sz w:val="22"/>
          <w:szCs w:val="22"/>
        </w:rPr>
      </w:pPr>
      <w:r w:rsidRPr="008B761B">
        <w:rPr>
          <w:rFonts w:ascii="Ted Next" w:hAnsi="Ted Next" w:cs="Arial"/>
          <w:b/>
          <w:bCs/>
          <w:iCs/>
          <w:sz w:val="22"/>
          <w:szCs w:val="22"/>
        </w:rPr>
        <w:t>how were 9-1-1 calls processed during the outage and whether they were able to be processed by other wireless networks within the same coverage area;</w:t>
      </w:r>
    </w:p>
    <w:p w14:paraId="1275A71A" w14:textId="10E6117D" w:rsidR="00444680" w:rsidRDefault="00444680" w:rsidP="00444680">
      <w:pPr>
        <w:pStyle w:val="ListParagraph"/>
        <w:tabs>
          <w:tab w:val="left" w:pos="709"/>
        </w:tabs>
        <w:ind w:left="709"/>
        <w:rPr>
          <w:rFonts w:ascii="Ted Next" w:hAnsi="Ted Next" w:cs="Arial"/>
          <w:iCs/>
          <w:sz w:val="22"/>
          <w:szCs w:val="22"/>
        </w:rPr>
      </w:pPr>
    </w:p>
    <w:p w14:paraId="63A46075" w14:textId="6976423F" w:rsidR="00C67FD1" w:rsidRDefault="005B5D5B" w:rsidP="00444680">
      <w:pPr>
        <w:pStyle w:val="ListParagraph"/>
        <w:tabs>
          <w:tab w:val="left" w:pos="709"/>
        </w:tabs>
        <w:ind w:left="709"/>
        <w:rPr>
          <w:rFonts w:ascii="Ted Next" w:hAnsi="Ted Next" w:cs="Arial"/>
          <w:iCs/>
          <w:sz w:val="22"/>
          <w:szCs w:val="22"/>
        </w:rPr>
      </w:pPr>
      <w:r>
        <w:rPr>
          <w:rFonts w:ascii="Ted Next" w:hAnsi="Ted Next" w:cs="Arial"/>
          <w:iCs/>
          <w:sz w:val="22"/>
          <w:szCs w:val="22"/>
        </w:rPr>
        <w:t xml:space="preserve">As seen in </w:t>
      </w:r>
      <w:r w:rsidR="003F698C" w:rsidRPr="00385615">
        <w:rPr>
          <w:rFonts w:ascii="Ted Next" w:hAnsi="Ted Next"/>
          <w:sz w:val="22"/>
          <w:szCs w:val="22"/>
          <w:lang w:val="en-CA"/>
        </w:rPr>
        <w:t>R</w:t>
      </w:r>
      <w:r w:rsidR="003F698C" w:rsidRPr="00385615">
        <w:rPr>
          <w:rFonts w:ascii="Ted Next" w:eastAsia="Arial" w:hAnsi="Ted Next" w:cs="Arial"/>
          <w:sz w:val="22"/>
          <w:szCs w:val="22"/>
          <w:lang w:val="en-CA"/>
        </w:rPr>
        <w:t>ogers(CRTC)11July2022-</w:t>
      </w:r>
      <w:r w:rsidR="003F698C">
        <w:rPr>
          <w:rFonts w:ascii="Ted Next" w:eastAsia="Arial" w:hAnsi="Ted Next" w:cs="Arial"/>
          <w:sz w:val="22"/>
          <w:szCs w:val="22"/>
          <w:lang w:val="en-CA"/>
        </w:rPr>
        <w:t>2.</w:t>
      </w:r>
      <w:r w:rsidR="005750CA">
        <w:rPr>
          <w:rFonts w:ascii="Ted Next" w:hAnsi="Ted Next" w:cs="Arial"/>
          <w:iCs/>
          <w:sz w:val="22"/>
          <w:szCs w:val="22"/>
        </w:rPr>
        <w:t xml:space="preserve">i above, </w:t>
      </w:r>
      <w:r w:rsidR="0049573E">
        <w:rPr>
          <w:rFonts w:ascii="Ted Next" w:hAnsi="Ted Next" w:cs="Arial"/>
          <w:iCs/>
          <w:sz w:val="22"/>
          <w:szCs w:val="22"/>
        </w:rPr>
        <w:t>Rogers was able to route thousand</w:t>
      </w:r>
      <w:r w:rsidR="00974EFB">
        <w:rPr>
          <w:rFonts w:ascii="Ted Next" w:hAnsi="Ted Next" w:cs="Arial"/>
          <w:iCs/>
          <w:sz w:val="22"/>
          <w:szCs w:val="22"/>
        </w:rPr>
        <w:t>s</w:t>
      </w:r>
      <w:r w:rsidR="0049573E">
        <w:rPr>
          <w:rFonts w:ascii="Ted Next" w:hAnsi="Ted Next" w:cs="Arial"/>
          <w:iCs/>
          <w:sz w:val="22"/>
          <w:szCs w:val="22"/>
        </w:rPr>
        <w:t xml:space="preserve"> of 9-1-1 calls on </w:t>
      </w:r>
      <w:r>
        <w:rPr>
          <w:rFonts w:ascii="Ted Next" w:hAnsi="Ted Next" w:cs="Arial"/>
          <w:iCs/>
          <w:sz w:val="22"/>
          <w:szCs w:val="22"/>
        </w:rPr>
        <w:t xml:space="preserve">July </w:t>
      </w:r>
      <w:r w:rsidR="0049573E">
        <w:rPr>
          <w:rFonts w:ascii="Ted Next" w:hAnsi="Ted Next" w:cs="Arial"/>
          <w:iCs/>
          <w:sz w:val="22"/>
          <w:szCs w:val="22"/>
        </w:rPr>
        <w:t>8</w:t>
      </w:r>
      <w:r w:rsidR="0049573E" w:rsidRPr="0049573E">
        <w:rPr>
          <w:rFonts w:ascii="Ted Next" w:hAnsi="Ted Next" w:cs="Arial"/>
          <w:iCs/>
          <w:sz w:val="22"/>
          <w:szCs w:val="22"/>
          <w:vertAlign w:val="superscript"/>
        </w:rPr>
        <w:t>th</w:t>
      </w:r>
      <w:r w:rsidR="0049573E">
        <w:rPr>
          <w:rFonts w:ascii="Ted Next" w:hAnsi="Ted Next" w:cs="Arial"/>
          <w:iCs/>
          <w:sz w:val="22"/>
          <w:szCs w:val="22"/>
        </w:rPr>
        <w:t>.</w:t>
      </w:r>
      <w:r w:rsidR="00974EFB">
        <w:rPr>
          <w:rFonts w:ascii="Ted Next" w:hAnsi="Ted Next" w:cs="Arial"/>
          <w:iCs/>
          <w:sz w:val="22"/>
          <w:szCs w:val="22"/>
        </w:rPr>
        <w:t xml:space="preserve">  Rogers’ wireless network </w:t>
      </w:r>
      <w:r w:rsidR="00F00255">
        <w:rPr>
          <w:rFonts w:ascii="Ted Next" w:hAnsi="Ted Next" w:cs="Arial"/>
          <w:iCs/>
          <w:sz w:val="22"/>
          <w:szCs w:val="22"/>
        </w:rPr>
        <w:t>worked intermittently</w:t>
      </w:r>
      <w:r w:rsidR="0006786B">
        <w:rPr>
          <w:rFonts w:ascii="Ted Next" w:hAnsi="Ted Next" w:cs="Arial"/>
          <w:iCs/>
          <w:sz w:val="22"/>
          <w:szCs w:val="22"/>
        </w:rPr>
        <w:t xml:space="preserve"> during that day</w:t>
      </w:r>
      <w:r w:rsidR="00E0721F">
        <w:rPr>
          <w:rFonts w:ascii="Ted Next" w:hAnsi="Ted Next" w:cs="Arial"/>
          <w:iCs/>
          <w:sz w:val="22"/>
          <w:szCs w:val="22"/>
        </w:rPr>
        <w:t xml:space="preserve"> as we were trying to restore our IP co</w:t>
      </w:r>
      <w:r w:rsidR="005835E0">
        <w:rPr>
          <w:rFonts w:ascii="Ted Next" w:hAnsi="Ted Next" w:cs="Arial"/>
          <w:iCs/>
          <w:sz w:val="22"/>
          <w:szCs w:val="22"/>
        </w:rPr>
        <w:t>r</w:t>
      </w:r>
      <w:r w:rsidR="00E0721F">
        <w:rPr>
          <w:rFonts w:ascii="Ted Next" w:hAnsi="Ted Next" w:cs="Arial"/>
          <w:iCs/>
          <w:sz w:val="22"/>
          <w:szCs w:val="22"/>
        </w:rPr>
        <w:t>e network</w:t>
      </w:r>
      <w:r w:rsidR="00F00255">
        <w:rPr>
          <w:rFonts w:ascii="Ted Next" w:hAnsi="Ted Next" w:cs="Arial"/>
          <w:iCs/>
          <w:sz w:val="22"/>
          <w:szCs w:val="22"/>
        </w:rPr>
        <w:t xml:space="preserve">, </w:t>
      </w:r>
      <w:r w:rsidR="00E0721F">
        <w:rPr>
          <w:rFonts w:ascii="Ted Next" w:hAnsi="Ted Next" w:cs="Arial"/>
          <w:iCs/>
          <w:sz w:val="22"/>
          <w:szCs w:val="22"/>
        </w:rPr>
        <w:t xml:space="preserve">varying </w:t>
      </w:r>
      <w:r w:rsidR="00F00255">
        <w:rPr>
          <w:rFonts w:ascii="Ted Next" w:hAnsi="Ted Next" w:cs="Arial"/>
          <w:iCs/>
          <w:sz w:val="22"/>
          <w:szCs w:val="22"/>
        </w:rPr>
        <w:t>region</w:t>
      </w:r>
      <w:r w:rsidR="00E0721F">
        <w:rPr>
          <w:rFonts w:ascii="Ted Next" w:hAnsi="Ted Next" w:cs="Arial"/>
          <w:iCs/>
          <w:sz w:val="22"/>
          <w:szCs w:val="22"/>
        </w:rPr>
        <w:t xml:space="preserve"> by region.</w:t>
      </w:r>
    </w:p>
    <w:p w14:paraId="3AEACA1D" w14:textId="1C9EAE9E" w:rsidR="00C67FD1" w:rsidRDefault="00C67FD1" w:rsidP="00444680">
      <w:pPr>
        <w:pStyle w:val="ListParagraph"/>
        <w:tabs>
          <w:tab w:val="left" w:pos="709"/>
        </w:tabs>
        <w:ind w:left="709"/>
        <w:rPr>
          <w:rFonts w:ascii="Ted Next" w:hAnsi="Ted Next" w:cs="Arial"/>
          <w:iCs/>
          <w:sz w:val="22"/>
          <w:szCs w:val="22"/>
        </w:rPr>
      </w:pPr>
    </w:p>
    <w:p w14:paraId="3D913952" w14:textId="202A6AB7" w:rsidR="00F358C1" w:rsidRPr="00444680" w:rsidRDefault="00F358C1" w:rsidP="00F358C1">
      <w:pPr>
        <w:pStyle w:val="ListParagraph"/>
        <w:tabs>
          <w:tab w:val="left" w:pos="709"/>
        </w:tabs>
        <w:ind w:left="709"/>
        <w:rPr>
          <w:rFonts w:ascii="Ted Next" w:hAnsi="Ted Next" w:cs="Arial"/>
          <w:iCs/>
          <w:sz w:val="22"/>
          <w:szCs w:val="22"/>
        </w:rPr>
      </w:pPr>
      <w:r w:rsidRPr="00EA0427">
        <w:rPr>
          <w:rFonts w:ascii="Ted Next" w:hAnsi="Ted Next" w:cs="Arial"/>
          <w:iCs/>
          <w:sz w:val="22"/>
          <w:szCs w:val="22"/>
        </w:rPr>
        <w:t xml:space="preserve">The </w:t>
      </w:r>
      <w:r w:rsidRPr="00DE6D92">
        <w:rPr>
          <w:rFonts w:ascii="Ted Next" w:hAnsi="Ted Next" w:cs="Arial"/>
          <w:iCs/>
          <w:sz w:val="22"/>
          <w:szCs w:val="22"/>
          <w:highlight w:val="yellow"/>
        </w:rPr>
        <w:t>#</w:t>
      </w:r>
      <w:r w:rsidR="008057DB">
        <w:rPr>
          <w:rFonts w:ascii="Ted Next" w:hAnsi="Ted Next" w:cs="Arial"/>
          <w:iCs/>
          <w:sz w:val="22"/>
          <w:szCs w:val="22"/>
          <w:highlight w:val="yellow"/>
        </w:rPr>
        <w:tab/>
        <w:t xml:space="preserve">   </w:t>
      </w:r>
      <w:r w:rsidRPr="00DE6D92">
        <w:rPr>
          <w:rFonts w:ascii="Ted Next" w:hAnsi="Ted Next" w:cs="Arial"/>
          <w:iCs/>
          <w:sz w:val="22"/>
          <w:szCs w:val="22"/>
          <w:highlight w:val="yellow"/>
        </w:rPr>
        <w:t>#</w:t>
      </w:r>
      <w:r w:rsidRPr="00EA0427">
        <w:rPr>
          <w:rFonts w:ascii="Ted Next" w:hAnsi="Ted Next" w:cs="Arial"/>
          <w:iCs/>
          <w:sz w:val="22"/>
          <w:szCs w:val="22"/>
        </w:rPr>
        <w:t xml:space="preserve"> successful 9-1-1 calls from Rogers wireless customers to the PSAPs were processed on Rogers’ </w:t>
      </w:r>
      <w:r w:rsidR="00FC38B6">
        <w:rPr>
          <w:rFonts w:ascii="Ted Next" w:hAnsi="Ted Next" w:cs="Arial"/>
          <w:iCs/>
          <w:sz w:val="22"/>
          <w:szCs w:val="22"/>
        </w:rPr>
        <w:t xml:space="preserve">wireless </w:t>
      </w:r>
      <w:r w:rsidRPr="00EA0427">
        <w:rPr>
          <w:rFonts w:ascii="Ted Next" w:hAnsi="Ted Next" w:cs="Arial"/>
          <w:iCs/>
          <w:sz w:val="22"/>
          <w:szCs w:val="22"/>
        </w:rPr>
        <w:t xml:space="preserve">network when </w:t>
      </w:r>
      <w:r w:rsidR="00FC38B6">
        <w:rPr>
          <w:rFonts w:ascii="Ted Next" w:hAnsi="Ted Next" w:cs="Arial"/>
          <w:iCs/>
          <w:sz w:val="22"/>
          <w:szCs w:val="22"/>
        </w:rPr>
        <w:t>our</w:t>
      </w:r>
      <w:r w:rsidRPr="00EA0427">
        <w:rPr>
          <w:rFonts w:ascii="Ted Next" w:hAnsi="Ted Next" w:cs="Arial"/>
          <w:iCs/>
          <w:sz w:val="22"/>
          <w:szCs w:val="22"/>
        </w:rPr>
        <w:t xml:space="preserve"> network was available. The connection state of the UE to Rogers wireless network, and the stability of our network, determined the ability of Rogers wireless customers to have their 9-1-1 calls processed by other wireless networks within the same coverage area</w:t>
      </w:r>
      <w:r>
        <w:rPr>
          <w:rFonts w:ascii="Ted Next" w:hAnsi="Ted Next" w:cs="Arial"/>
          <w:iCs/>
          <w:sz w:val="22"/>
          <w:szCs w:val="22"/>
        </w:rPr>
        <w:t>.</w:t>
      </w:r>
    </w:p>
    <w:p w14:paraId="42FB086B" w14:textId="77777777" w:rsidR="00F358C1" w:rsidRDefault="00F358C1" w:rsidP="00444680">
      <w:pPr>
        <w:pStyle w:val="ListParagraph"/>
        <w:tabs>
          <w:tab w:val="left" w:pos="709"/>
        </w:tabs>
        <w:ind w:left="709"/>
        <w:rPr>
          <w:rFonts w:ascii="Ted Next" w:hAnsi="Ted Next" w:cs="Arial"/>
          <w:iCs/>
          <w:sz w:val="22"/>
          <w:szCs w:val="22"/>
        </w:rPr>
      </w:pPr>
    </w:p>
    <w:p w14:paraId="4C3FB598" w14:textId="274CB0E8" w:rsidR="00444680" w:rsidRDefault="00FC0890" w:rsidP="00444680">
      <w:pPr>
        <w:pStyle w:val="ListParagraph"/>
        <w:tabs>
          <w:tab w:val="left" w:pos="709"/>
        </w:tabs>
        <w:ind w:left="709"/>
        <w:rPr>
          <w:rFonts w:ascii="Ted Next" w:hAnsi="Ted Next" w:cs="Arial"/>
          <w:iCs/>
          <w:sz w:val="22"/>
          <w:szCs w:val="22"/>
        </w:rPr>
      </w:pPr>
      <w:r>
        <w:rPr>
          <w:rFonts w:ascii="Ted Next" w:hAnsi="Ted Next" w:cs="Arial"/>
          <w:iCs/>
          <w:sz w:val="22"/>
          <w:szCs w:val="22"/>
        </w:rPr>
        <w:t>Bell and TELUS confirmed to us that some of our customers were able to connect to their wireless networks in order to place 9-1-1 calls</w:t>
      </w:r>
      <w:r w:rsidR="00AF6FFF">
        <w:rPr>
          <w:rFonts w:ascii="Ted Next" w:hAnsi="Ted Next" w:cs="Arial"/>
          <w:iCs/>
          <w:sz w:val="22"/>
          <w:szCs w:val="22"/>
        </w:rPr>
        <w:t xml:space="preserve">. Bell reported </w:t>
      </w:r>
      <w:r w:rsidR="00AF6FFF" w:rsidRPr="003C7FF5">
        <w:rPr>
          <w:rFonts w:ascii="Ted Next" w:hAnsi="Ted Next" w:cs="Arial"/>
          <w:iCs/>
          <w:sz w:val="22"/>
          <w:szCs w:val="22"/>
          <w:highlight w:val="yellow"/>
        </w:rPr>
        <w:t>#</w:t>
      </w:r>
      <w:r w:rsidR="008057DB">
        <w:rPr>
          <w:rFonts w:ascii="Ted Next" w:hAnsi="Ted Next" w:cs="Arial"/>
          <w:iCs/>
          <w:sz w:val="22"/>
          <w:szCs w:val="22"/>
          <w:highlight w:val="yellow"/>
        </w:rPr>
        <w:tab/>
      </w:r>
      <w:r w:rsidR="00AF6FFF" w:rsidRPr="003C7FF5">
        <w:rPr>
          <w:rFonts w:ascii="Ted Next" w:hAnsi="Ted Next" w:cs="Arial"/>
          <w:iCs/>
          <w:sz w:val="22"/>
          <w:szCs w:val="22"/>
          <w:highlight w:val="yellow"/>
        </w:rPr>
        <w:t>#</w:t>
      </w:r>
      <w:r w:rsidR="00AF6FFF">
        <w:rPr>
          <w:rFonts w:ascii="Ted Next" w:hAnsi="Ted Next" w:cs="Arial"/>
          <w:iCs/>
          <w:sz w:val="22"/>
          <w:szCs w:val="22"/>
        </w:rPr>
        <w:t xml:space="preserve"> completed 9-1-1 calls and TELUS </w:t>
      </w:r>
      <w:r w:rsidR="00AF6FFF" w:rsidRPr="003C7FF5">
        <w:rPr>
          <w:rFonts w:ascii="Ted Next" w:hAnsi="Ted Next" w:cs="Arial"/>
          <w:iCs/>
          <w:sz w:val="22"/>
          <w:szCs w:val="22"/>
          <w:highlight w:val="yellow"/>
        </w:rPr>
        <w:t>#</w:t>
      </w:r>
      <w:r w:rsidR="008057DB">
        <w:rPr>
          <w:rFonts w:ascii="Ted Next" w:hAnsi="Ted Next" w:cs="Arial"/>
          <w:iCs/>
          <w:sz w:val="22"/>
          <w:szCs w:val="22"/>
          <w:highlight w:val="yellow"/>
        </w:rPr>
        <w:t xml:space="preserve">      </w:t>
      </w:r>
      <w:r w:rsidR="00AF6FFF" w:rsidRPr="003C7FF5">
        <w:rPr>
          <w:rFonts w:ascii="Ted Next" w:hAnsi="Ted Next" w:cs="Arial"/>
          <w:iCs/>
          <w:sz w:val="22"/>
          <w:szCs w:val="22"/>
          <w:highlight w:val="yellow"/>
        </w:rPr>
        <w:t>#</w:t>
      </w:r>
      <w:r w:rsidR="00AF6FFF">
        <w:rPr>
          <w:rFonts w:ascii="Ted Next" w:hAnsi="Ted Next" w:cs="Arial"/>
          <w:iCs/>
          <w:sz w:val="22"/>
          <w:szCs w:val="22"/>
        </w:rPr>
        <w:t>.</w:t>
      </w:r>
      <w:r w:rsidR="008326A7">
        <w:rPr>
          <w:rFonts w:ascii="Ted Next" w:hAnsi="Ted Next" w:cs="Arial"/>
          <w:iCs/>
          <w:sz w:val="22"/>
          <w:szCs w:val="22"/>
        </w:rPr>
        <w:t xml:space="preserve"> As such, Rogers believes that approximately </w:t>
      </w:r>
      <w:r w:rsidR="0083025B" w:rsidRPr="00D2434B">
        <w:rPr>
          <w:rFonts w:ascii="Ted Next" w:hAnsi="Ted Next" w:cs="Arial"/>
          <w:iCs/>
          <w:sz w:val="22"/>
          <w:szCs w:val="22"/>
          <w:highlight w:val="yellow"/>
        </w:rPr>
        <w:t>#</w:t>
      </w:r>
      <w:r w:rsidR="008057DB">
        <w:rPr>
          <w:rFonts w:ascii="Ted Next" w:hAnsi="Ted Next" w:cs="Arial"/>
          <w:iCs/>
          <w:sz w:val="22"/>
          <w:szCs w:val="22"/>
          <w:highlight w:val="yellow"/>
        </w:rPr>
        <w:tab/>
      </w:r>
      <w:r w:rsidR="0083025B" w:rsidRPr="00D2434B">
        <w:rPr>
          <w:rFonts w:ascii="Ted Next" w:hAnsi="Ted Next" w:cs="Arial"/>
          <w:iCs/>
          <w:sz w:val="22"/>
          <w:szCs w:val="22"/>
          <w:highlight w:val="yellow"/>
        </w:rPr>
        <w:t>#</w:t>
      </w:r>
      <w:r w:rsidR="008326A7">
        <w:rPr>
          <w:rFonts w:ascii="Ted Next" w:hAnsi="Ted Next" w:cs="Arial"/>
          <w:iCs/>
          <w:sz w:val="22"/>
          <w:szCs w:val="22"/>
        </w:rPr>
        <w:t xml:space="preserve"> Rogers customers successfully completed 9-1-1 calls on July 8</w:t>
      </w:r>
      <w:r w:rsidR="008326A7" w:rsidRPr="00A62B3E">
        <w:rPr>
          <w:rFonts w:ascii="Ted Next" w:hAnsi="Ted Next" w:cs="Arial"/>
          <w:iCs/>
          <w:sz w:val="22"/>
          <w:szCs w:val="22"/>
          <w:vertAlign w:val="superscript"/>
        </w:rPr>
        <w:t>th</w:t>
      </w:r>
      <w:r w:rsidR="008326A7">
        <w:rPr>
          <w:rFonts w:ascii="Ted Next" w:hAnsi="Ted Next" w:cs="Arial"/>
          <w:iCs/>
          <w:sz w:val="22"/>
          <w:szCs w:val="22"/>
        </w:rPr>
        <w:t>.</w:t>
      </w:r>
    </w:p>
    <w:p w14:paraId="0CBB1390" w14:textId="77777777" w:rsidR="008326A7" w:rsidRPr="00444680" w:rsidRDefault="008326A7" w:rsidP="00444680">
      <w:pPr>
        <w:pStyle w:val="ListParagraph"/>
        <w:tabs>
          <w:tab w:val="left" w:pos="709"/>
        </w:tabs>
        <w:ind w:left="709"/>
        <w:rPr>
          <w:rFonts w:ascii="Ted Next" w:hAnsi="Ted Next" w:cs="Arial"/>
          <w:iCs/>
          <w:sz w:val="22"/>
          <w:szCs w:val="22"/>
        </w:rPr>
      </w:pPr>
    </w:p>
    <w:p w14:paraId="64E17EC6" w14:textId="5992EFE4" w:rsidR="008B761B" w:rsidRDefault="00002B8E" w:rsidP="00EB79AF">
      <w:pPr>
        <w:pStyle w:val="ListParagraph"/>
        <w:numPr>
          <w:ilvl w:val="0"/>
          <w:numId w:val="4"/>
        </w:numPr>
        <w:tabs>
          <w:tab w:val="left" w:pos="709"/>
        </w:tabs>
        <w:ind w:left="709" w:hanging="709"/>
        <w:rPr>
          <w:rFonts w:ascii="Ted Next" w:hAnsi="Ted Next" w:cs="Arial"/>
          <w:b/>
          <w:bCs/>
          <w:iCs/>
          <w:sz w:val="22"/>
          <w:szCs w:val="22"/>
        </w:rPr>
      </w:pPr>
      <w:r w:rsidRPr="008B761B">
        <w:rPr>
          <w:rFonts w:ascii="Ted Next" w:hAnsi="Ted Next" w:cs="Arial"/>
          <w:b/>
          <w:bCs/>
          <w:iCs/>
          <w:sz w:val="22"/>
          <w:szCs w:val="22"/>
        </w:rPr>
        <w:t>whether other measures could have been taken to re-establish 9-1-1 services sooner;</w:t>
      </w:r>
    </w:p>
    <w:p w14:paraId="7509DD82" w14:textId="710C8EB7" w:rsidR="00444680" w:rsidRPr="00444680" w:rsidRDefault="00444680" w:rsidP="00444680">
      <w:pPr>
        <w:pStyle w:val="ListParagraph"/>
        <w:tabs>
          <w:tab w:val="left" w:pos="709"/>
        </w:tabs>
        <w:ind w:left="709"/>
        <w:rPr>
          <w:rFonts w:ascii="Ted Next" w:hAnsi="Ted Next" w:cs="Arial"/>
          <w:iCs/>
          <w:sz w:val="22"/>
          <w:szCs w:val="22"/>
        </w:rPr>
      </w:pPr>
    </w:p>
    <w:p w14:paraId="7D7C47A1" w14:textId="7D411BD2" w:rsidR="00FA3F14" w:rsidRDefault="00EF50C4" w:rsidP="00444680">
      <w:pPr>
        <w:pStyle w:val="ListParagraph"/>
        <w:tabs>
          <w:tab w:val="left" w:pos="709"/>
        </w:tabs>
        <w:ind w:left="709"/>
        <w:rPr>
          <w:rFonts w:ascii="Ted Next" w:hAnsi="Ted Next" w:cs="Arial"/>
          <w:iCs/>
          <w:sz w:val="22"/>
          <w:szCs w:val="22"/>
        </w:rPr>
      </w:pPr>
      <w:r>
        <w:rPr>
          <w:rFonts w:ascii="Ted Next" w:hAnsi="Ted Next" w:cs="Arial"/>
          <w:iCs/>
          <w:sz w:val="22"/>
          <w:szCs w:val="22"/>
        </w:rPr>
        <w:t xml:space="preserve">The only way to fully restore </w:t>
      </w:r>
      <w:r w:rsidR="00AF74CE">
        <w:rPr>
          <w:rFonts w:ascii="Ted Next" w:hAnsi="Ted Next" w:cs="Arial"/>
          <w:iCs/>
          <w:sz w:val="22"/>
          <w:szCs w:val="22"/>
        </w:rPr>
        <w:t>the</w:t>
      </w:r>
      <w:r>
        <w:rPr>
          <w:rFonts w:ascii="Ted Next" w:hAnsi="Ted Next" w:cs="Arial"/>
          <w:iCs/>
          <w:sz w:val="22"/>
          <w:szCs w:val="22"/>
        </w:rPr>
        <w:t xml:space="preserve"> </w:t>
      </w:r>
      <w:r w:rsidR="00AF74CE">
        <w:rPr>
          <w:rFonts w:ascii="Ted Next" w:hAnsi="Ted Next" w:cs="Arial"/>
          <w:iCs/>
          <w:sz w:val="22"/>
          <w:szCs w:val="22"/>
        </w:rPr>
        <w:t>9-1-1 service</w:t>
      </w:r>
      <w:r w:rsidRPr="002A549E">
        <w:rPr>
          <w:rFonts w:ascii="Ted Next" w:hAnsi="Ted Next" w:cs="Arial"/>
          <w:iCs/>
          <w:sz w:val="22"/>
          <w:szCs w:val="22"/>
        </w:rPr>
        <w:t xml:space="preserve"> capabilities </w:t>
      </w:r>
      <w:r>
        <w:rPr>
          <w:rFonts w:ascii="Ted Next" w:hAnsi="Ted Next" w:cs="Arial"/>
          <w:iCs/>
          <w:sz w:val="22"/>
          <w:szCs w:val="22"/>
        </w:rPr>
        <w:t xml:space="preserve">was to bring back on-line our IP core network. </w:t>
      </w:r>
      <w:r w:rsidR="00D0743B">
        <w:rPr>
          <w:rFonts w:ascii="Ted Next" w:hAnsi="Ted Next" w:cs="Arial"/>
          <w:iCs/>
          <w:sz w:val="22"/>
          <w:szCs w:val="22"/>
        </w:rPr>
        <w:t>As mentioned before, t</w:t>
      </w:r>
      <w:r>
        <w:rPr>
          <w:rFonts w:ascii="Ted Next" w:hAnsi="Ted Next" w:cs="Arial"/>
          <w:iCs/>
          <w:sz w:val="22"/>
          <w:szCs w:val="22"/>
        </w:rPr>
        <w:t xml:space="preserve">hat was our </w:t>
      </w:r>
      <w:r w:rsidR="00D0743B">
        <w:rPr>
          <w:rFonts w:ascii="Ted Next" w:hAnsi="Ted Next" w:cs="Arial"/>
          <w:iCs/>
          <w:sz w:val="22"/>
          <w:szCs w:val="22"/>
        </w:rPr>
        <w:t xml:space="preserve">absolute </w:t>
      </w:r>
      <w:r>
        <w:rPr>
          <w:rFonts w:ascii="Ted Next" w:hAnsi="Ted Next" w:cs="Arial"/>
          <w:iCs/>
          <w:sz w:val="22"/>
          <w:szCs w:val="22"/>
        </w:rPr>
        <w:t>priority on July 8</w:t>
      </w:r>
      <w:r w:rsidRPr="00BC09DE">
        <w:rPr>
          <w:rFonts w:ascii="Ted Next" w:hAnsi="Ted Next" w:cs="Arial"/>
          <w:iCs/>
          <w:sz w:val="22"/>
          <w:szCs w:val="22"/>
          <w:vertAlign w:val="superscript"/>
        </w:rPr>
        <w:t>th</w:t>
      </w:r>
      <w:r>
        <w:rPr>
          <w:rFonts w:ascii="Ted Next" w:hAnsi="Ted Next" w:cs="Arial"/>
          <w:iCs/>
          <w:sz w:val="22"/>
          <w:szCs w:val="22"/>
        </w:rPr>
        <w:t xml:space="preserve">.  As a standard practice, </w:t>
      </w:r>
      <w:r w:rsidRPr="002A549E">
        <w:rPr>
          <w:rFonts w:ascii="Ted Next" w:hAnsi="Ted Next" w:cs="Arial"/>
          <w:iCs/>
          <w:sz w:val="22"/>
          <w:szCs w:val="22"/>
        </w:rPr>
        <w:t xml:space="preserve">Rogers </w:t>
      </w:r>
      <w:r w:rsidR="00AF74CE">
        <w:rPr>
          <w:rFonts w:ascii="Ted Next" w:hAnsi="Ted Next" w:cs="Arial"/>
          <w:iCs/>
          <w:sz w:val="22"/>
          <w:szCs w:val="22"/>
        </w:rPr>
        <w:t xml:space="preserve">always </w:t>
      </w:r>
      <w:r w:rsidRPr="002A549E">
        <w:rPr>
          <w:rFonts w:ascii="Ted Next" w:hAnsi="Ted Next" w:cs="Arial"/>
          <w:iCs/>
          <w:sz w:val="22"/>
          <w:szCs w:val="22"/>
        </w:rPr>
        <w:t>prioritize</w:t>
      </w:r>
      <w:r w:rsidR="00AF74CE">
        <w:rPr>
          <w:rFonts w:ascii="Ted Next" w:hAnsi="Ted Next" w:cs="Arial"/>
          <w:iCs/>
          <w:sz w:val="22"/>
          <w:szCs w:val="22"/>
        </w:rPr>
        <w:t>s</w:t>
      </w:r>
      <w:r w:rsidRPr="002A549E">
        <w:rPr>
          <w:rFonts w:ascii="Ted Next" w:hAnsi="Ted Next" w:cs="Arial"/>
          <w:iCs/>
          <w:sz w:val="22"/>
          <w:szCs w:val="22"/>
        </w:rPr>
        <w:t xml:space="preserve"> the restoration of </w:t>
      </w:r>
      <w:r>
        <w:rPr>
          <w:rFonts w:ascii="Ted Next" w:hAnsi="Ted Next" w:cs="Arial"/>
          <w:iCs/>
          <w:sz w:val="22"/>
          <w:szCs w:val="22"/>
        </w:rPr>
        <w:t xml:space="preserve">9-1-1 and </w:t>
      </w:r>
      <w:r w:rsidRPr="002A549E">
        <w:rPr>
          <w:rFonts w:ascii="Ted Next" w:hAnsi="Ted Next" w:cs="Arial"/>
          <w:iCs/>
          <w:sz w:val="22"/>
          <w:szCs w:val="22"/>
        </w:rPr>
        <w:t>alerting capabilities on our networks</w:t>
      </w:r>
      <w:r w:rsidR="00B80305">
        <w:rPr>
          <w:rFonts w:ascii="Ted Next" w:hAnsi="Ted Next" w:cs="Arial"/>
          <w:iCs/>
          <w:sz w:val="22"/>
          <w:szCs w:val="22"/>
        </w:rPr>
        <w:t>.</w:t>
      </w:r>
    </w:p>
    <w:p w14:paraId="1BD1FEF0" w14:textId="4AD846E6" w:rsidR="002E6F84" w:rsidRDefault="002E6F84" w:rsidP="00444680">
      <w:pPr>
        <w:pStyle w:val="ListParagraph"/>
        <w:tabs>
          <w:tab w:val="left" w:pos="709"/>
        </w:tabs>
        <w:ind w:left="709"/>
        <w:rPr>
          <w:rFonts w:ascii="Ted Next" w:hAnsi="Ted Next" w:cs="Arial"/>
          <w:iCs/>
          <w:sz w:val="22"/>
          <w:szCs w:val="22"/>
        </w:rPr>
      </w:pPr>
    </w:p>
    <w:p w14:paraId="6624CA1B" w14:textId="01E56A51" w:rsidR="002E6F84" w:rsidRDefault="00407BF1" w:rsidP="00444680">
      <w:pPr>
        <w:pStyle w:val="ListParagraph"/>
        <w:tabs>
          <w:tab w:val="left" w:pos="709"/>
        </w:tabs>
        <w:ind w:left="709"/>
        <w:rPr>
          <w:rFonts w:ascii="Ted Next" w:hAnsi="Ted Next" w:cs="Arial"/>
          <w:iCs/>
          <w:sz w:val="22"/>
          <w:szCs w:val="22"/>
        </w:rPr>
      </w:pPr>
      <w:r w:rsidRPr="0033634F">
        <w:rPr>
          <w:rFonts w:ascii="Ted Next" w:hAnsi="Ted Next" w:cs="Arial"/>
          <w:iCs/>
          <w:sz w:val="22"/>
          <w:szCs w:val="22"/>
        </w:rPr>
        <w:t>That said,</w:t>
      </w:r>
      <w:r w:rsidR="002E6F84" w:rsidRPr="0033634F">
        <w:rPr>
          <w:rFonts w:ascii="Ted Next" w:hAnsi="Ted Next" w:cs="Arial"/>
          <w:iCs/>
          <w:sz w:val="22"/>
          <w:szCs w:val="22"/>
        </w:rPr>
        <w:t xml:space="preserve"> </w:t>
      </w:r>
      <w:r w:rsidR="00B757BD">
        <w:rPr>
          <w:rFonts w:ascii="Ted Next" w:hAnsi="Ted Next" w:cs="Arial"/>
          <w:iCs/>
          <w:sz w:val="22"/>
          <w:szCs w:val="22"/>
        </w:rPr>
        <w:t>many</w:t>
      </w:r>
      <w:r w:rsidR="00B757BD" w:rsidRPr="0033634F">
        <w:rPr>
          <w:rFonts w:ascii="Ted Next" w:hAnsi="Ted Next" w:cs="Arial"/>
          <w:iCs/>
          <w:sz w:val="22"/>
          <w:szCs w:val="22"/>
        </w:rPr>
        <w:t xml:space="preserve"> </w:t>
      </w:r>
      <w:r w:rsidR="002E6F84" w:rsidRPr="0033634F">
        <w:rPr>
          <w:rFonts w:ascii="Ted Next" w:hAnsi="Ted Next" w:cs="Arial"/>
          <w:iCs/>
          <w:sz w:val="22"/>
          <w:szCs w:val="22"/>
        </w:rPr>
        <w:t xml:space="preserve">Rogers’ wireless customers were able to connect to </w:t>
      </w:r>
      <w:r w:rsidR="00D11D16" w:rsidRPr="0033634F">
        <w:rPr>
          <w:rFonts w:ascii="Ted Next" w:hAnsi="Ted Next" w:cs="Arial"/>
          <w:iCs/>
          <w:sz w:val="22"/>
          <w:szCs w:val="22"/>
        </w:rPr>
        <w:t>our</w:t>
      </w:r>
      <w:r w:rsidR="005E48ED" w:rsidRPr="0033634F">
        <w:rPr>
          <w:rFonts w:ascii="Ted Next" w:hAnsi="Ted Next" w:cs="Arial"/>
          <w:iCs/>
          <w:sz w:val="22"/>
          <w:szCs w:val="22"/>
        </w:rPr>
        <w:t xml:space="preserve"> network </w:t>
      </w:r>
      <w:r w:rsidR="0033634F">
        <w:rPr>
          <w:rFonts w:ascii="Ted Next" w:hAnsi="Ted Next" w:cs="Arial"/>
          <w:iCs/>
          <w:sz w:val="22"/>
          <w:szCs w:val="22"/>
        </w:rPr>
        <w:t>on July 8</w:t>
      </w:r>
      <w:r w:rsidR="0033634F" w:rsidRPr="0033634F">
        <w:rPr>
          <w:rFonts w:ascii="Ted Next" w:hAnsi="Ted Next" w:cs="Arial"/>
          <w:iCs/>
          <w:sz w:val="22"/>
          <w:szCs w:val="22"/>
          <w:vertAlign w:val="superscript"/>
        </w:rPr>
        <w:t>th</w:t>
      </w:r>
      <w:r w:rsidR="0033634F">
        <w:rPr>
          <w:rFonts w:ascii="Ted Next" w:hAnsi="Ted Next" w:cs="Arial"/>
          <w:iCs/>
          <w:sz w:val="22"/>
          <w:szCs w:val="22"/>
        </w:rPr>
        <w:t xml:space="preserve"> </w:t>
      </w:r>
      <w:r w:rsidR="005E48ED" w:rsidRPr="0033634F">
        <w:rPr>
          <w:rFonts w:ascii="Ted Next" w:hAnsi="Ted Next" w:cs="Arial"/>
          <w:iCs/>
          <w:sz w:val="22"/>
          <w:szCs w:val="22"/>
        </w:rPr>
        <w:t>in order to place 9-1</w:t>
      </w:r>
      <w:r w:rsidR="0033634F">
        <w:rPr>
          <w:rFonts w:ascii="Ted Next" w:hAnsi="Ted Next" w:cs="Arial"/>
          <w:iCs/>
          <w:sz w:val="22"/>
          <w:szCs w:val="22"/>
        </w:rPr>
        <w:t>-</w:t>
      </w:r>
      <w:r w:rsidR="005E48ED" w:rsidRPr="0033634F">
        <w:rPr>
          <w:rFonts w:ascii="Ted Next" w:hAnsi="Ted Next" w:cs="Arial"/>
          <w:iCs/>
          <w:sz w:val="22"/>
          <w:szCs w:val="22"/>
        </w:rPr>
        <w:t>1 calls</w:t>
      </w:r>
      <w:r w:rsidRPr="0033634F">
        <w:rPr>
          <w:rFonts w:ascii="Ted Next" w:hAnsi="Ted Next" w:cs="Arial"/>
          <w:iCs/>
          <w:sz w:val="22"/>
          <w:szCs w:val="22"/>
        </w:rPr>
        <w:t xml:space="preserve">.  </w:t>
      </w:r>
      <w:r w:rsidR="00D11D16" w:rsidRPr="0033634F">
        <w:rPr>
          <w:rFonts w:ascii="Ted Next" w:hAnsi="Ted Next" w:cs="Arial"/>
          <w:iCs/>
          <w:sz w:val="22"/>
          <w:szCs w:val="22"/>
        </w:rPr>
        <w:t xml:space="preserve">See </w:t>
      </w:r>
      <w:r w:rsidR="003F698C" w:rsidRPr="00385615">
        <w:rPr>
          <w:rFonts w:ascii="Ted Next" w:hAnsi="Ted Next"/>
          <w:sz w:val="22"/>
          <w:szCs w:val="22"/>
          <w:lang w:val="en-CA"/>
        </w:rPr>
        <w:t>R</w:t>
      </w:r>
      <w:r w:rsidR="003F698C" w:rsidRPr="00385615">
        <w:rPr>
          <w:rFonts w:ascii="Ted Next" w:eastAsia="Arial" w:hAnsi="Ted Next" w:cs="Arial"/>
          <w:sz w:val="22"/>
          <w:szCs w:val="22"/>
          <w:lang w:val="en-CA"/>
        </w:rPr>
        <w:t>ogers(CRTC)11July2022-</w:t>
      </w:r>
      <w:r w:rsidR="003F698C">
        <w:rPr>
          <w:rFonts w:ascii="Ted Next" w:eastAsia="Arial" w:hAnsi="Ted Next" w:cs="Arial"/>
          <w:sz w:val="22"/>
          <w:szCs w:val="22"/>
          <w:lang w:val="en-CA"/>
        </w:rPr>
        <w:t>2.</w:t>
      </w:r>
      <w:r w:rsidR="0033634F" w:rsidRPr="0033634F">
        <w:rPr>
          <w:rFonts w:ascii="Ted Next" w:hAnsi="Ted Next" w:cs="Arial"/>
          <w:iCs/>
          <w:sz w:val="22"/>
          <w:szCs w:val="22"/>
        </w:rPr>
        <w:t>i above for more details.</w:t>
      </w:r>
    </w:p>
    <w:p w14:paraId="6E015D29" w14:textId="77777777" w:rsidR="00FA3F14" w:rsidRDefault="00FA3F14" w:rsidP="00444680">
      <w:pPr>
        <w:pStyle w:val="ListParagraph"/>
        <w:tabs>
          <w:tab w:val="left" w:pos="709"/>
        </w:tabs>
        <w:ind w:left="709"/>
        <w:rPr>
          <w:rFonts w:ascii="Ted Next" w:hAnsi="Ted Next" w:cs="Arial"/>
          <w:iCs/>
          <w:sz w:val="22"/>
          <w:szCs w:val="22"/>
        </w:rPr>
      </w:pPr>
    </w:p>
    <w:p w14:paraId="016BB598" w14:textId="5A89890A" w:rsidR="00444680" w:rsidRDefault="00DB4A86" w:rsidP="00444680">
      <w:pPr>
        <w:pStyle w:val="ListParagraph"/>
        <w:tabs>
          <w:tab w:val="left" w:pos="709"/>
        </w:tabs>
        <w:ind w:left="709"/>
        <w:rPr>
          <w:rFonts w:ascii="Ted Next" w:hAnsi="Ted Next" w:cs="Arial"/>
          <w:iCs/>
          <w:sz w:val="22"/>
          <w:szCs w:val="22"/>
        </w:rPr>
      </w:pPr>
      <w:r w:rsidRPr="00DB4A86">
        <w:rPr>
          <w:rFonts w:ascii="Ted Next" w:hAnsi="Ted Next" w:cs="Arial"/>
          <w:iCs/>
          <w:sz w:val="22"/>
          <w:szCs w:val="22"/>
        </w:rPr>
        <w:t>Rogers, Bell and TELUS are presently assessing potential options and will report further findings and potential solutions per the creation of the Memorandum of Understanding that will be delivered in September 2022 to the Minister of ISED by CSTAC</w:t>
      </w:r>
      <w:r>
        <w:rPr>
          <w:rFonts w:ascii="Ted Next" w:hAnsi="Ted Next" w:cs="Arial"/>
          <w:iCs/>
          <w:sz w:val="22"/>
          <w:szCs w:val="22"/>
        </w:rPr>
        <w:t>.</w:t>
      </w:r>
    </w:p>
    <w:p w14:paraId="695B2729" w14:textId="35CB4C7E" w:rsidR="00B42240" w:rsidRDefault="00B42240" w:rsidP="00444680">
      <w:pPr>
        <w:pStyle w:val="ListParagraph"/>
        <w:tabs>
          <w:tab w:val="left" w:pos="709"/>
        </w:tabs>
        <w:ind w:left="709"/>
        <w:rPr>
          <w:rFonts w:ascii="Ted Next" w:hAnsi="Ted Next" w:cs="Arial"/>
          <w:iCs/>
          <w:sz w:val="22"/>
          <w:szCs w:val="22"/>
        </w:rPr>
      </w:pPr>
    </w:p>
    <w:p w14:paraId="53425DD5" w14:textId="0B127D99" w:rsidR="00B42240" w:rsidRDefault="00E227C4" w:rsidP="00444680">
      <w:pPr>
        <w:pStyle w:val="ListParagraph"/>
        <w:tabs>
          <w:tab w:val="left" w:pos="709"/>
        </w:tabs>
        <w:ind w:left="709"/>
        <w:rPr>
          <w:rFonts w:ascii="Ted Next" w:hAnsi="Ted Next" w:cs="Arial"/>
          <w:iCs/>
          <w:sz w:val="22"/>
          <w:szCs w:val="22"/>
        </w:rPr>
      </w:pPr>
      <w:r w:rsidRPr="007B717E">
        <w:rPr>
          <w:rFonts w:ascii="Ted Next" w:hAnsi="Ted Next" w:cs="Arial"/>
          <w:iCs/>
          <w:sz w:val="22"/>
          <w:szCs w:val="22"/>
        </w:rPr>
        <w:t xml:space="preserve">No other measures would have helped </w:t>
      </w:r>
      <w:r w:rsidR="0049771C" w:rsidRPr="007B717E">
        <w:rPr>
          <w:rFonts w:ascii="Ted Next" w:hAnsi="Ted Next" w:cs="Arial"/>
          <w:iCs/>
          <w:sz w:val="22"/>
          <w:szCs w:val="22"/>
        </w:rPr>
        <w:t>restore 9-1-1 service on July 8</w:t>
      </w:r>
      <w:r w:rsidR="0049771C" w:rsidRPr="007B717E">
        <w:rPr>
          <w:rFonts w:ascii="Ted Next" w:hAnsi="Ted Next" w:cs="Arial"/>
          <w:iCs/>
          <w:sz w:val="22"/>
          <w:szCs w:val="22"/>
          <w:vertAlign w:val="superscript"/>
        </w:rPr>
        <w:t>th</w:t>
      </w:r>
      <w:r w:rsidR="0049771C" w:rsidRPr="007B717E">
        <w:rPr>
          <w:rFonts w:ascii="Ted Next" w:hAnsi="Ted Next" w:cs="Arial"/>
          <w:iCs/>
          <w:sz w:val="22"/>
          <w:szCs w:val="22"/>
        </w:rPr>
        <w:t>. O</w:t>
      </w:r>
      <w:r w:rsidR="00B42240" w:rsidRPr="007B717E">
        <w:rPr>
          <w:rFonts w:ascii="Ted Next" w:hAnsi="Ted Next" w:cs="Arial"/>
          <w:iCs/>
          <w:sz w:val="22"/>
          <w:szCs w:val="22"/>
        </w:rPr>
        <w:t xml:space="preserve">ne possible option </w:t>
      </w:r>
      <w:r w:rsidR="0049771C" w:rsidRPr="007B717E">
        <w:rPr>
          <w:rFonts w:ascii="Ted Next" w:hAnsi="Ted Next" w:cs="Arial"/>
          <w:iCs/>
          <w:sz w:val="22"/>
          <w:szCs w:val="22"/>
        </w:rPr>
        <w:t xml:space="preserve">that was explored by Rogers was </w:t>
      </w:r>
      <w:r w:rsidR="009146B7" w:rsidRPr="007B717E">
        <w:rPr>
          <w:rFonts w:ascii="Ted Next" w:hAnsi="Ted Next" w:cs="Arial"/>
          <w:iCs/>
          <w:sz w:val="22"/>
          <w:szCs w:val="22"/>
        </w:rPr>
        <w:t xml:space="preserve">to shut down </w:t>
      </w:r>
      <w:r w:rsidR="00907533" w:rsidRPr="007B717E">
        <w:rPr>
          <w:rFonts w:ascii="Ted Next" w:hAnsi="Ted Next" w:cs="Arial"/>
          <w:iCs/>
          <w:sz w:val="22"/>
          <w:szCs w:val="22"/>
        </w:rPr>
        <w:t>our</w:t>
      </w:r>
      <w:r w:rsidR="009146B7" w:rsidRPr="007B717E">
        <w:rPr>
          <w:rFonts w:ascii="Ted Next" w:hAnsi="Ted Next" w:cs="Arial"/>
          <w:iCs/>
          <w:sz w:val="22"/>
          <w:szCs w:val="22"/>
        </w:rPr>
        <w:t xml:space="preserve"> RAN. </w:t>
      </w:r>
      <w:r w:rsidR="00E437B1" w:rsidRPr="007B717E">
        <w:rPr>
          <w:rFonts w:ascii="Ted Next" w:hAnsi="Ted Next" w:cs="Arial"/>
          <w:iCs/>
          <w:sz w:val="22"/>
          <w:szCs w:val="22"/>
        </w:rPr>
        <w:t>Normally, if a customer</w:t>
      </w:r>
      <w:r w:rsidR="00907533" w:rsidRPr="007B717E">
        <w:rPr>
          <w:rFonts w:ascii="Ted Next" w:hAnsi="Ted Next" w:cs="Arial"/>
          <w:iCs/>
          <w:sz w:val="22"/>
          <w:szCs w:val="22"/>
        </w:rPr>
        <w:t>’s device</w:t>
      </w:r>
      <w:r w:rsidR="00E437B1" w:rsidRPr="007B717E">
        <w:rPr>
          <w:rFonts w:ascii="Ted Next" w:hAnsi="Ted Next" w:cs="Arial"/>
          <w:iCs/>
          <w:sz w:val="22"/>
          <w:szCs w:val="22"/>
        </w:rPr>
        <w:t xml:space="preserve"> cannot </w:t>
      </w:r>
      <w:r w:rsidR="00D84BD4">
        <w:rPr>
          <w:rFonts w:ascii="Ted Next" w:hAnsi="Ted Next" w:cs="Arial"/>
          <w:iCs/>
          <w:sz w:val="22"/>
          <w:szCs w:val="22"/>
        </w:rPr>
        <w:t>connect to</w:t>
      </w:r>
      <w:r w:rsidR="00E437B1" w:rsidRPr="007B717E">
        <w:rPr>
          <w:rFonts w:ascii="Ted Next" w:hAnsi="Ted Next" w:cs="Arial"/>
          <w:iCs/>
          <w:sz w:val="22"/>
          <w:szCs w:val="22"/>
        </w:rPr>
        <w:t xml:space="preserve"> the</w:t>
      </w:r>
      <w:r w:rsidR="00907533" w:rsidRPr="007B717E">
        <w:rPr>
          <w:rFonts w:ascii="Ted Next" w:hAnsi="Ted Next" w:cs="Arial"/>
          <w:iCs/>
          <w:sz w:val="22"/>
          <w:szCs w:val="22"/>
        </w:rPr>
        <w:t>ir own carrier’s</w:t>
      </w:r>
      <w:r w:rsidR="00E437B1" w:rsidRPr="007B717E">
        <w:rPr>
          <w:rFonts w:ascii="Ted Next" w:hAnsi="Ted Next" w:cs="Arial"/>
          <w:iCs/>
          <w:sz w:val="22"/>
          <w:szCs w:val="22"/>
        </w:rPr>
        <w:t xml:space="preserve"> RAN, they will automatically connect to the strongest signal </w:t>
      </w:r>
      <w:r w:rsidR="00907533" w:rsidRPr="007B717E">
        <w:rPr>
          <w:rFonts w:ascii="Ted Next" w:hAnsi="Ted Next" w:cs="Arial"/>
          <w:iCs/>
          <w:sz w:val="22"/>
          <w:szCs w:val="22"/>
        </w:rPr>
        <w:t>available</w:t>
      </w:r>
      <w:r w:rsidR="002D271C" w:rsidRPr="007B717E">
        <w:rPr>
          <w:rFonts w:ascii="Ted Next" w:hAnsi="Ted Next" w:cs="Arial"/>
          <w:iCs/>
          <w:sz w:val="22"/>
          <w:szCs w:val="22"/>
        </w:rPr>
        <w:t xml:space="preserve">, even from another carrier, </w:t>
      </w:r>
      <w:r w:rsidR="001063D3" w:rsidRPr="007B717E">
        <w:rPr>
          <w:rFonts w:ascii="Ted Next" w:hAnsi="Ted Next" w:cs="Arial"/>
          <w:iCs/>
          <w:sz w:val="22"/>
          <w:szCs w:val="22"/>
        </w:rPr>
        <w:t xml:space="preserve">for the purpose of </w:t>
      </w:r>
      <w:r w:rsidR="001063D3" w:rsidRPr="007B717E">
        <w:rPr>
          <w:rFonts w:ascii="Ted Next" w:hAnsi="Ted Next" w:cs="Arial"/>
          <w:iCs/>
          <w:sz w:val="22"/>
          <w:szCs w:val="22"/>
        </w:rPr>
        <w:lastRenderedPageBreak/>
        <w:t>making a 9-1-1 call. However, since Rogers’ RAN remain</w:t>
      </w:r>
      <w:r w:rsidR="002D271C" w:rsidRPr="007B717E">
        <w:rPr>
          <w:rFonts w:ascii="Ted Next" w:hAnsi="Ted Next" w:cs="Arial"/>
          <w:iCs/>
          <w:sz w:val="22"/>
          <w:szCs w:val="22"/>
        </w:rPr>
        <w:t>ed</w:t>
      </w:r>
      <w:r w:rsidR="001063D3" w:rsidRPr="007B717E">
        <w:rPr>
          <w:rFonts w:ascii="Ted Next" w:hAnsi="Ted Next" w:cs="Arial"/>
          <w:iCs/>
          <w:sz w:val="22"/>
          <w:szCs w:val="22"/>
        </w:rPr>
        <w:t xml:space="preserve"> in service</w:t>
      </w:r>
      <w:r w:rsidR="002D271C" w:rsidRPr="007B717E">
        <w:rPr>
          <w:rFonts w:ascii="Ted Next" w:hAnsi="Ted Next" w:cs="Arial"/>
          <w:iCs/>
          <w:sz w:val="22"/>
          <w:szCs w:val="22"/>
        </w:rPr>
        <w:t xml:space="preserve"> on July 8</w:t>
      </w:r>
      <w:r w:rsidR="00516118" w:rsidRPr="00516118">
        <w:rPr>
          <w:rFonts w:ascii="Ted Next" w:hAnsi="Ted Next" w:cs="Arial"/>
          <w:iCs/>
          <w:sz w:val="22"/>
          <w:szCs w:val="22"/>
          <w:vertAlign w:val="superscript"/>
        </w:rPr>
        <w:t>th</w:t>
      </w:r>
      <w:r w:rsidR="001063D3" w:rsidRPr="007B717E">
        <w:rPr>
          <w:rFonts w:ascii="Ted Next" w:hAnsi="Ted Next" w:cs="Arial"/>
          <w:iCs/>
          <w:sz w:val="22"/>
          <w:szCs w:val="22"/>
        </w:rPr>
        <w:t xml:space="preserve">, many Rogers customers </w:t>
      </w:r>
      <w:r w:rsidRPr="007B717E">
        <w:rPr>
          <w:rFonts w:ascii="Ted Next" w:hAnsi="Ted Next" w:cs="Arial"/>
          <w:iCs/>
          <w:sz w:val="22"/>
          <w:szCs w:val="22"/>
        </w:rPr>
        <w:t>phones did not attempt to connect to another network.</w:t>
      </w:r>
    </w:p>
    <w:p w14:paraId="366D98C5" w14:textId="2D341735" w:rsidR="002D271C" w:rsidRDefault="002D271C" w:rsidP="00444680">
      <w:pPr>
        <w:pStyle w:val="ListParagraph"/>
        <w:tabs>
          <w:tab w:val="left" w:pos="709"/>
        </w:tabs>
        <w:ind w:left="709"/>
        <w:rPr>
          <w:rFonts w:ascii="Ted Next" w:hAnsi="Ted Next" w:cs="Arial"/>
          <w:iCs/>
          <w:sz w:val="22"/>
          <w:szCs w:val="22"/>
        </w:rPr>
      </w:pPr>
    </w:p>
    <w:p w14:paraId="426B111D" w14:textId="459C753D" w:rsidR="002D271C" w:rsidRPr="00444680" w:rsidRDefault="00AC1211" w:rsidP="00444680">
      <w:pPr>
        <w:pStyle w:val="ListParagraph"/>
        <w:tabs>
          <w:tab w:val="left" w:pos="709"/>
        </w:tabs>
        <w:ind w:left="709"/>
        <w:rPr>
          <w:rFonts w:ascii="Ted Next" w:hAnsi="Ted Next" w:cs="Arial"/>
          <w:iCs/>
          <w:sz w:val="22"/>
          <w:szCs w:val="22"/>
        </w:rPr>
      </w:pPr>
      <w:r w:rsidRPr="00067C4D">
        <w:rPr>
          <w:rFonts w:ascii="Ted Next" w:hAnsi="Ted Next" w:cs="Arial"/>
          <w:iCs/>
          <w:sz w:val="22"/>
          <w:szCs w:val="22"/>
        </w:rPr>
        <w:t>Turning off the RAN</w:t>
      </w:r>
      <w:r w:rsidR="00257E71" w:rsidRPr="00067C4D">
        <w:rPr>
          <w:rFonts w:ascii="Ted Next" w:hAnsi="Ted Next" w:cs="Arial"/>
          <w:iCs/>
          <w:sz w:val="22"/>
          <w:szCs w:val="22"/>
        </w:rPr>
        <w:t xml:space="preserve"> was not available to Rogers</w:t>
      </w:r>
      <w:r w:rsidR="00E30E72" w:rsidRPr="00067C4D">
        <w:rPr>
          <w:rFonts w:ascii="Ted Next" w:hAnsi="Ted Next" w:cs="Arial"/>
          <w:iCs/>
          <w:sz w:val="22"/>
          <w:szCs w:val="22"/>
        </w:rPr>
        <w:t xml:space="preserve"> on July 8</w:t>
      </w:r>
      <w:r w:rsidR="007705E8" w:rsidRPr="00067C4D">
        <w:rPr>
          <w:rFonts w:ascii="Ted Next" w:hAnsi="Ted Next" w:cs="Arial"/>
          <w:iCs/>
          <w:sz w:val="22"/>
          <w:szCs w:val="22"/>
          <w:vertAlign w:val="superscript"/>
        </w:rPr>
        <w:t>th</w:t>
      </w:r>
      <w:r w:rsidR="00257E71" w:rsidRPr="009B6DB2">
        <w:rPr>
          <w:rFonts w:ascii="Ted Next" w:hAnsi="Ted Next" w:cs="Arial"/>
          <w:iCs/>
          <w:sz w:val="22"/>
          <w:szCs w:val="22"/>
        </w:rPr>
        <w:t xml:space="preserve">. Since our IP core was disabled, we were not able to </w:t>
      </w:r>
      <w:r w:rsidR="00E92ACE" w:rsidRPr="009B6DB2">
        <w:rPr>
          <w:rFonts w:ascii="Ted Next" w:hAnsi="Ted Next" w:cs="Arial"/>
          <w:iCs/>
          <w:sz w:val="22"/>
          <w:szCs w:val="22"/>
        </w:rPr>
        <w:t xml:space="preserve">turn off our </w:t>
      </w:r>
      <w:r w:rsidR="00E30E72" w:rsidRPr="009B6DB2">
        <w:rPr>
          <w:rFonts w:ascii="Ted Next" w:hAnsi="Ted Next" w:cs="Arial"/>
          <w:iCs/>
          <w:sz w:val="22"/>
          <w:szCs w:val="22"/>
        </w:rPr>
        <w:t>RAN</w:t>
      </w:r>
      <w:r w:rsidR="0058614F" w:rsidRPr="009B6DB2">
        <w:rPr>
          <w:rFonts w:ascii="Ted Next" w:hAnsi="Ted Next" w:cs="Arial"/>
          <w:iCs/>
          <w:sz w:val="22"/>
          <w:szCs w:val="22"/>
        </w:rPr>
        <w:t xml:space="preserve"> (i.e. we could have had</w:t>
      </w:r>
      <w:r w:rsidR="0058614F" w:rsidRPr="00067C4D">
        <w:rPr>
          <w:rFonts w:ascii="Ted Next" w:hAnsi="Ted Next" w:cs="Arial"/>
          <w:iCs/>
          <w:sz w:val="22"/>
          <w:szCs w:val="22"/>
        </w:rPr>
        <w:t xml:space="preserve"> instability issues)</w:t>
      </w:r>
      <w:r w:rsidR="00E92ACE" w:rsidRPr="00067C4D">
        <w:rPr>
          <w:rFonts w:ascii="Ted Next" w:hAnsi="Ted Next" w:cs="Arial"/>
          <w:iCs/>
          <w:sz w:val="22"/>
          <w:szCs w:val="22"/>
        </w:rPr>
        <w:t>.</w:t>
      </w:r>
      <w:r w:rsidR="00E92ACE">
        <w:rPr>
          <w:rFonts w:ascii="Ted Next" w:hAnsi="Ted Next" w:cs="Arial"/>
          <w:iCs/>
          <w:sz w:val="22"/>
          <w:szCs w:val="22"/>
        </w:rPr>
        <w:t xml:space="preserve"> It would have required visits to some </w:t>
      </w:r>
      <w:r w:rsidR="006C7DDD" w:rsidRPr="006C7DDD">
        <w:rPr>
          <w:rFonts w:ascii="Ted Next" w:hAnsi="Ted Next" w:cs="Arial"/>
          <w:iCs/>
          <w:sz w:val="22"/>
          <w:szCs w:val="22"/>
          <w:highlight w:val="yellow"/>
        </w:rPr>
        <w:t>#</w:t>
      </w:r>
      <w:r w:rsidR="008057DB">
        <w:rPr>
          <w:rFonts w:ascii="Ted Next" w:hAnsi="Ted Next" w:cs="Arial"/>
          <w:iCs/>
          <w:sz w:val="22"/>
          <w:szCs w:val="22"/>
          <w:highlight w:val="yellow"/>
        </w:rPr>
        <w:tab/>
      </w:r>
      <w:r w:rsidR="008057DB">
        <w:rPr>
          <w:rFonts w:ascii="Ted Next" w:hAnsi="Ted Next" w:cs="Arial"/>
          <w:iCs/>
          <w:sz w:val="22"/>
          <w:szCs w:val="22"/>
          <w:highlight w:val="yellow"/>
        </w:rPr>
        <w:tab/>
        <w:t xml:space="preserve">   </w:t>
      </w:r>
      <w:r w:rsidR="006C7DDD" w:rsidRPr="006C7DDD">
        <w:rPr>
          <w:rFonts w:ascii="Ted Next" w:hAnsi="Ted Next" w:cs="Arial"/>
          <w:iCs/>
          <w:sz w:val="22"/>
          <w:szCs w:val="22"/>
          <w:highlight w:val="yellow"/>
        </w:rPr>
        <w:t>#</w:t>
      </w:r>
      <w:r w:rsidR="00E92ACE">
        <w:rPr>
          <w:rFonts w:ascii="Ted Next" w:hAnsi="Ted Next" w:cs="Arial"/>
          <w:iCs/>
          <w:sz w:val="22"/>
          <w:szCs w:val="22"/>
        </w:rPr>
        <w:t xml:space="preserve">. Additionally, restoring the RAN would have taken </w:t>
      </w:r>
      <w:r w:rsidR="0083025B">
        <w:rPr>
          <w:rFonts w:ascii="Ted Next" w:hAnsi="Ted Next" w:cs="Arial"/>
          <w:iCs/>
          <w:sz w:val="22"/>
          <w:szCs w:val="22"/>
        </w:rPr>
        <w:t xml:space="preserve">several </w:t>
      </w:r>
      <w:r w:rsidR="00E92ACE">
        <w:rPr>
          <w:rFonts w:ascii="Ted Next" w:hAnsi="Ted Next" w:cs="Arial"/>
          <w:iCs/>
          <w:sz w:val="22"/>
          <w:szCs w:val="22"/>
        </w:rPr>
        <w:t xml:space="preserve">hours </w:t>
      </w:r>
      <w:r w:rsidR="00C8181A">
        <w:rPr>
          <w:rFonts w:ascii="Ted Next" w:hAnsi="Ted Next" w:cs="Arial"/>
          <w:iCs/>
          <w:sz w:val="22"/>
          <w:szCs w:val="22"/>
        </w:rPr>
        <w:t xml:space="preserve">to complete </w:t>
      </w:r>
      <w:r w:rsidR="00E92ACE">
        <w:rPr>
          <w:rFonts w:ascii="Ted Next" w:hAnsi="Ted Next" w:cs="Arial"/>
          <w:iCs/>
          <w:sz w:val="22"/>
          <w:szCs w:val="22"/>
        </w:rPr>
        <w:t xml:space="preserve">after the </w:t>
      </w:r>
      <w:r w:rsidR="00C8181A">
        <w:rPr>
          <w:rFonts w:ascii="Ted Next" w:hAnsi="Ted Next" w:cs="Arial"/>
          <w:iCs/>
          <w:sz w:val="22"/>
          <w:szCs w:val="22"/>
        </w:rPr>
        <w:t>core network had been restored</w:t>
      </w:r>
      <w:r w:rsidR="0083025B">
        <w:rPr>
          <w:rFonts w:ascii="Ted Next" w:hAnsi="Ted Next" w:cs="Arial"/>
          <w:iCs/>
          <w:sz w:val="22"/>
          <w:szCs w:val="22"/>
        </w:rPr>
        <w:t xml:space="preserve">, </w:t>
      </w:r>
      <w:r w:rsidR="00721083">
        <w:rPr>
          <w:rFonts w:ascii="Ted Next" w:hAnsi="Ted Next" w:cs="Arial"/>
          <w:iCs/>
          <w:sz w:val="22"/>
          <w:szCs w:val="22"/>
        </w:rPr>
        <w:t xml:space="preserve">further </w:t>
      </w:r>
      <w:r w:rsidR="0083025B">
        <w:rPr>
          <w:rFonts w:ascii="Ted Next" w:hAnsi="Ted Next" w:cs="Arial"/>
          <w:iCs/>
          <w:sz w:val="22"/>
          <w:szCs w:val="22"/>
        </w:rPr>
        <w:t>extending</w:t>
      </w:r>
      <w:r w:rsidR="005B3915">
        <w:rPr>
          <w:rFonts w:ascii="Ted Next" w:hAnsi="Ted Next" w:cs="Arial"/>
          <w:iCs/>
          <w:sz w:val="22"/>
          <w:szCs w:val="22"/>
        </w:rPr>
        <w:t xml:space="preserve"> the outage</w:t>
      </w:r>
      <w:r w:rsidR="00C8181A">
        <w:rPr>
          <w:rFonts w:ascii="Ted Next" w:hAnsi="Ted Next" w:cs="Arial"/>
          <w:iCs/>
          <w:sz w:val="22"/>
          <w:szCs w:val="22"/>
        </w:rPr>
        <w:t xml:space="preserve">. </w:t>
      </w:r>
      <w:r w:rsidR="0005209E">
        <w:rPr>
          <w:rFonts w:ascii="Ted Next" w:hAnsi="Ted Next" w:cs="Arial"/>
          <w:iCs/>
          <w:sz w:val="22"/>
          <w:szCs w:val="22"/>
        </w:rPr>
        <w:t>While considered many times during the day, shutting down the RAN was simply not a solution</w:t>
      </w:r>
      <w:r w:rsidR="0009062F">
        <w:rPr>
          <w:rFonts w:ascii="Ted Next" w:hAnsi="Ted Next" w:cs="Arial"/>
          <w:iCs/>
          <w:sz w:val="22"/>
          <w:szCs w:val="22"/>
        </w:rPr>
        <w:t>. The best</w:t>
      </w:r>
      <w:r w:rsidR="0083025B">
        <w:rPr>
          <w:rFonts w:ascii="Ted Next" w:hAnsi="Ted Next" w:cs="Arial"/>
          <w:iCs/>
          <w:sz w:val="22"/>
          <w:szCs w:val="22"/>
        </w:rPr>
        <w:t xml:space="preserve"> and</w:t>
      </w:r>
      <w:r w:rsidR="0009062F">
        <w:rPr>
          <w:rFonts w:ascii="Ted Next" w:hAnsi="Ted Next" w:cs="Arial"/>
          <w:iCs/>
          <w:sz w:val="22"/>
          <w:szCs w:val="22"/>
        </w:rPr>
        <w:t xml:space="preserve"> fastest way to restore 9-1-1 was to restore the network itself.</w:t>
      </w:r>
    </w:p>
    <w:p w14:paraId="0CDB82B2" w14:textId="77777777" w:rsidR="00444680" w:rsidRPr="00444680" w:rsidRDefault="00444680" w:rsidP="00444680">
      <w:pPr>
        <w:pStyle w:val="ListParagraph"/>
        <w:tabs>
          <w:tab w:val="left" w:pos="709"/>
        </w:tabs>
        <w:ind w:left="709"/>
        <w:rPr>
          <w:rFonts w:ascii="Ted Next" w:hAnsi="Ted Next" w:cs="Arial"/>
          <w:iCs/>
          <w:sz w:val="22"/>
          <w:szCs w:val="22"/>
        </w:rPr>
      </w:pPr>
    </w:p>
    <w:p w14:paraId="5DDBB77E" w14:textId="34FF4903" w:rsidR="008B761B" w:rsidRDefault="00002B8E" w:rsidP="00EB79AF">
      <w:pPr>
        <w:pStyle w:val="ListParagraph"/>
        <w:numPr>
          <w:ilvl w:val="0"/>
          <w:numId w:val="4"/>
        </w:numPr>
        <w:tabs>
          <w:tab w:val="left" w:pos="709"/>
        </w:tabs>
        <w:ind w:left="709" w:hanging="709"/>
        <w:rPr>
          <w:rFonts w:ascii="Ted Next" w:hAnsi="Ted Next" w:cs="Arial"/>
          <w:b/>
          <w:bCs/>
          <w:iCs/>
          <w:sz w:val="22"/>
          <w:szCs w:val="22"/>
        </w:rPr>
      </w:pPr>
      <w:r w:rsidRPr="008B761B">
        <w:rPr>
          <w:rFonts w:ascii="Ted Next" w:hAnsi="Ted Next" w:cs="Arial"/>
          <w:b/>
          <w:bCs/>
          <w:iCs/>
          <w:sz w:val="22"/>
          <w:szCs w:val="22"/>
        </w:rPr>
        <w:t>what alternatives are available to Rogers’ customers to access 9-1-1 services during such outages;</w:t>
      </w:r>
    </w:p>
    <w:p w14:paraId="40A0D85F" w14:textId="54A28006" w:rsidR="00444680" w:rsidRPr="00444680" w:rsidRDefault="00444680" w:rsidP="00444680">
      <w:pPr>
        <w:pStyle w:val="ListParagraph"/>
        <w:tabs>
          <w:tab w:val="left" w:pos="709"/>
        </w:tabs>
        <w:ind w:left="709"/>
        <w:rPr>
          <w:rFonts w:ascii="Ted Next" w:hAnsi="Ted Next" w:cs="Arial"/>
          <w:iCs/>
          <w:sz w:val="22"/>
          <w:szCs w:val="22"/>
        </w:rPr>
      </w:pPr>
    </w:p>
    <w:p w14:paraId="5AC72F0F" w14:textId="18DFFFCB" w:rsidR="00566B52" w:rsidRDefault="003811B0" w:rsidP="008A447A">
      <w:pPr>
        <w:pStyle w:val="ListParagraph"/>
        <w:tabs>
          <w:tab w:val="left" w:pos="709"/>
        </w:tabs>
        <w:ind w:left="709"/>
        <w:rPr>
          <w:rFonts w:ascii="Ted Next" w:hAnsi="Ted Next" w:cs="Arial"/>
          <w:iCs/>
          <w:sz w:val="22"/>
          <w:szCs w:val="22"/>
        </w:rPr>
      </w:pPr>
      <w:r>
        <w:rPr>
          <w:rFonts w:ascii="Ted Next" w:hAnsi="Ted Next" w:cs="Arial"/>
          <w:iCs/>
          <w:sz w:val="22"/>
          <w:szCs w:val="22"/>
        </w:rPr>
        <w:t xml:space="preserve">The GSM standard for the routing of 9-1-1 calls implies that a wireless customer always has the option to remove the </w:t>
      </w:r>
      <w:r w:rsidRPr="008A447A">
        <w:rPr>
          <w:rFonts w:ascii="Ted Next" w:hAnsi="Ted Next" w:cs="Arial"/>
          <w:iCs/>
          <w:sz w:val="22"/>
          <w:szCs w:val="22"/>
        </w:rPr>
        <w:t xml:space="preserve">SIM </w:t>
      </w:r>
      <w:r>
        <w:rPr>
          <w:rFonts w:ascii="Ted Next" w:hAnsi="Ted Next" w:cs="Arial"/>
          <w:iCs/>
          <w:sz w:val="22"/>
          <w:szCs w:val="22"/>
        </w:rPr>
        <w:t xml:space="preserve">card from </w:t>
      </w:r>
      <w:r w:rsidR="001A5D68">
        <w:rPr>
          <w:rFonts w:ascii="Ted Next" w:hAnsi="Ted Next" w:cs="Arial"/>
          <w:iCs/>
          <w:sz w:val="22"/>
          <w:szCs w:val="22"/>
        </w:rPr>
        <w:t>their</w:t>
      </w:r>
      <w:r>
        <w:rPr>
          <w:rFonts w:ascii="Ted Next" w:hAnsi="Ted Next" w:cs="Arial"/>
          <w:iCs/>
          <w:sz w:val="22"/>
          <w:szCs w:val="22"/>
        </w:rPr>
        <w:t xml:space="preserve"> device and then to place the 9-1-1 call. The handset will register to another wireless network (the one with the strongest signal, even if there are not roaming arrangements). Phase II location information will be provided to the PSAP, but not the Caller ID (there is no callback possibility).  </w:t>
      </w:r>
    </w:p>
    <w:p w14:paraId="1D59CB74" w14:textId="77777777" w:rsidR="00566B52" w:rsidRDefault="00566B52" w:rsidP="008A447A">
      <w:pPr>
        <w:pStyle w:val="ListParagraph"/>
        <w:tabs>
          <w:tab w:val="left" w:pos="709"/>
        </w:tabs>
        <w:ind w:left="709"/>
        <w:rPr>
          <w:rFonts w:ascii="Ted Next" w:hAnsi="Ted Next" w:cs="Arial"/>
          <w:iCs/>
          <w:sz w:val="22"/>
          <w:szCs w:val="22"/>
        </w:rPr>
      </w:pPr>
    </w:p>
    <w:p w14:paraId="36FD84F7" w14:textId="3AF93BC8" w:rsidR="003811B0" w:rsidRDefault="003811B0" w:rsidP="008A447A">
      <w:pPr>
        <w:pStyle w:val="ListParagraph"/>
        <w:tabs>
          <w:tab w:val="left" w:pos="709"/>
        </w:tabs>
        <w:ind w:left="709"/>
        <w:rPr>
          <w:rFonts w:ascii="Ted Next" w:hAnsi="Ted Next" w:cs="Arial"/>
          <w:iCs/>
          <w:sz w:val="22"/>
          <w:szCs w:val="22"/>
        </w:rPr>
      </w:pPr>
      <w:r>
        <w:rPr>
          <w:rFonts w:ascii="Ted Next" w:hAnsi="Ted Next" w:cs="Arial"/>
          <w:iCs/>
          <w:sz w:val="22"/>
          <w:szCs w:val="22"/>
        </w:rPr>
        <w:t>Further, some</w:t>
      </w:r>
      <w:r w:rsidRPr="008A447A">
        <w:rPr>
          <w:rFonts w:ascii="Ted Next" w:hAnsi="Ted Next" w:cs="Arial"/>
          <w:iCs/>
          <w:sz w:val="22"/>
          <w:szCs w:val="22"/>
        </w:rPr>
        <w:t xml:space="preserve"> </w:t>
      </w:r>
      <w:r>
        <w:rPr>
          <w:rFonts w:ascii="Ted Next" w:hAnsi="Ted Next" w:cs="Arial"/>
          <w:iCs/>
          <w:sz w:val="22"/>
          <w:szCs w:val="22"/>
        </w:rPr>
        <w:t xml:space="preserve">newer </w:t>
      </w:r>
      <w:r w:rsidRPr="008A447A">
        <w:rPr>
          <w:rFonts w:ascii="Ted Next" w:hAnsi="Ted Next" w:cs="Arial"/>
          <w:iCs/>
          <w:sz w:val="22"/>
          <w:szCs w:val="22"/>
        </w:rPr>
        <w:t xml:space="preserve">smart devices </w:t>
      </w:r>
      <w:r>
        <w:rPr>
          <w:rFonts w:ascii="Ted Next" w:hAnsi="Ted Next" w:cs="Arial"/>
          <w:iCs/>
          <w:sz w:val="22"/>
          <w:szCs w:val="22"/>
        </w:rPr>
        <w:t xml:space="preserve">have the capability </w:t>
      </w:r>
      <w:r w:rsidRPr="008A447A">
        <w:rPr>
          <w:rFonts w:ascii="Ted Next" w:hAnsi="Ted Next" w:cs="Arial"/>
          <w:iCs/>
          <w:sz w:val="22"/>
          <w:szCs w:val="22"/>
        </w:rPr>
        <w:t>to reconnect automatically to other wireless network</w:t>
      </w:r>
      <w:r>
        <w:rPr>
          <w:rFonts w:ascii="Ted Next" w:hAnsi="Ted Next" w:cs="Arial"/>
          <w:iCs/>
          <w:sz w:val="22"/>
          <w:szCs w:val="22"/>
        </w:rPr>
        <w:t xml:space="preserve"> for 9-1-1 calls when the home network is down.</w:t>
      </w:r>
      <w:r w:rsidR="00566B52">
        <w:rPr>
          <w:rFonts w:ascii="Ted Next" w:hAnsi="Ted Next" w:cs="Arial"/>
          <w:iCs/>
          <w:sz w:val="22"/>
          <w:szCs w:val="22"/>
        </w:rPr>
        <w:t xml:space="preserve"> </w:t>
      </w:r>
    </w:p>
    <w:p w14:paraId="0254C72B" w14:textId="77777777" w:rsidR="003811B0" w:rsidRDefault="003811B0" w:rsidP="008A447A">
      <w:pPr>
        <w:pStyle w:val="ListParagraph"/>
        <w:tabs>
          <w:tab w:val="left" w:pos="709"/>
        </w:tabs>
        <w:ind w:left="709"/>
        <w:rPr>
          <w:rFonts w:ascii="Ted Next" w:hAnsi="Ted Next" w:cs="Arial"/>
          <w:iCs/>
          <w:sz w:val="22"/>
          <w:szCs w:val="22"/>
        </w:rPr>
      </w:pPr>
    </w:p>
    <w:p w14:paraId="6861F3CD" w14:textId="5A2A693D" w:rsidR="008A447A" w:rsidRPr="008A447A" w:rsidRDefault="008A447A" w:rsidP="008A447A">
      <w:pPr>
        <w:pStyle w:val="ListParagraph"/>
        <w:tabs>
          <w:tab w:val="left" w:pos="709"/>
        </w:tabs>
        <w:ind w:left="709"/>
        <w:rPr>
          <w:rFonts w:ascii="Ted Next" w:hAnsi="Ted Next" w:cs="Arial"/>
          <w:iCs/>
          <w:sz w:val="22"/>
          <w:szCs w:val="22"/>
        </w:rPr>
      </w:pPr>
      <w:r w:rsidRPr="008A447A">
        <w:rPr>
          <w:rFonts w:ascii="Ted Next" w:hAnsi="Ted Next" w:cs="Arial"/>
          <w:iCs/>
          <w:sz w:val="22"/>
          <w:szCs w:val="22"/>
        </w:rPr>
        <w:t xml:space="preserve">Rogers, Bell and TELUS are presently assessing potential </w:t>
      </w:r>
      <w:r w:rsidR="00D75A82">
        <w:rPr>
          <w:rFonts w:ascii="Ted Next" w:hAnsi="Ted Next" w:cs="Arial"/>
          <w:iCs/>
          <w:sz w:val="22"/>
          <w:szCs w:val="22"/>
        </w:rPr>
        <w:t>alternatives</w:t>
      </w:r>
      <w:r w:rsidR="00D75A82" w:rsidRPr="008A447A">
        <w:rPr>
          <w:rFonts w:ascii="Ted Next" w:hAnsi="Ted Next" w:cs="Arial"/>
          <w:iCs/>
          <w:sz w:val="22"/>
          <w:szCs w:val="22"/>
        </w:rPr>
        <w:t xml:space="preserve"> </w:t>
      </w:r>
      <w:r w:rsidRPr="008A447A">
        <w:rPr>
          <w:rFonts w:ascii="Ted Next" w:hAnsi="Ted Next" w:cs="Arial"/>
          <w:iCs/>
          <w:sz w:val="22"/>
          <w:szCs w:val="22"/>
        </w:rPr>
        <w:t xml:space="preserve">and will report further findings and potential solutions per the creation of the Memorandum of Understanding that will be delivered in September 2022 to the Minister of ISED by CSTAC.  </w:t>
      </w:r>
    </w:p>
    <w:p w14:paraId="41E41C7A" w14:textId="77777777" w:rsidR="00444680" w:rsidRPr="00444680" w:rsidRDefault="00444680" w:rsidP="00444680">
      <w:pPr>
        <w:pStyle w:val="ListParagraph"/>
        <w:tabs>
          <w:tab w:val="left" w:pos="709"/>
        </w:tabs>
        <w:ind w:left="709"/>
        <w:rPr>
          <w:rFonts w:ascii="Ted Next" w:hAnsi="Ted Next" w:cs="Arial"/>
          <w:iCs/>
          <w:sz w:val="22"/>
          <w:szCs w:val="22"/>
        </w:rPr>
      </w:pPr>
    </w:p>
    <w:p w14:paraId="146CBF7C" w14:textId="586D7153" w:rsidR="008B761B" w:rsidRDefault="00002B8E" w:rsidP="00EB79AF">
      <w:pPr>
        <w:pStyle w:val="ListParagraph"/>
        <w:numPr>
          <w:ilvl w:val="0"/>
          <w:numId w:val="4"/>
        </w:numPr>
        <w:tabs>
          <w:tab w:val="left" w:pos="709"/>
        </w:tabs>
        <w:ind w:left="709" w:hanging="709"/>
        <w:rPr>
          <w:rFonts w:ascii="Ted Next" w:hAnsi="Ted Next" w:cs="Arial"/>
          <w:b/>
          <w:bCs/>
          <w:iCs/>
          <w:sz w:val="22"/>
          <w:szCs w:val="22"/>
        </w:rPr>
      </w:pPr>
      <w:r w:rsidRPr="008B761B">
        <w:rPr>
          <w:rFonts w:ascii="Ted Next" w:hAnsi="Ted Next" w:cs="Arial"/>
          <w:b/>
          <w:bCs/>
          <w:iCs/>
          <w:sz w:val="22"/>
          <w:szCs w:val="22"/>
        </w:rPr>
        <w:t>details of communications related to access to emergency services over the course of the outage and whether more could have been done to explain how customers could reach 9-1-1;</w:t>
      </w:r>
    </w:p>
    <w:p w14:paraId="79A17509" w14:textId="5EC6D8C4" w:rsidR="00444680" w:rsidRPr="00444680" w:rsidRDefault="00444680" w:rsidP="00444680">
      <w:pPr>
        <w:pStyle w:val="ListParagraph"/>
        <w:tabs>
          <w:tab w:val="left" w:pos="709"/>
        </w:tabs>
        <w:ind w:left="709"/>
        <w:rPr>
          <w:rFonts w:ascii="Ted Next" w:hAnsi="Ted Next" w:cs="Arial"/>
          <w:iCs/>
          <w:sz w:val="22"/>
          <w:szCs w:val="22"/>
        </w:rPr>
      </w:pPr>
    </w:p>
    <w:p w14:paraId="40AAE6A0" w14:textId="11109552" w:rsidR="00B36896" w:rsidRDefault="00BC7D30" w:rsidP="00B36896">
      <w:pPr>
        <w:pStyle w:val="ListParagraph"/>
        <w:tabs>
          <w:tab w:val="left" w:pos="709"/>
        </w:tabs>
        <w:ind w:left="709"/>
        <w:rPr>
          <w:rFonts w:ascii="Ted Next" w:hAnsi="Ted Next" w:cs="Arial"/>
          <w:iCs/>
          <w:sz w:val="22"/>
          <w:szCs w:val="22"/>
        </w:rPr>
      </w:pPr>
      <w:r>
        <w:rPr>
          <w:rFonts w:ascii="Ted Next" w:hAnsi="Ted Next" w:cs="Arial"/>
          <w:iCs/>
          <w:sz w:val="22"/>
          <w:szCs w:val="22"/>
        </w:rPr>
        <w:t>At</w:t>
      </w:r>
      <w:r w:rsidR="00B36896" w:rsidRPr="00B36896">
        <w:rPr>
          <w:rFonts w:ascii="Ted Next" w:hAnsi="Ted Next" w:cs="Arial"/>
          <w:iCs/>
          <w:sz w:val="22"/>
          <w:szCs w:val="22"/>
        </w:rPr>
        <w:t xml:space="preserve"> 8:39</w:t>
      </w:r>
      <w:r w:rsidR="00B36896">
        <w:rPr>
          <w:rFonts w:ascii="Ted Next" w:hAnsi="Ted Next" w:cs="Arial"/>
          <w:iCs/>
          <w:sz w:val="22"/>
          <w:szCs w:val="22"/>
        </w:rPr>
        <w:t>AM EDT</w:t>
      </w:r>
      <w:r w:rsidR="00B36896" w:rsidRPr="00B36896">
        <w:rPr>
          <w:rFonts w:ascii="Ted Next" w:hAnsi="Ted Next" w:cs="Arial"/>
          <w:iCs/>
          <w:sz w:val="22"/>
          <w:szCs w:val="22"/>
        </w:rPr>
        <w:t xml:space="preserve"> on July 8</w:t>
      </w:r>
      <w:r w:rsidRPr="00BC7D30">
        <w:rPr>
          <w:rFonts w:ascii="Ted Next" w:hAnsi="Ted Next" w:cs="Arial"/>
          <w:iCs/>
          <w:sz w:val="22"/>
          <w:szCs w:val="22"/>
          <w:vertAlign w:val="superscript"/>
        </w:rPr>
        <w:t>th</w:t>
      </w:r>
      <w:r w:rsidR="00B36896" w:rsidRPr="00B36896">
        <w:rPr>
          <w:rFonts w:ascii="Ted Next" w:hAnsi="Ted Next" w:cs="Arial"/>
          <w:iCs/>
          <w:sz w:val="22"/>
          <w:szCs w:val="22"/>
        </w:rPr>
        <w:t xml:space="preserve">, the Rogers </w:t>
      </w:r>
      <w:r w:rsidR="00D021FA">
        <w:rPr>
          <w:rFonts w:ascii="Ted Next" w:hAnsi="Ted Next" w:cs="Arial"/>
          <w:iCs/>
          <w:sz w:val="22"/>
          <w:szCs w:val="22"/>
        </w:rPr>
        <w:t xml:space="preserve">NOC </w:t>
      </w:r>
      <w:r w:rsidR="00B36896" w:rsidRPr="00B36896">
        <w:rPr>
          <w:rFonts w:ascii="Ted Next" w:hAnsi="Ted Next" w:cs="Arial"/>
          <w:iCs/>
          <w:sz w:val="22"/>
          <w:szCs w:val="22"/>
        </w:rPr>
        <w:t>first alerted the ILECs that Rogers customers were “</w:t>
      </w:r>
      <w:r w:rsidR="00B36896" w:rsidRPr="00F168FE">
        <w:rPr>
          <w:rFonts w:ascii="Ted Next" w:hAnsi="Ted Next" w:cs="Arial"/>
          <w:i/>
          <w:sz w:val="22"/>
          <w:szCs w:val="22"/>
        </w:rPr>
        <w:t>unable to make and receive calls nationally including 911.We are working diligently to restore services as soon as possible and will advise when restored. Please cascade this message to PSAPs accordingly</w:t>
      </w:r>
      <w:r w:rsidR="00B36896" w:rsidRPr="00F168FE">
        <w:rPr>
          <w:rFonts w:ascii="Ted Next" w:hAnsi="Ted Next" w:cs="Arial"/>
          <w:iCs/>
          <w:sz w:val="22"/>
          <w:szCs w:val="22"/>
        </w:rPr>
        <w:t>”</w:t>
      </w:r>
      <w:r w:rsidR="00F168FE">
        <w:rPr>
          <w:rFonts w:ascii="Ted Next" w:hAnsi="Ted Next" w:cs="Arial"/>
          <w:iCs/>
          <w:sz w:val="22"/>
          <w:szCs w:val="22"/>
        </w:rPr>
        <w:t xml:space="preserve">. </w:t>
      </w:r>
      <w:r w:rsidR="00B36896" w:rsidRPr="00B36896">
        <w:rPr>
          <w:rFonts w:ascii="Ted Next" w:hAnsi="Ted Next" w:cs="Arial"/>
          <w:iCs/>
          <w:sz w:val="22"/>
          <w:szCs w:val="22"/>
        </w:rPr>
        <w:t xml:space="preserve"> In turn, the ILECs cascad</w:t>
      </w:r>
      <w:r w:rsidR="003F78D7">
        <w:rPr>
          <w:rFonts w:ascii="Ted Next" w:hAnsi="Ted Next" w:cs="Arial"/>
          <w:iCs/>
          <w:sz w:val="22"/>
          <w:szCs w:val="22"/>
        </w:rPr>
        <w:t>ed</w:t>
      </w:r>
      <w:r w:rsidR="00B36896" w:rsidRPr="00B36896">
        <w:rPr>
          <w:rFonts w:ascii="Ted Next" w:hAnsi="Ted Next" w:cs="Arial"/>
          <w:iCs/>
          <w:sz w:val="22"/>
          <w:szCs w:val="22"/>
        </w:rPr>
        <w:t xml:space="preserve"> </w:t>
      </w:r>
      <w:r w:rsidR="0056653C">
        <w:rPr>
          <w:rFonts w:ascii="Ted Next" w:hAnsi="Ted Next" w:cs="Arial"/>
          <w:iCs/>
          <w:sz w:val="22"/>
          <w:szCs w:val="22"/>
        </w:rPr>
        <w:t xml:space="preserve">this information </w:t>
      </w:r>
      <w:r w:rsidR="00B36896" w:rsidRPr="00B36896">
        <w:rPr>
          <w:rFonts w:ascii="Ted Next" w:hAnsi="Ted Next" w:cs="Arial"/>
          <w:iCs/>
          <w:sz w:val="22"/>
          <w:szCs w:val="22"/>
        </w:rPr>
        <w:t xml:space="preserve">to the applicable regional PSAPs. </w:t>
      </w:r>
    </w:p>
    <w:p w14:paraId="46F70B2A" w14:textId="51F8D887" w:rsidR="00F12B2F" w:rsidRDefault="00F12B2F" w:rsidP="00B36896">
      <w:pPr>
        <w:pStyle w:val="ListParagraph"/>
        <w:tabs>
          <w:tab w:val="left" w:pos="709"/>
        </w:tabs>
        <w:ind w:left="709"/>
        <w:rPr>
          <w:rFonts w:ascii="Ted Next" w:hAnsi="Ted Next" w:cs="Arial"/>
          <w:iCs/>
          <w:sz w:val="22"/>
          <w:szCs w:val="22"/>
        </w:rPr>
      </w:pPr>
    </w:p>
    <w:p w14:paraId="52978AC8" w14:textId="29ED49AF" w:rsidR="00F12B2F" w:rsidRPr="00B36896" w:rsidRDefault="0083025B" w:rsidP="00B36896">
      <w:pPr>
        <w:pStyle w:val="ListParagraph"/>
        <w:tabs>
          <w:tab w:val="left" w:pos="709"/>
        </w:tabs>
        <w:ind w:left="709"/>
        <w:rPr>
          <w:rFonts w:ascii="Ted Next" w:hAnsi="Ted Next" w:cs="Arial"/>
          <w:iCs/>
          <w:sz w:val="22"/>
          <w:szCs w:val="22"/>
        </w:rPr>
      </w:pPr>
      <w:r>
        <w:rPr>
          <w:rFonts w:ascii="Ted Next" w:hAnsi="Ted Next" w:cs="Arial"/>
          <w:iCs/>
          <w:sz w:val="22"/>
          <w:szCs w:val="22"/>
        </w:rPr>
        <w:t>M</w:t>
      </w:r>
      <w:r w:rsidR="00F12B2F">
        <w:rPr>
          <w:rFonts w:ascii="Ted Next" w:hAnsi="Ted Next" w:cs="Arial"/>
          <w:iCs/>
          <w:sz w:val="22"/>
          <w:szCs w:val="22"/>
        </w:rPr>
        <w:t xml:space="preserve">any emergency service providers broadcasted to citizens </w:t>
      </w:r>
      <w:r w:rsidR="007A0911">
        <w:rPr>
          <w:rFonts w:ascii="Ted Next" w:hAnsi="Ted Next" w:cs="Arial"/>
          <w:iCs/>
          <w:sz w:val="22"/>
          <w:szCs w:val="22"/>
        </w:rPr>
        <w:t>on July 8</w:t>
      </w:r>
      <w:r w:rsidR="007A0911" w:rsidRPr="003C7FF5">
        <w:rPr>
          <w:rFonts w:ascii="Ted Next" w:hAnsi="Ted Next" w:cs="Arial"/>
          <w:iCs/>
          <w:sz w:val="22"/>
          <w:szCs w:val="22"/>
          <w:vertAlign w:val="superscript"/>
        </w:rPr>
        <w:t>th</w:t>
      </w:r>
      <w:r w:rsidR="007A0911">
        <w:rPr>
          <w:rFonts w:ascii="Ted Next" w:hAnsi="Ted Next" w:cs="Arial"/>
          <w:iCs/>
          <w:sz w:val="22"/>
          <w:szCs w:val="22"/>
        </w:rPr>
        <w:t xml:space="preserve"> that 9-1-1 was impeded on Rogers</w:t>
      </w:r>
      <w:r w:rsidR="007705E8">
        <w:rPr>
          <w:rFonts w:ascii="Ted Next" w:hAnsi="Ted Next" w:cs="Arial"/>
          <w:iCs/>
          <w:sz w:val="22"/>
          <w:szCs w:val="22"/>
        </w:rPr>
        <w:t>’</w:t>
      </w:r>
      <w:r w:rsidR="007A0911">
        <w:rPr>
          <w:rFonts w:ascii="Ted Next" w:hAnsi="Ted Next" w:cs="Arial"/>
          <w:iCs/>
          <w:sz w:val="22"/>
          <w:szCs w:val="22"/>
        </w:rPr>
        <w:t xml:space="preserve"> network </w:t>
      </w:r>
      <w:r w:rsidR="00AF08CD">
        <w:rPr>
          <w:rFonts w:ascii="Ted Next" w:hAnsi="Ted Next" w:cs="Arial"/>
          <w:iCs/>
          <w:sz w:val="22"/>
          <w:szCs w:val="22"/>
        </w:rPr>
        <w:t>with recommended measures that</w:t>
      </w:r>
      <w:r w:rsidR="00E4513C">
        <w:rPr>
          <w:rFonts w:ascii="Ted Next" w:hAnsi="Ted Next" w:cs="Arial"/>
          <w:iCs/>
          <w:sz w:val="22"/>
          <w:szCs w:val="22"/>
        </w:rPr>
        <w:t xml:space="preserve"> would assist connecting to 9-1-1</w:t>
      </w:r>
      <w:r w:rsidR="00AF08CD">
        <w:rPr>
          <w:rFonts w:ascii="Ted Next" w:hAnsi="Ted Next" w:cs="Arial"/>
          <w:iCs/>
          <w:sz w:val="22"/>
          <w:szCs w:val="22"/>
        </w:rPr>
        <w:t>, including the removal of SIM cards</w:t>
      </w:r>
      <w:r w:rsidR="00E4513C">
        <w:rPr>
          <w:rFonts w:ascii="Ted Next" w:hAnsi="Ted Next" w:cs="Arial"/>
          <w:iCs/>
          <w:sz w:val="22"/>
          <w:szCs w:val="22"/>
        </w:rPr>
        <w:t>.</w:t>
      </w:r>
    </w:p>
    <w:p w14:paraId="775E6DBA" w14:textId="77777777" w:rsidR="00B36896" w:rsidRPr="00B36896" w:rsidRDefault="00B36896" w:rsidP="00B36896">
      <w:pPr>
        <w:pStyle w:val="ListParagraph"/>
        <w:tabs>
          <w:tab w:val="left" w:pos="709"/>
        </w:tabs>
        <w:ind w:left="709"/>
        <w:rPr>
          <w:rFonts w:ascii="Ted Next" w:hAnsi="Ted Next" w:cs="Arial"/>
          <w:iCs/>
          <w:sz w:val="22"/>
          <w:szCs w:val="22"/>
        </w:rPr>
      </w:pPr>
    </w:p>
    <w:p w14:paraId="0D76CF8B" w14:textId="62A6FEFA" w:rsidR="00444680" w:rsidRPr="00444680" w:rsidRDefault="00B36896" w:rsidP="00B36896">
      <w:pPr>
        <w:pStyle w:val="ListParagraph"/>
        <w:tabs>
          <w:tab w:val="left" w:pos="709"/>
        </w:tabs>
        <w:ind w:left="709"/>
        <w:rPr>
          <w:rFonts w:ascii="Ted Next" w:hAnsi="Ted Next" w:cs="Arial"/>
          <w:iCs/>
          <w:sz w:val="22"/>
          <w:szCs w:val="22"/>
        </w:rPr>
      </w:pPr>
      <w:r w:rsidRPr="00B36896">
        <w:rPr>
          <w:rFonts w:ascii="Ted Next" w:hAnsi="Ted Next" w:cs="Arial"/>
          <w:iCs/>
          <w:sz w:val="22"/>
          <w:szCs w:val="22"/>
        </w:rPr>
        <w:t xml:space="preserve">On review of our own direct efforts, there are ways to improve our communications on how customers could reach 9-1-1 in the event of an outage, including providing customers directly with more timely information stipulating 9-1-1 may not be operating properly and including resources on how they could find other ways to get connected </w:t>
      </w:r>
      <w:r w:rsidRPr="00B36896">
        <w:rPr>
          <w:rFonts w:ascii="Ted Next" w:hAnsi="Ted Next" w:cs="Arial"/>
          <w:iCs/>
          <w:sz w:val="22"/>
          <w:szCs w:val="22"/>
        </w:rPr>
        <w:lastRenderedPageBreak/>
        <w:t xml:space="preserve">to 9-1-1 services. Ways to improve are elaborated further in </w:t>
      </w:r>
      <w:r w:rsidR="00A33D04" w:rsidRPr="00385615">
        <w:rPr>
          <w:rFonts w:ascii="Ted Next" w:hAnsi="Ted Next"/>
          <w:sz w:val="22"/>
          <w:szCs w:val="22"/>
          <w:lang w:val="en-CA"/>
        </w:rPr>
        <w:t>R</w:t>
      </w:r>
      <w:r w:rsidR="00A33D04" w:rsidRPr="00385615">
        <w:rPr>
          <w:rFonts w:ascii="Ted Next" w:eastAsia="Arial" w:hAnsi="Ted Next" w:cs="Arial"/>
          <w:sz w:val="22"/>
          <w:szCs w:val="22"/>
          <w:lang w:val="en-CA"/>
        </w:rPr>
        <w:t>ogers(CRTC)11July2022-</w:t>
      </w:r>
      <w:r w:rsidR="00A33D04">
        <w:rPr>
          <w:rFonts w:ascii="Ted Next" w:eastAsia="Arial" w:hAnsi="Ted Next" w:cs="Arial"/>
          <w:sz w:val="22"/>
          <w:szCs w:val="22"/>
          <w:lang w:val="en-CA"/>
        </w:rPr>
        <w:t>2.</w:t>
      </w:r>
      <w:r w:rsidRPr="00B36896">
        <w:rPr>
          <w:rFonts w:ascii="Ted Next" w:hAnsi="Ted Next" w:cs="Arial"/>
          <w:iCs/>
          <w:sz w:val="22"/>
          <w:szCs w:val="22"/>
        </w:rPr>
        <w:t>xvi</w:t>
      </w:r>
      <w:r w:rsidR="00D2095D">
        <w:rPr>
          <w:rFonts w:ascii="Ted Next" w:hAnsi="Ted Next" w:cs="Arial"/>
          <w:iCs/>
          <w:sz w:val="22"/>
          <w:szCs w:val="22"/>
        </w:rPr>
        <w:t xml:space="preserve"> below.</w:t>
      </w:r>
    </w:p>
    <w:p w14:paraId="58F7D830" w14:textId="77777777" w:rsidR="00444680" w:rsidRPr="00444680" w:rsidRDefault="00444680" w:rsidP="00444680">
      <w:pPr>
        <w:pStyle w:val="ListParagraph"/>
        <w:tabs>
          <w:tab w:val="left" w:pos="709"/>
        </w:tabs>
        <w:ind w:left="709"/>
        <w:rPr>
          <w:rFonts w:ascii="Ted Next" w:hAnsi="Ted Next" w:cs="Arial"/>
          <w:iCs/>
          <w:sz w:val="22"/>
          <w:szCs w:val="22"/>
        </w:rPr>
      </w:pPr>
    </w:p>
    <w:p w14:paraId="1B6D5C09" w14:textId="1DCCD2FA" w:rsidR="008B761B" w:rsidRDefault="00002B8E" w:rsidP="00EB79AF">
      <w:pPr>
        <w:pStyle w:val="ListParagraph"/>
        <w:numPr>
          <w:ilvl w:val="0"/>
          <w:numId w:val="4"/>
        </w:numPr>
        <w:tabs>
          <w:tab w:val="left" w:pos="709"/>
        </w:tabs>
        <w:ind w:left="709" w:hanging="709"/>
        <w:rPr>
          <w:rFonts w:ascii="Ted Next" w:hAnsi="Ted Next" w:cs="Arial"/>
          <w:b/>
          <w:bCs/>
          <w:iCs/>
          <w:sz w:val="22"/>
          <w:szCs w:val="22"/>
        </w:rPr>
      </w:pPr>
      <w:r w:rsidRPr="008B761B">
        <w:rPr>
          <w:rFonts w:ascii="Ted Next" w:hAnsi="Ted Next" w:cs="Arial"/>
          <w:b/>
          <w:bCs/>
          <w:iCs/>
          <w:sz w:val="22"/>
          <w:szCs w:val="22"/>
        </w:rPr>
        <w:t>details of communications to Public Safety Answering Points (PSAPs) and 9-1-1 governing authorities during the outage;</w:t>
      </w:r>
    </w:p>
    <w:p w14:paraId="55C6853B" w14:textId="00546754" w:rsidR="00444680" w:rsidRPr="00444680" w:rsidRDefault="00444680" w:rsidP="00444680">
      <w:pPr>
        <w:pStyle w:val="ListParagraph"/>
        <w:tabs>
          <w:tab w:val="left" w:pos="709"/>
        </w:tabs>
        <w:ind w:left="709"/>
        <w:rPr>
          <w:rFonts w:ascii="Ted Next" w:hAnsi="Ted Next" w:cs="Arial"/>
          <w:iCs/>
          <w:sz w:val="22"/>
          <w:szCs w:val="22"/>
        </w:rPr>
      </w:pPr>
    </w:p>
    <w:p w14:paraId="3C1A1B7B" w14:textId="320197C1" w:rsidR="000D5898" w:rsidRDefault="007D2A34" w:rsidP="007D2A34">
      <w:pPr>
        <w:ind w:left="709"/>
        <w:rPr>
          <w:rFonts w:ascii="Ted Next" w:hAnsi="Ted Next"/>
          <w:sz w:val="22"/>
          <w:szCs w:val="22"/>
        </w:rPr>
      </w:pPr>
      <w:r w:rsidRPr="003C7FF5">
        <w:rPr>
          <w:rFonts w:ascii="Ted Next" w:hAnsi="Ted Next"/>
          <w:sz w:val="22"/>
          <w:szCs w:val="22"/>
        </w:rPr>
        <w:t>As per CRTC-approved procedures, Rogers formally communicated the service outage to the ILECs on July 8</w:t>
      </w:r>
      <w:r w:rsidRPr="003C7FF5">
        <w:rPr>
          <w:rFonts w:ascii="Ted Next" w:hAnsi="Ted Next"/>
          <w:sz w:val="22"/>
          <w:szCs w:val="22"/>
          <w:vertAlign w:val="superscript"/>
        </w:rPr>
        <w:t>th</w:t>
      </w:r>
      <w:r w:rsidR="00ED5050">
        <w:rPr>
          <w:rFonts w:ascii="Ted Next" w:hAnsi="Ted Next"/>
          <w:sz w:val="22"/>
          <w:szCs w:val="22"/>
        </w:rPr>
        <w:t xml:space="preserve"> and July 9</w:t>
      </w:r>
      <w:r w:rsidR="00ED5050" w:rsidRPr="00ED5050">
        <w:rPr>
          <w:rFonts w:ascii="Ted Next" w:hAnsi="Ted Next"/>
          <w:sz w:val="22"/>
          <w:szCs w:val="22"/>
          <w:vertAlign w:val="superscript"/>
        </w:rPr>
        <w:t>th</w:t>
      </w:r>
      <w:r w:rsidR="00ED5050">
        <w:rPr>
          <w:rFonts w:ascii="Ted Next" w:hAnsi="Ted Next"/>
          <w:sz w:val="22"/>
          <w:szCs w:val="22"/>
        </w:rPr>
        <w:t xml:space="preserve">.  </w:t>
      </w:r>
      <w:r w:rsidR="000D5898">
        <w:rPr>
          <w:rFonts w:ascii="Ted Next" w:hAnsi="Ted Next"/>
          <w:sz w:val="22"/>
          <w:szCs w:val="22"/>
        </w:rPr>
        <w:t xml:space="preserve">The ILECs are then responsible to communicate this information to </w:t>
      </w:r>
      <w:r w:rsidR="00ED5050">
        <w:rPr>
          <w:rFonts w:ascii="Ted Next" w:hAnsi="Ted Next"/>
          <w:sz w:val="22"/>
          <w:szCs w:val="22"/>
        </w:rPr>
        <w:t>all</w:t>
      </w:r>
      <w:r w:rsidR="000D5898">
        <w:rPr>
          <w:rFonts w:ascii="Ted Next" w:hAnsi="Ted Next"/>
          <w:sz w:val="22"/>
          <w:szCs w:val="22"/>
        </w:rPr>
        <w:t xml:space="preserve"> PSAPs</w:t>
      </w:r>
      <w:r w:rsidR="00ED5050">
        <w:rPr>
          <w:rFonts w:ascii="Ted Next" w:hAnsi="Ted Next"/>
          <w:sz w:val="22"/>
          <w:szCs w:val="22"/>
        </w:rPr>
        <w:t xml:space="preserve"> in Canada</w:t>
      </w:r>
      <w:r w:rsidR="000D5898">
        <w:rPr>
          <w:rFonts w:ascii="Ted Next" w:hAnsi="Ted Next"/>
          <w:sz w:val="22"/>
          <w:szCs w:val="22"/>
        </w:rPr>
        <w:t>.</w:t>
      </w:r>
    </w:p>
    <w:p w14:paraId="066C0856" w14:textId="2D7BE6C7" w:rsidR="000D5898" w:rsidRDefault="000D5898" w:rsidP="00210F86">
      <w:pPr>
        <w:ind w:left="709"/>
        <w:rPr>
          <w:rFonts w:ascii="Ted Next" w:hAnsi="Ted Next"/>
          <w:sz w:val="22"/>
          <w:szCs w:val="22"/>
        </w:rPr>
      </w:pPr>
    </w:p>
    <w:p w14:paraId="2B1D4579" w14:textId="3E819201" w:rsidR="00210F86" w:rsidRDefault="00210F86" w:rsidP="004867F8">
      <w:pPr>
        <w:ind w:left="709"/>
        <w:rPr>
          <w:rFonts w:ascii="Ted Next" w:hAnsi="Ted Next"/>
          <w:sz w:val="22"/>
          <w:szCs w:val="22"/>
        </w:rPr>
      </w:pPr>
      <w:r w:rsidRPr="00210F86">
        <w:rPr>
          <w:rFonts w:ascii="Ted Next" w:hAnsi="Ted Next"/>
          <w:sz w:val="22"/>
          <w:szCs w:val="22"/>
        </w:rPr>
        <w:t>In 2017</w:t>
      </w:r>
      <w:r>
        <w:rPr>
          <w:rFonts w:ascii="Ted Next" w:hAnsi="Ted Next"/>
          <w:sz w:val="22"/>
          <w:szCs w:val="22"/>
        </w:rPr>
        <w:t>,</w:t>
      </w:r>
      <w:r w:rsidRPr="00210F86">
        <w:rPr>
          <w:rFonts w:ascii="Ted Next" w:hAnsi="Ted Next"/>
          <w:sz w:val="22"/>
          <w:szCs w:val="22"/>
        </w:rPr>
        <w:t xml:space="preserve"> the Commission released Telecom Decision 2017-387, establishing Canada's 9-1-1 Service Outage Notification Process created within CISC. </w:t>
      </w:r>
      <w:r w:rsidR="004867F8">
        <w:rPr>
          <w:rFonts w:ascii="Ted Next" w:hAnsi="Ted Next"/>
          <w:sz w:val="22"/>
          <w:szCs w:val="22"/>
        </w:rPr>
        <w:t xml:space="preserve"> </w:t>
      </w:r>
      <w:r w:rsidRPr="00210F86">
        <w:rPr>
          <w:rFonts w:ascii="Ted Next" w:hAnsi="Ted Next"/>
          <w:sz w:val="22"/>
          <w:szCs w:val="22"/>
        </w:rPr>
        <w:t>9-1-1 is an extremely important service that Canadians rely on in times of need when seeking emergency assistance. Rogers believes such processes are key and very important so that 9-1-1 stakeholders are aware of outages, their impacts, restoration timelines if known, and the public awareness as required.</w:t>
      </w:r>
    </w:p>
    <w:p w14:paraId="0BCAF60D" w14:textId="77777777" w:rsidR="004867F8" w:rsidRPr="00210F86" w:rsidRDefault="004867F8" w:rsidP="004867F8">
      <w:pPr>
        <w:ind w:left="709"/>
        <w:rPr>
          <w:rFonts w:ascii="Ted Next" w:hAnsi="Ted Next"/>
          <w:sz w:val="22"/>
          <w:szCs w:val="22"/>
        </w:rPr>
      </w:pPr>
    </w:p>
    <w:p w14:paraId="7A92F9B7" w14:textId="48DEEC6D" w:rsidR="00210F86" w:rsidRDefault="00210F86" w:rsidP="007C1185">
      <w:pPr>
        <w:ind w:left="709"/>
        <w:rPr>
          <w:rFonts w:ascii="Ted Next" w:hAnsi="Ted Next"/>
          <w:sz w:val="22"/>
          <w:szCs w:val="22"/>
        </w:rPr>
      </w:pPr>
      <w:r w:rsidRPr="00210F86">
        <w:rPr>
          <w:rFonts w:ascii="Ted Next" w:hAnsi="Ted Next"/>
          <w:sz w:val="22"/>
          <w:szCs w:val="22"/>
        </w:rPr>
        <w:t>As an Originating Network Provider</w:t>
      </w:r>
      <w:r w:rsidR="004867F8">
        <w:rPr>
          <w:rFonts w:ascii="Ted Next" w:hAnsi="Ted Next"/>
          <w:sz w:val="22"/>
          <w:szCs w:val="22"/>
        </w:rPr>
        <w:t xml:space="preserve"> (“ONP”)</w:t>
      </w:r>
      <w:r w:rsidRPr="00210F86">
        <w:rPr>
          <w:rFonts w:ascii="Ted Next" w:hAnsi="Ted Next"/>
          <w:sz w:val="22"/>
          <w:szCs w:val="22"/>
        </w:rPr>
        <w:t>, Rogers has the responsibility to inform our interconnecting parties an outage has occurred and</w:t>
      </w:r>
      <w:r w:rsidR="007C1185">
        <w:rPr>
          <w:rFonts w:ascii="Ted Next" w:hAnsi="Ted Next"/>
          <w:sz w:val="22"/>
          <w:szCs w:val="22"/>
        </w:rPr>
        <w:t xml:space="preserve"> to</w:t>
      </w:r>
      <w:r w:rsidRPr="00210F86">
        <w:rPr>
          <w:rFonts w:ascii="Ted Next" w:hAnsi="Ted Next"/>
          <w:sz w:val="22"/>
          <w:szCs w:val="22"/>
        </w:rPr>
        <w:t xml:space="preserve"> provide updates until service is restored.  Updates are to be provided to the Canadian ILECs who provide 9-1-1 networks today, and of which Rogers interconnects with: Bell, SaskTel and TELUS. In turn</w:t>
      </w:r>
      <w:r w:rsidR="007C1185">
        <w:rPr>
          <w:rFonts w:ascii="Ted Next" w:hAnsi="Ted Next"/>
          <w:sz w:val="22"/>
          <w:szCs w:val="22"/>
        </w:rPr>
        <w:t>,</w:t>
      </w:r>
      <w:r w:rsidRPr="00210F86">
        <w:rPr>
          <w:rFonts w:ascii="Ted Next" w:hAnsi="Ted Next"/>
          <w:sz w:val="22"/>
          <w:szCs w:val="22"/>
        </w:rPr>
        <w:t xml:space="preserve"> the outage </w:t>
      </w:r>
      <w:r w:rsidR="007C1185">
        <w:rPr>
          <w:rFonts w:ascii="Ted Next" w:hAnsi="Ted Next"/>
          <w:sz w:val="22"/>
          <w:szCs w:val="22"/>
        </w:rPr>
        <w:t xml:space="preserve">in question </w:t>
      </w:r>
      <w:r w:rsidRPr="00210F86">
        <w:rPr>
          <w:rFonts w:ascii="Ted Next" w:hAnsi="Ted Next"/>
          <w:sz w:val="22"/>
          <w:szCs w:val="22"/>
        </w:rPr>
        <w:t>would be communicated from the ILEC to their interconnected PSAPs.</w:t>
      </w:r>
    </w:p>
    <w:p w14:paraId="52A1F896" w14:textId="77777777" w:rsidR="00A3739C" w:rsidRPr="00210F86" w:rsidRDefault="00A3739C" w:rsidP="00A3739C">
      <w:pPr>
        <w:ind w:left="709"/>
        <w:rPr>
          <w:rFonts w:ascii="Ted Next" w:hAnsi="Ted Next"/>
          <w:sz w:val="22"/>
          <w:szCs w:val="22"/>
        </w:rPr>
      </w:pPr>
    </w:p>
    <w:p w14:paraId="05513BC9" w14:textId="136AE01F" w:rsidR="00210F86" w:rsidRDefault="00210F86" w:rsidP="00210F86">
      <w:pPr>
        <w:ind w:left="709"/>
        <w:rPr>
          <w:rFonts w:ascii="Ted Next" w:hAnsi="Ted Next"/>
          <w:sz w:val="22"/>
          <w:szCs w:val="22"/>
        </w:rPr>
      </w:pPr>
      <w:r w:rsidRPr="00210F86">
        <w:rPr>
          <w:rFonts w:ascii="Ted Next" w:hAnsi="Ted Next"/>
          <w:sz w:val="22"/>
          <w:szCs w:val="22"/>
        </w:rPr>
        <w:t xml:space="preserve">Provided in the table below is </w:t>
      </w:r>
      <w:r w:rsidR="00A3739C">
        <w:rPr>
          <w:rFonts w:ascii="Ted Next" w:hAnsi="Ted Next"/>
          <w:sz w:val="22"/>
          <w:szCs w:val="22"/>
        </w:rPr>
        <w:t xml:space="preserve">a </w:t>
      </w:r>
      <w:r w:rsidRPr="00210F86">
        <w:rPr>
          <w:rFonts w:ascii="Ted Next" w:hAnsi="Ted Next"/>
          <w:sz w:val="22"/>
          <w:szCs w:val="22"/>
        </w:rPr>
        <w:t xml:space="preserve">summary of </w:t>
      </w:r>
      <w:r w:rsidR="00A3739C">
        <w:rPr>
          <w:rFonts w:ascii="Ted Next" w:hAnsi="Ted Next"/>
          <w:sz w:val="22"/>
          <w:szCs w:val="22"/>
        </w:rPr>
        <w:t xml:space="preserve">the </w:t>
      </w:r>
      <w:r w:rsidRPr="00210F86">
        <w:rPr>
          <w:rFonts w:ascii="Ted Next" w:hAnsi="Ted Next"/>
          <w:sz w:val="22"/>
          <w:szCs w:val="22"/>
        </w:rPr>
        <w:t>correspondence from the Rogers NOC to the ILECs advising of the outage, updates along with resolution</w:t>
      </w:r>
      <w:r w:rsidR="00452E7B" w:rsidRPr="00210F86">
        <w:rPr>
          <w:rFonts w:ascii="Ted Next" w:hAnsi="Ted Next"/>
          <w:sz w:val="22"/>
          <w:szCs w:val="22"/>
        </w:rPr>
        <w:t>.</w:t>
      </w:r>
      <w:r w:rsidR="00452E7B">
        <w:rPr>
          <w:rFonts w:ascii="Ted Next" w:hAnsi="Ted Next"/>
          <w:sz w:val="22"/>
          <w:szCs w:val="22"/>
        </w:rPr>
        <w:t xml:space="preserve"> The first notice was sent at 8:39 AM. </w:t>
      </w:r>
      <w:r w:rsidR="00B4001D">
        <w:rPr>
          <w:rFonts w:ascii="Ted Next" w:hAnsi="Ted Next"/>
          <w:sz w:val="22"/>
          <w:szCs w:val="22"/>
        </w:rPr>
        <w:t>I</w:t>
      </w:r>
      <w:r w:rsidRPr="00210F86">
        <w:rPr>
          <w:rFonts w:ascii="Ted Next" w:hAnsi="Ted Next"/>
          <w:sz w:val="22"/>
          <w:szCs w:val="22"/>
        </w:rPr>
        <w:t xml:space="preserve">n the midst of the outage, the Rogers NOC was </w:t>
      </w:r>
      <w:r w:rsidR="0043758A">
        <w:rPr>
          <w:rFonts w:ascii="Ted Next" w:hAnsi="Ted Next"/>
          <w:sz w:val="22"/>
          <w:szCs w:val="22"/>
        </w:rPr>
        <w:t xml:space="preserve">only </w:t>
      </w:r>
      <w:r w:rsidRPr="00210F86">
        <w:rPr>
          <w:rFonts w:ascii="Ted Next" w:hAnsi="Ted Next"/>
          <w:sz w:val="22"/>
          <w:szCs w:val="22"/>
        </w:rPr>
        <w:t>able to provide an update on July 8</w:t>
      </w:r>
      <w:r w:rsidR="00601B9B" w:rsidRPr="00601B9B">
        <w:rPr>
          <w:rFonts w:ascii="Ted Next" w:hAnsi="Ted Next"/>
          <w:sz w:val="22"/>
          <w:szCs w:val="22"/>
          <w:vertAlign w:val="superscript"/>
        </w:rPr>
        <w:t>th</w:t>
      </w:r>
      <w:r w:rsidR="00601B9B">
        <w:rPr>
          <w:rFonts w:ascii="Ted Next" w:hAnsi="Ted Next"/>
          <w:sz w:val="22"/>
          <w:szCs w:val="22"/>
        </w:rPr>
        <w:t xml:space="preserve"> </w:t>
      </w:r>
      <w:r w:rsidRPr="00210F86">
        <w:rPr>
          <w:rFonts w:ascii="Ted Next" w:hAnsi="Ted Next"/>
          <w:sz w:val="22"/>
          <w:szCs w:val="22"/>
        </w:rPr>
        <w:t xml:space="preserve">at 5:01PM EDT.  With </w:t>
      </w:r>
      <w:r w:rsidR="001210F4">
        <w:rPr>
          <w:rFonts w:ascii="Ted Next" w:hAnsi="Ted Next"/>
          <w:sz w:val="22"/>
          <w:szCs w:val="22"/>
        </w:rPr>
        <w:t xml:space="preserve">the </w:t>
      </w:r>
      <w:r w:rsidRPr="00210F86">
        <w:rPr>
          <w:rFonts w:ascii="Ted Next" w:hAnsi="Ted Next"/>
          <w:sz w:val="22"/>
          <w:szCs w:val="22"/>
        </w:rPr>
        <w:t xml:space="preserve">current </w:t>
      </w:r>
      <w:r w:rsidR="001210F4">
        <w:rPr>
          <w:rFonts w:ascii="Ted Next" w:hAnsi="Ted Next"/>
          <w:sz w:val="22"/>
          <w:szCs w:val="22"/>
        </w:rPr>
        <w:t xml:space="preserve">CRTC </w:t>
      </w:r>
      <w:r w:rsidRPr="00210F86">
        <w:rPr>
          <w:rFonts w:ascii="Ted Next" w:hAnsi="Ted Next"/>
          <w:sz w:val="22"/>
          <w:szCs w:val="22"/>
        </w:rPr>
        <w:t xml:space="preserve">process, it is recommended that hourly updates </w:t>
      </w:r>
      <w:r w:rsidR="00162E2E">
        <w:rPr>
          <w:rFonts w:ascii="Ted Next" w:hAnsi="Ted Next"/>
          <w:sz w:val="22"/>
          <w:szCs w:val="22"/>
        </w:rPr>
        <w:t>be</w:t>
      </w:r>
      <w:r w:rsidRPr="00210F86">
        <w:rPr>
          <w:rFonts w:ascii="Ted Next" w:hAnsi="Ted Next"/>
          <w:sz w:val="22"/>
          <w:szCs w:val="22"/>
        </w:rPr>
        <w:t xml:space="preserve"> provided </w:t>
      </w:r>
      <w:r w:rsidR="00162E2E">
        <w:rPr>
          <w:rFonts w:ascii="Ted Next" w:hAnsi="Ted Next"/>
          <w:sz w:val="22"/>
          <w:szCs w:val="22"/>
        </w:rPr>
        <w:t>by the ONPs to the ILECs. B</w:t>
      </w:r>
      <w:r w:rsidRPr="00210F86">
        <w:rPr>
          <w:rFonts w:ascii="Ted Next" w:hAnsi="Ted Next"/>
          <w:sz w:val="22"/>
          <w:szCs w:val="22"/>
        </w:rPr>
        <w:t xml:space="preserve">ut given </w:t>
      </w:r>
      <w:r w:rsidR="00162E2E">
        <w:rPr>
          <w:rFonts w:ascii="Ted Next" w:hAnsi="Ted Next"/>
          <w:sz w:val="22"/>
          <w:szCs w:val="22"/>
        </w:rPr>
        <w:t>the</w:t>
      </w:r>
      <w:r w:rsidRPr="00210F86">
        <w:rPr>
          <w:rFonts w:ascii="Ted Next" w:hAnsi="Ted Next"/>
          <w:sz w:val="22"/>
          <w:szCs w:val="22"/>
        </w:rPr>
        <w:t xml:space="preserve"> network</w:t>
      </w:r>
      <w:r w:rsidR="00162E2E">
        <w:rPr>
          <w:rFonts w:ascii="Ted Next" w:hAnsi="Ted Next"/>
          <w:sz w:val="22"/>
          <w:szCs w:val="22"/>
        </w:rPr>
        <w:t>-wide</w:t>
      </w:r>
      <w:r w:rsidRPr="00210F86">
        <w:rPr>
          <w:rFonts w:ascii="Ted Next" w:hAnsi="Ted Next"/>
          <w:sz w:val="22"/>
          <w:szCs w:val="22"/>
        </w:rPr>
        <w:t xml:space="preserve"> impacts experienced</w:t>
      </w:r>
      <w:r w:rsidR="00162E2E">
        <w:rPr>
          <w:rFonts w:ascii="Ted Next" w:hAnsi="Ted Next"/>
          <w:sz w:val="22"/>
          <w:szCs w:val="22"/>
        </w:rPr>
        <w:t>,</w:t>
      </w:r>
      <w:r w:rsidRPr="00210F86">
        <w:rPr>
          <w:rFonts w:ascii="Ted Next" w:hAnsi="Ted Next"/>
          <w:sz w:val="22"/>
          <w:szCs w:val="22"/>
        </w:rPr>
        <w:t xml:space="preserve"> all support teams where focused with the immediate goal of restoring networks as quickly as possible</w:t>
      </w:r>
    </w:p>
    <w:p w14:paraId="729ED8DD" w14:textId="77777777" w:rsidR="00210F86" w:rsidRDefault="00210F86" w:rsidP="007D2A34">
      <w:pPr>
        <w:ind w:left="709"/>
        <w:rPr>
          <w:rFonts w:ascii="Ted Next" w:hAnsi="Ted Next"/>
          <w:sz w:val="22"/>
          <w:szCs w:val="22"/>
        </w:rPr>
      </w:pPr>
    </w:p>
    <w:p w14:paraId="5233A60A" w14:textId="66922D6E" w:rsidR="007D2A34" w:rsidRPr="003C7FF5" w:rsidRDefault="007D2A34" w:rsidP="003C7FF5">
      <w:pPr>
        <w:ind w:left="709"/>
        <w:rPr>
          <w:rFonts w:ascii="Ted Next" w:hAnsi="Ted Next"/>
          <w:sz w:val="22"/>
          <w:szCs w:val="22"/>
        </w:rPr>
      </w:pPr>
      <w:r w:rsidRPr="003C7FF5">
        <w:rPr>
          <w:rFonts w:ascii="Ted Next" w:hAnsi="Ted Next"/>
          <w:sz w:val="22"/>
          <w:szCs w:val="22"/>
        </w:rPr>
        <w:t xml:space="preserve">Communications from Rogers </w:t>
      </w:r>
      <w:r w:rsidR="00D32933">
        <w:rPr>
          <w:rFonts w:ascii="Ted Next" w:hAnsi="Ted Next"/>
          <w:sz w:val="22"/>
          <w:szCs w:val="22"/>
        </w:rPr>
        <w:t xml:space="preserve">that </w:t>
      </w:r>
      <w:r w:rsidRPr="003C7FF5">
        <w:rPr>
          <w:rFonts w:ascii="Ted Next" w:hAnsi="Ted Next"/>
          <w:sz w:val="22"/>
          <w:szCs w:val="22"/>
        </w:rPr>
        <w:t xml:space="preserve">were formally sent to ILECs for 9-1-1: </w:t>
      </w:r>
    </w:p>
    <w:p w14:paraId="2275A467" w14:textId="77777777" w:rsidR="007D2A34" w:rsidRPr="003C7FF5" w:rsidRDefault="007D2A34" w:rsidP="003C7FF5">
      <w:pPr>
        <w:pStyle w:val="ListParagraph"/>
        <w:ind w:left="1069"/>
        <w:rPr>
          <w:rFonts w:ascii="Ted Next" w:hAnsi="Ted Next"/>
          <w:sz w:val="22"/>
          <w:szCs w:val="22"/>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5"/>
        <w:gridCol w:w="2410"/>
        <w:gridCol w:w="3118"/>
      </w:tblGrid>
      <w:tr w:rsidR="007D2A34" w:rsidRPr="00662E1D" w14:paraId="0CA1395C" w14:textId="77777777" w:rsidTr="003C7FF5">
        <w:trPr>
          <w:trHeight w:val="199"/>
        </w:trPr>
        <w:tc>
          <w:tcPr>
            <w:tcW w:w="2835" w:type="dxa"/>
            <w:tcMar>
              <w:top w:w="0" w:type="dxa"/>
              <w:left w:w="108" w:type="dxa"/>
              <w:bottom w:w="0" w:type="dxa"/>
              <w:right w:w="108" w:type="dxa"/>
            </w:tcMar>
            <w:hideMark/>
          </w:tcPr>
          <w:p w14:paraId="1630C3EF" w14:textId="45F02CDF" w:rsidR="007D2A34" w:rsidRPr="00662E1D" w:rsidRDefault="007D2A34" w:rsidP="007B7D7F">
            <w:pPr>
              <w:pStyle w:val="xmsonormal"/>
              <w:rPr>
                <w:rFonts w:ascii="Ted Next" w:hAnsi="Ted Next"/>
              </w:rPr>
            </w:pPr>
            <w:r w:rsidRPr="00662E1D">
              <w:rPr>
                <w:rFonts w:ascii="Ted Next" w:hAnsi="Ted Next"/>
              </w:rPr>
              <w:t>Notification</w:t>
            </w:r>
            <w:r w:rsidR="009527C3">
              <w:rPr>
                <w:rFonts w:ascii="Ted Next" w:hAnsi="Ted Next"/>
              </w:rPr>
              <w:t>s</w:t>
            </w:r>
          </w:p>
        </w:tc>
        <w:tc>
          <w:tcPr>
            <w:tcW w:w="2410" w:type="dxa"/>
            <w:tcMar>
              <w:top w:w="0" w:type="dxa"/>
              <w:left w:w="108" w:type="dxa"/>
              <w:bottom w:w="0" w:type="dxa"/>
              <w:right w:w="108" w:type="dxa"/>
            </w:tcMar>
            <w:hideMark/>
          </w:tcPr>
          <w:p w14:paraId="67D96A5C" w14:textId="77777777" w:rsidR="007D2A34" w:rsidRPr="00662E1D" w:rsidRDefault="007D2A34" w:rsidP="007B7D7F">
            <w:pPr>
              <w:pStyle w:val="xmsonormal"/>
              <w:rPr>
                <w:rFonts w:ascii="Ted Next" w:hAnsi="Ted Next"/>
              </w:rPr>
            </w:pPr>
            <w:r w:rsidRPr="00662E1D">
              <w:rPr>
                <w:rFonts w:ascii="Ted Next" w:hAnsi="Ted Next"/>
              </w:rPr>
              <w:t>Subject</w:t>
            </w:r>
          </w:p>
        </w:tc>
        <w:tc>
          <w:tcPr>
            <w:tcW w:w="3118" w:type="dxa"/>
            <w:tcMar>
              <w:top w:w="0" w:type="dxa"/>
              <w:left w:w="108" w:type="dxa"/>
              <w:bottom w:w="0" w:type="dxa"/>
              <w:right w:w="108" w:type="dxa"/>
            </w:tcMar>
            <w:hideMark/>
          </w:tcPr>
          <w:p w14:paraId="1AD230A7" w14:textId="77777777" w:rsidR="007D2A34" w:rsidRPr="00662E1D" w:rsidRDefault="007D2A34" w:rsidP="007B7D7F">
            <w:pPr>
              <w:pStyle w:val="xmsonormal"/>
              <w:rPr>
                <w:rFonts w:ascii="Ted Next" w:hAnsi="Ted Next"/>
              </w:rPr>
            </w:pPr>
            <w:r w:rsidRPr="00662E1D">
              <w:rPr>
                <w:rFonts w:ascii="Ted Next" w:hAnsi="Ted Next"/>
              </w:rPr>
              <w:t>Date and Time</w:t>
            </w:r>
          </w:p>
        </w:tc>
      </w:tr>
      <w:tr w:rsidR="004068E7" w:rsidRPr="00662E1D" w14:paraId="4D4FC91D" w14:textId="77777777" w:rsidTr="007D2A34">
        <w:trPr>
          <w:trHeight w:val="359"/>
        </w:trPr>
        <w:tc>
          <w:tcPr>
            <w:tcW w:w="2835" w:type="dxa"/>
            <w:tcMar>
              <w:top w:w="0" w:type="dxa"/>
              <w:left w:w="108" w:type="dxa"/>
              <w:bottom w:w="0" w:type="dxa"/>
              <w:right w:w="108" w:type="dxa"/>
            </w:tcMar>
            <w:hideMark/>
          </w:tcPr>
          <w:p w14:paraId="202224DD" w14:textId="77777777" w:rsidR="007D2A34" w:rsidRPr="00662E1D" w:rsidRDefault="007D2A34" w:rsidP="007B7D7F">
            <w:pPr>
              <w:pStyle w:val="xmsonormal"/>
              <w:rPr>
                <w:rFonts w:ascii="Ted Next" w:hAnsi="Ted Next"/>
              </w:rPr>
            </w:pPr>
            <w:r w:rsidRPr="00662E1D">
              <w:rPr>
                <w:rFonts w:ascii="Ted Next" w:hAnsi="Ted Next" w:cs="Arial"/>
              </w:rPr>
              <w:t>Rogers NOC to all ILEC</w:t>
            </w:r>
            <w:r>
              <w:rPr>
                <w:rFonts w:ascii="Ted Next" w:hAnsi="Ted Next" w:cs="Arial"/>
              </w:rPr>
              <w:t>s</w:t>
            </w:r>
          </w:p>
        </w:tc>
        <w:tc>
          <w:tcPr>
            <w:tcW w:w="2410" w:type="dxa"/>
            <w:tcMar>
              <w:top w:w="0" w:type="dxa"/>
              <w:left w:w="108" w:type="dxa"/>
              <w:bottom w:w="0" w:type="dxa"/>
              <w:right w:w="108" w:type="dxa"/>
            </w:tcMar>
            <w:hideMark/>
          </w:tcPr>
          <w:p w14:paraId="58ECECBA" w14:textId="77777777" w:rsidR="007D2A34" w:rsidRPr="00662E1D" w:rsidRDefault="007D2A34" w:rsidP="007B7D7F">
            <w:pPr>
              <w:pStyle w:val="xmsonormal"/>
              <w:rPr>
                <w:rFonts w:ascii="Ted Next" w:hAnsi="Ted Next"/>
              </w:rPr>
            </w:pPr>
            <w:r w:rsidRPr="00662E1D">
              <w:rPr>
                <w:rFonts w:ascii="Ted Next" w:hAnsi="Ted Next" w:cs="Arial"/>
              </w:rPr>
              <w:t>National - Outage</w:t>
            </w:r>
          </w:p>
        </w:tc>
        <w:tc>
          <w:tcPr>
            <w:tcW w:w="3118" w:type="dxa"/>
            <w:tcMar>
              <w:top w:w="0" w:type="dxa"/>
              <w:left w:w="108" w:type="dxa"/>
              <w:bottom w:w="0" w:type="dxa"/>
              <w:right w:w="108" w:type="dxa"/>
            </w:tcMar>
            <w:hideMark/>
          </w:tcPr>
          <w:p w14:paraId="14428F7D" w14:textId="77777777" w:rsidR="007D2A34" w:rsidRPr="00662E1D" w:rsidRDefault="007D2A34" w:rsidP="007B7D7F">
            <w:pPr>
              <w:pStyle w:val="xmsonormal"/>
              <w:rPr>
                <w:rFonts w:ascii="Ted Next" w:hAnsi="Ted Next"/>
              </w:rPr>
            </w:pPr>
            <w:r w:rsidRPr="00662E1D">
              <w:rPr>
                <w:rFonts w:ascii="Ted Next" w:hAnsi="Ted Next"/>
                <w:lang w:val="en-US"/>
              </w:rPr>
              <w:t>8 July 2022 8:39AM EDT</w:t>
            </w:r>
          </w:p>
        </w:tc>
      </w:tr>
      <w:tr w:rsidR="007D2A34" w:rsidRPr="00662E1D" w14:paraId="4E7CB6A7" w14:textId="77777777" w:rsidTr="003C7FF5">
        <w:trPr>
          <w:trHeight w:val="390"/>
        </w:trPr>
        <w:tc>
          <w:tcPr>
            <w:tcW w:w="2835" w:type="dxa"/>
            <w:tcMar>
              <w:top w:w="0" w:type="dxa"/>
              <w:left w:w="108" w:type="dxa"/>
              <w:bottom w:w="0" w:type="dxa"/>
              <w:right w:w="108" w:type="dxa"/>
            </w:tcMar>
            <w:hideMark/>
          </w:tcPr>
          <w:p w14:paraId="5CC03344" w14:textId="77777777" w:rsidR="007D2A34" w:rsidRPr="00662E1D" w:rsidRDefault="007D2A34" w:rsidP="007B7D7F">
            <w:pPr>
              <w:pStyle w:val="xmsonormal"/>
              <w:rPr>
                <w:rFonts w:ascii="Ted Next" w:hAnsi="Ted Next"/>
              </w:rPr>
            </w:pPr>
            <w:r w:rsidRPr="00185A9A">
              <w:rPr>
                <w:rFonts w:ascii="Ted Next" w:hAnsi="Ted Next" w:cs="Arial"/>
              </w:rPr>
              <w:t>Rogers NOC to all ILECs</w:t>
            </w:r>
          </w:p>
        </w:tc>
        <w:tc>
          <w:tcPr>
            <w:tcW w:w="2410" w:type="dxa"/>
            <w:tcMar>
              <w:top w:w="0" w:type="dxa"/>
              <w:left w:w="108" w:type="dxa"/>
              <w:bottom w:w="0" w:type="dxa"/>
              <w:right w:w="108" w:type="dxa"/>
            </w:tcMar>
            <w:hideMark/>
          </w:tcPr>
          <w:p w14:paraId="547B9536" w14:textId="77777777" w:rsidR="007D2A34" w:rsidRPr="00662E1D" w:rsidRDefault="007D2A34" w:rsidP="007B7D7F">
            <w:pPr>
              <w:pStyle w:val="xmsonormal"/>
              <w:rPr>
                <w:rFonts w:ascii="Ted Next" w:hAnsi="Ted Next"/>
              </w:rPr>
            </w:pPr>
            <w:r w:rsidRPr="00662E1D">
              <w:rPr>
                <w:rFonts w:ascii="Ted Next" w:hAnsi="Ted Next" w:cs="Arial"/>
              </w:rPr>
              <w:t>Update</w:t>
            </w:r>
          </w:p>
        </w:tc>
        <w:tc>
          <w:tcPr>
            <w:tcW w:w="3118" w:type="dxa"/>
            <w:tcMar>
              <w:top w:w="0" w:type="dxa"/>
              <w:left w:w="108" w:type="dxa"/>
              <w:bottom w:w="0" w:type="dxa"/>
              <w:right w:w="108" w:type="dxa"/>
            </w:tcMar>
            <w:hideMark/>
          </w:tcPr>
          <w:p w14:paraId="24182CD5" w14:textId="77777777" w:rsidR="007D2A34" w:rsidRPr="00662E1D" w:rsidRDefault="007D2A34" w:rsidP="007B7D7F">
            <w:pPr>
              <w:pStyle w:val="xmsonormal"/>
              <w:rPr>
                <w:rFonts w:ascii="Ted Next" w:hAnsi="Ted Next"/>
              </w:rPr>
            </w:pPr>
            <w:r w:rsidRPr="00662E1D">
              <w:rPr>
                <w:rFonts w:ascii="Ted Next" w:hAnsi="Ted Next"/>
                <w:lang w:val="en-US"/>
              </w:rPr>
              <w:t>8 July 2022 5:01PM EDT</w:t>
            </w:r>
          </w:p>
        </w:tc>
      </w:tr>
      <w:tr w:rsidR="007D2A34" w:rsidRPr="00662E1D" w14:paraId="4254F663" w14:textId="77777777" w:rsidTr="003C7FF5">
        <w:trPr>
          <w:trHeight w:val="390"/>
        </w:trPr>
        <w:tc>
          <w:tcPr>
            <w:tcW w:w="2835" w:type="dxa"/>
            <w:tcMar>
              <w:top w:w="0" w:type="dxa"/>
              <w:left w:w="108" w:type="dxa"/>
              <w:bottom w:w="0" w:type="dxa"/>
              <w:right w:w="108" w:type="dxa"/>
            </w:tcMar>
            <w:hideMark/>
          </w:tcPr>
          <w:p w14:paraId="21780541" w14:textId="77777777" w:rsidR="007D2A34" w:rsidRPr="00662E1D" w:rsidRDefault="007D2A34" w:rsidP="007B7D7F">
            <w:pPr>
              <w:pStyle w:val="xmsonormal"/>
              <w:rPr>
                <w:rFonts w:ascii="Ted Next" w:hAnsi="Ted Next"/>
              </w:rPr>
            </w:pPr>
            <w:r w:rsidRPr="00185A9A">
              <w:rPr>
                <w:rFonts w:ascii="Ted Next" w:hAnsi="Ted Next" w:cs="Arial"/>
              </w:rPr>
              <w:t>Rogers NOC to all ILECs</w:t>
            </w:r>
          </w:p>
        </w:tc>
        <w:tc>
          <w:tcPr>
            <w:tcW w:w="2410" w:type="dxa"/>
            <w:tcMar>
              <w:top w:w="0" w:type="dxa"/>
              <w:left w:w="108" w:type="dxa"/>
              <w:bottom w:w="0" w:type="dxa"/>
              <w:right w:w="108" w:type="dxa"/>
            </w:tcMar>
            <w:hideMark/>
          </w:tcPr>
          <w:p w14:paraId="146E4743" w14:textId="77777777" w:rsidR="007D2A34" w:rsidRPr="00662E1D" w:rsidRDefault="007D2A34" w:rsidP="007B7D7F">
            <w:pPr>
              <w:pStyle w:val="xmsonormal"/>
              <w:rPr>
                <w:rFonts w:ascii="Ted Next" w:hAnsi="Ted Next"/>
              </w:rPr>
            </w:pPr>
            <w:r w:rsidRPr="00662E1D">
              <w:rPr>
                <w:rFonts w:ascii="Ted Next" w:hAnsi="Ted Next" w:cs="Arial"/>
              </w:rPr>
              <w:t>National - Restored</w:t>
            </w:r>
          </w:p>
        </w:tc>
        <w:tc>
          <w:tcPr>
            <w:tcW w:w="3118" w:type="dxa"/>
            <w:tcMar>
              <w:top w:w="0" w:type="dxa"/>
              <w:left w:w="108" w:type="dxa"/>
              <w:bottom w:w="0" w:type="dxa"/>
              <w:right w:w="108" w:type="dxa"/>
            </w:tcMar>
            <w:hideMark/>
          </w:tcPr>
          <w:p w14:paraId="65B0951A" w14:textId="77777777" w:rsidR="007D2A34" w:rsidRPr="00662E1D" w:rsidRDefault="007D2A34" w:rsidP="007B7D7F">
            <w:pPr>
              <w:pStyle w:val="xmsonormal"/>
              <w:rPr>
                <w:rFonts w:ascii="Ted Next" w:hAnsi="Ted Next"/>
              </w:rPr>
            </w:pPr>
            <w:r w:rsidRPr="00662E1D">
              <w:rPr>
                <w:rFonts w:ascii="Ted Next" w:hAnsi="Ted Next" w:cs="Arial"/>
              </w:rPr>
              <w:t>9 July 2022 10:51AM EDT</w:t>
            </w:r>
          </w:p>
        </w:tc>
      </w:tr>
    </w:tbl>
    <w:p w14:paraId="7C118B11" w14:textId="77777777" w:rsidR="00D76128" w:rsidRPr="00444680" w:rsidRDefault="00D76128" w:rsidP="00444680">
      <w:pPr>
        <w:pStyle w:val="ListParagraph"/>
        <w:tabs>
          <w:tab w:val="left" w:pos="709"/>
        </w:tabs>
        <w:ind w:left="709"/>
        <w:rPr>
          <w:rFonts w:ascii="Ted Next" w:hAnsi="Ted Next" w:cs="Arial"/>
          <w:iCs/>
          <w:sz w:val="22"/>
          <w:szCs w:val="22"/>
        </w:rPr>
      </w:pPr>
    </w:p>
    <w:p w14:paraId="051A26B2" w14:textId="0997BA44" w:rsidR="008B761B" w:rsidRDefault="00002B8E" w:rsidP="00EB79AF">
      <w:pPr>
        <w:pStyle w:val="ListParagraph"/>
        <w:numPr>
          <w:ilvl w:val="0"/>
          <w:numId w:val="4"/>
        </w:numPr>
        <w:tabs>
          <w:tab w:val="left" w:pos="709"/>
        </w:tabs>
        <w:ind w:left="709" w:hanging="709"/>
        <w:rPr>
          <w:rFonts w:ascii="Ted Next" w:hAnsi="Ted Next" w:cs="Arial"/>
          <w:b/>
          <w:bCs/>
          <w:iCs/>
          <w:sz w:val="22"/>
          <w:szCs w:val="22"/>
        </w:rPr>
      </w:pPr>
      <w:r w:rsidRPr="008B761B">
        <w:rPr>
          <w:rFonts w:ascii="Ted Next" w:hAnsi="Ted Next" w:cs="Arial"/>
          <w:b/>
          <w:bCs/>
          <w:iCs/>
          <w:sz w:val="22"/>
          <w:szCs w:val="22"/>
        </w:rPr>
        <w:t>Rogers’ plan to enhance communications to its customers, 9-1-1 network providers, emergency management officials, PSAPs, 9-1-1 governing authorities and first responders in relation to access to 9-1-1 during a network outage</w:t>
      </w:r>
      <w:r w:rsidR="008B761B">
        <w:rPr>
          <w:rFonts w:ascii="Ted Next" w:hAnsi="Ted Next" w:cs="Arial"/>
          <w:b/>
          <w:bCs/>
          <w:iCs/>
          <w:sz w:val="22"/>
          <w:szCs w:val="22"/>
        </w:rPr>
        <w:t>;</w:t>
      </w:r>
    </w:p>
    <w:p w14:paraId="1CD178BB" w14:textId="001FA7C3" w:rsidR="00444680" w:rsidRDefault="00444680" w:rsidP="00444680">
      <w:pPr>
        <w:pStyle w:val="ListParagraph"/>
        <w:tabs>
          <w:tab w:val="left" w:pos="709"/>
        </w:tabs>
        <w:ind w:left="709"/>
        <w:rPr>
          <w:rFonts w:ascii="Ted Next" w:hAnsi="Ted Next" w:cs="Arial"/>
          <w:iCs/>
          <w:sz w:val="22"/>
          <w:szCs w:val="22"/>
        </w:rPr>
      </w:pPr>
    </w:p>
    <w:p w14:paraId="67744D43" w14:textId="0624CA20" w:rsidR="009D01D2" w:rsidRDefault="00465420" w:rsidP="00465420">
      <w:pPr>
        <w:pStyle w:val="ListParagraph"/>
        <w:tabs>
          <w:tab w:val="left" w:pos="709"/>
        </w:tabs>
        <w:ind w:left="709"/>
        <w:rPr>
          <w:rFonts w:ascii="Ted Next" w:hAnsi="Ted Next" w:cs="Arial"/>
          <w:iCs/>
          <w:sz w:val="22"/>
          <w:szCs w:val="22"/>
        </w:rPr>
      </w:pPr>
      <w:r w:rsidRPr="00465420">
        <w:rPr>
          <w:rFonts w:ascii="Ted Next" w:hAnsi="Ted Next" w:cs="Arial"/>
          <w:iCs/>
          <w:sz w:val="22"/>
          <w:szCs w:val="22"/>
        </w:rPr>
        <w:t xml:space="preserve">To improve our communications with customers to provide more clarity in </w:t>
      </w:r>
      <w:r w:rsidR="009D01D2">
        <w:rPr>
          <w:rFonts w:ascii="Ted Next" w:hAnsi="Ted Next" w:cs="Arial"/>
          <w:iCs/>
          <w:sz w:val="22"/>
          <w:szCs w:val="22"/>
        </w:rPr>
        <w:t>relation</w:t>
      </w:r>
      <w:r w:rsidRPr="00465420">
        <w:rPr>
          <w:rFonts w:ascii="Ted Next" w:hAnsi="Ted Next" w:cs="Arial"/>
          <w:iCs/>
          <w:sz w:val="22"/>
          <w:szCs w:val="22"/>
        </w:rPr>
        <w:t xml:space="preserve"> to accessing 9-1-1 during a network outage, </w:t>
      </w:r>
      <w:r w:rsidR="00781E15">
        <w:rPr>
          <w:rFonts w:ascii="Ted Next" w:hAnsi="Ted Next" w:cs="Arial"/>
          <w:iCs/>
          <w:sz w:val="22"/>
          <w:szCs w:val="22"/>
        </w:rPr>
        <w:t>Rogers</w:t>
      </w:r>
      <w:r w:rsidR="00781E15" w:rsidRPr="00465420">
        <w:rPr>
          <w:rFonts w:ascii="Ted Next" w:hAnsi="Ted Next" w:cs="Arial"/>
          <w:iCs/>
          <w:sz w:val="22"/>
          <w:szCs w:val="22"/>
        </w:rPr>
        <w:t xml:space="preserve"> </w:t>
      </w:r>
      <w:r w:rsidRPr="00465420">
        <w:rPr>
          <w:rFonts w:ascii="Ted Next" w:hAnsi="Ted Next" w:cs="Arial"/>
          <w:iCs/>
          <w:sz w:val="22"/>
          <w:szCs w:val="22"/>
        </w:rPr>
        <w:t>will:</w:t>
      </w:r>
    </w:p>
    <w:p w14:paraId="6FE898C9" w14:textId="63C81239" w:rsidR="00465420" w:rsidRPr="00465420" w:rsidRDefault="00465420" w:rsidP="00EB79AF">
      <w:pPr>
        <w:pStyle w:val="ListParagraph"/>
        <w:numPr>
          <w:ilvl w:val="0"/>
          <w:numId w:val="23"/>
        </w:numPr>
        <w:tabs>
          <w:tab w:val="left" w:pos="709"/>
        </w:tabs>
        <w:rPr>
          <w:rFonts w:ascii="Ted Next" w:hAnsi="Ted Next" w:cs="Arial"/>
          <w:iCs/>
          <w:sz w:val="22"/>
          <w:szCs w:val="22"/>
        </w:rPr>
      </w:pPr>
      <w:r w:rsidRPr="00465420">
        <w:rPr>
          <w:rFonts w:ascii="Ted Next" w:hAnsi="Ted Next" w:cs="Arial"/>
          <w:iCs/>
          <w:sz w:val="22"/>
          <w:szCs w:val="22"/>
        </w:rPr>
        <w:lastRenderedPageBreak/>
        <w:t>Enhance communication</w:t>
      </w:r>
      <w:r w:rsidR="009D01D2">
        <w:rPr>
          <w:rFonts w:ascii="Ted Next" w:hAnsi="Ted Next" w:cs="Arial"/>
          <w:iCs/>
          <w:sz w:val="22"/>
          <w:szCs w:val="22"/>
        </w:rPr>
        <w:t>s</w:t>
      </w:r>
      <w:r w:rsidRPr="00465420">
        <w:rPr>
          <w:rFonts w:ascii="Ted Next" w:hAnsi="Ted Next" w:cs="Arial"/>
          <w:iCs/>
          <w:sz w:val="22"/>
          <w:szCs w:val="22"/>
        </w:rPr>
        <w:t xml:space="preserve"> and improve best practices for informing ILECs/PSAPs in the event of a network outage impacting 9-1-1</w:t>
      </w:r>
      <w:r w:rsidR="009D01D2">
        <w:rPr>
          <w:rFonts w:ascii="Ted Next" w:hAnsi="Ted Next" w:cs="Arial"/>
          <w:iCs/>
          <w:sz w:val="22"/>
          <w:szCs w:val="22"/>
        </w:rPr>
        <w:t>;</w:t>
      </w:r>
    </w:p>
    <w:p w14:paraId="493A59A8" w14:textId="1CACA300" w:rsidR="00465420" w:rsidRPr="00465420" w:rsidRDefault="00465420" w:rsidP="00EB79AF">
      <w:pPr>
        <w:pStyle w:val="ListParagraph"/>
        <w:numPr>
          <w:ilvl w:val="0"/>
          <w:numId w:val="23"/>
        </w:numPr>
        <w:tabs>
          <w:tab w:val="left" w:pos="709"/>
        </w:tabs>
        <w:rPr>
          <w:rFonts w:ascii="Ted Next" w:hAnsi="Ted Next" w:cs="Arial"/>
          <w:iCs/>
          <w:sz w:val="22"/>
          <w:szCs w:val="22"/>
        </w:rPr>
      </w:pPr>
      <w:r w:rsidRPr="00465420">
        <w:rPr>
          <w:rFonts w:ascii="Ted Next" w:hAnsi="Ted Next" w:cs="Arial"/>
          <w:iCs/>
          <w:sz w:val="22"/>
          <w:szCs w:val="22"/>
        </w:rPr>
        <w:t xml:space="preserve">Use available channels (i.e. social media, IVR, chat auto-responses, </w:t>
      </w:r>
      <w:r w:rsidR="009D01D2">
        <w:rPr>
          <w:rFonts w:ascii="Ted Next" w:hAnsi="Ted Next" w:cs="Arial"/>
          <w:iCs/>
          <w:sz w:val="22"/>
          <w:szCs w:val="22"/>
        </w:rPr>
        <w:t>r</w:t>
      </w:r>
      <w:r w:rsidRPr="00465420">
        <w:rPr>
          <w:rFonts w:ascii="Ted Next" w:hAnsi="Ted Next" w:cs="Arial"/>
          <w:iCs/>
          <w:sz w:val="22"/>
          <w:szCs w:val="22"/>
        </w:rPr>
        <w:t xml:space="preserve">ogers.com, </w:t>
      </w:r>
      <w:r w:rsidR="009D01D2">
        <w:rPr>
          <w:rFonts w:ascii="Ted Next" w:hAnsi="Ted Next" w:cs="Arial"/>
          <w:iCs/>
          <w:sz w:val="22"/>
          <w:szCs w:val="22"/>
        </w:rPr>
        <w:t xml:space="preserve">fido.ca, </w:t>
      </w:r>
      <w:r w:rsidRPr="00465420">
        <w:rPr>
          <w:rFonts w:ascii="Ted Next" w:hAnsi="Ted Next" w:cs="Arial"/>
          <w:iCs/>
          <w:sz w:val="22"/>
          <w:szCs w:val="22"/>
        </w:rPr>
        <w:t>public service announcements</w:t>
      </w:r>
      <w:r w:rsidR="009D01D2">
        <w:rPr>
          <w:rFonts w:ascii="Ted Next" w:hAnsi="Ted Next" w:cs="Arial"/>
          <w:iCs/>
          <w:sz w:val="22"/>
          <w:szCs w:val="22"/>
        </w:rPr>
        <w:t>,</w:t>
      </w:r>
      <w:r w:rsidRPr="00465420">
        <w:rPr>
          <w:rFonts w:ascii="Ted Next" w:hAnsi="Ted Next" w:cs="Arial"/>
          <w:iCs/>
          <w:sz w:val="22"/>
          <w:szCs w:val="22"/>
        </w:rPr>
        <w:t xml:space="preserve"> etc.) to provide a status of 9-1-1 services;</w:t>
      </w:r>
    </w:p>
    <w:p w14:paraId="5E8E6336" w14:textId="41CA6F1E" w:rsidR="00465420" w:rsidRPr="00465420" w:rsidRDefault="00465420" w:rsidP="00EB79AF">
      <w:pPr>
        <w:pStyle w:val="ListParagraph"/>
        <w:numPr>
          <w:ilvl w:val="0"/>
          <w:numId w:val="23"/>
        </w:numPr>
        <w:tabs>
          <w:tab w:val="left" w:pos="709"/>
        </w:tabs>
        <w:rPr>
          <w:rFonts w:ascii="Ted Next" w:hAnsi="Ted Next" w:cs="Arial"/>
          <w:iCs/>
          <w:sz w:val="22"/>
          <w:szCs w:val="22"/>
        </w:rPr>
      </w:pPr>
      <w:r w:rsidRPr="00465420">
        <w:rPr>
          <w:rFonts w:ascii="Ted Next" w:hAnsi="Ted Next" w:cs="Arial"/>
          <w:iCs/>
          <w:sz w:val="22"/>
          <w:szCs w:val="22"/>
        </w:rPr>
        <w:t xml:space="preserve">Deliver regular communications to customers across </w:t>
      </w:r>
      <w:r w:rsidR="009D01D2">
        <w:rPr>
          <w:rFonts w:ascii="Ted Next" w:hAnsi="Ted Next" w:cs="Arial"/>
          <w:iCs/>
          <w:sz w:val="22"/>
          <w:szCs w:val="22"/>
        </w:rPr>
        <w:t xml:space="preserve">various </w:t>
      </w:r>
      <w:r w:rsidRPr="00465420">
        <w:rPr>
          <w:rFonts w:ascii="Ted Next" w:hAnsi="Ted Next" w:cs="Arial"/>
          <w:iCs/>
          <w:sz w:val="22"/>
          <w:szCs w:val="22"/>
        </w:rPr>
        <w:t>channels and in-store that informs them of actions they should take if they are unable to reach 9-1-1</w:t>
      </w:r>
      <w:r w:rsidR="00E5093A">
        <w:rPr>
          <w:rFonts w:ascii="Ted Next" w:hAnsi="Ted Next" w:cs="Arial"/>
          <w:iCs/>
          <w:sz w:val="22"/>
          <w:szCs w:val="22"/>
        </w:rPr>
        <w:t>;</w:t>
      </w:r>
    </w:p>
    <w:p w14:paraId="1780FF03" w14:textId="1FD13E15" w:rsidR="00465420" w:rsidRPr="001F7743" w:rsidRDefault="00465420" w:rsidP="00EB79AF">
      <w:pPr>
        <w:pStyle w:val="ListParagraph"/>
        <w:numPr>
          <w:ilvl w:val="0"/>
          <w:numId w:val="23"/>
        </w:numPr>
        <w:tabs>
          <w:tab w:val="left" w:pos="709"/>
        </w:tabs>
        <w:rPr>
          <w:rFonts w:ascii="Ted Next" w:hAnsi="Ted Next" w:cs="Arial"/>
          <w:iCs/>
          <w:sz w:val="22"/>
          <w:szCs w:val="22"/>
        </w:rPr>
      </w:pPr>
      <w:r w:rsidRPr="001F7743">
        <w:rPr>
          <w:rFonts w:ascii="Ted Next" w:hAnsi="Ted Next" w:cs="Arial"/>
          <w:iCs/>
          <w:sz w:val="22"/>
          <w:szCs w:val="22"/>
        </w:rPr>
        <w:t xml:space="preserve">Enhance the </w:t>
      </w:r>
      <w:r w:rsidR="00E5093A" w:rsidRPr="001F7743">
        <w:rPr>
          <w:rFonts w:ascii="Ted Next" w:hAnsi="Ted Next" w:cs="Arial"/>
          <w:iCs/>
          <w:sz w:val="22"/>
          <w:szCs w:val="22"/>
        </w:rPr>
        <w:t>“</w:t>
      </w:r>
      <w:r w:rsidRPr="001F7743">
        <w:rPr>
          <w:rFonts w:ascii="Ted Next" w:hAnsi="Ted Next" w:cs="Arial"/>
          <w:iCs/>
          <w:sz w:val="22"/>
          <w:szCs w:val="22"/>
        </w:rPr>
        <w:t>Rogers 9-1-1 Emergency Service</w:t>
      </w:r>
      <w:r w:rsidR="00E5093A" w:rsidRPr="001F7743">
        <w:rPr>
          <w:rFonts w:ascii="Ted Next" w:hAnsi="Ted Next" w:cs="Arial"/>
          <w:iCs/>
          <w:sz w:val="22"/>
          <w:szCs w:val="22"/>
        </w:rPr>
        <w:t>”</w:t>
      </w:r>
      <w:r w:rsidRPr="001F7743">
        <w:rPr>
          <w:rFonts w:ascii="Ted Next" w:hAnsi="Ted Next" w:cs="Arial"/>
          <w:iCs/>
          <w:sz w:val="22"/>
          <w:szCs w:val="22"/>
        </w:rPr>
        <w:t xml:space="preserve"> webpage on </w:t>
      </w:r>
      <w:r w:rsidR="00E5093A" w:rsidRPr="001F7743">
        <w:rPr>
          <w:rFonts w:ascii="Ted Next" w:hAnsi="Ted Next" w:cs="Arial"/>
          <w:iCs/>
          <w:sz w:val="22"/>
          <w:szCs w:val="22"/>
        </w:rPr>
        <w:t>r</w:t>
      </w:r>
      <w:r w:rsidRPr="001F7743">
        <w:rPr>
          <w:rFonts w:ascii="Ted Next" w:hAnsi="Ted Next" w:cs="Arial"/>
          <w:iCs/>
          <w:sz w:val="22"/>
          <w:szCs w:val="22"/>
        </w:rPr>
        <w:t>ogers.com (</w:t>
      </w:r>
      <w:hyperlink r:id="rId20" w:history="1">
        <w:r w:rsidR="001F7743" w:rsidRPr="001F7743">
          <w:rPr>
            <w:rStyle w:val="Hyperlink"/>
            <w:rFonts w:ascii="Ted Next" w:hAnsi="Ted Next" w:cs="Arial"/>
            <w:iCs/>
            <w:sz w:val="22"/>
            <w:szCs w:val="22"/>
          </w:rPr>
          <w:t>https://www.rogers.com/customer/support/article/911-emergency-service</w:t>
        </w:r>
      </w:hyperlink>
      <w:r w:rsidRPr="001F7743">
        <w:rPr>
          <w:rFonts w:ascii="Ted Next" w:hAnsi="Ted Next" w:cs="Arial"/>
          <w:iCs/>
          <w:sz w:val="22"/>
          <w:szCs w:val="22"/>
        </w:rPr>
        <w:t>)</w:t>
      </w:r>
      <w:r w:rsidR="001F7743">
        <w:rPr>
          <w:rFonts w:ascii="Ted Next" w:hAnsi="Ted Next" w:cs="Arial"/>
          <w:iCs/>
          <w:sz w:val="22"/>
          <w:szCs w:val="22"/>
        </w:rPr>
        <w:t>,</w:t>
      </w:r>
      <w:r w:rsidRPr="001F7743">
        <w:rPr>
          <w:rFonts w:ascii="Ted Next" w:hAnsi="Ted Next" w:cs="Arial"/>
          <w:iCs/>
          <w:sz w:val="22"/>
          <w:szCs w:val="22"/>
        </w:rPr>
        <w:t xml:space="preserve"> including instructions on how to remove a SIM card </w:t>
      </w:r>
      <w:r w:rsidR="006F3E95">
        <w:rPr>
          <w:rFonts w:ascii="Ted Next" w:hAnsi="Ted Next" w:cs="Arial"/>
          <w:iCs/>
          <w:sz w:val="22"/>
          <w:szCs w:val="22"/>
        </w:rPr>
        <w:t xml:space="preserve">from a wireless device </w:t>
      </w:r>
      <w:r w:rsidRPr="001F7743">
        <w:rPr>
          <w:rFonts w:ascii="Ted Next" w:hAnsi="Ted Next" w:cs="Arial"/>
          <w:iCs/>
          <w:sz w:val="22"/>
          <w:szCs w:val="22"/>
        </w:rPr>
        <w:t xml:space="preserve">and </w:t>
      </w:r>
      <w:r w:rsidR="006F3E95">
        <w:rPr>
          <w:rFonts w:ascii="Ted Next" w:hAnsi="Ted Next" w:cs="Arial"/>
          <w:iCs/>
          <w:sz w:val="22"/>
          <w:szCs w:val="22"/>
        </w:rPr>
        <w:t xml:space="preserve">then </w:t>
      </w:r>
      <w:r w:rsidRPr="001F7743">
        <w:rPr>
          <w:rFonts w:ascii="Ted Next" w:hAnsi="Ted Next" w:cs="Arial"/>
          <w:iCs/>
          <w:sz w:val="22"/>
          <w:szCs w:val="22"/>
        </w:rPr>
        <w:t>re-dialing 9-1-1</w:t>
      </w:r>
      <w:r w:rsidR="006F3E95">
        <w:rPr>
          <w:rFonts w:ascii="Ted Next" w:hAnsi="Ted Next" w:cs="Arial"/>
          <w:iCs/>
          <w:sz w:val="22"/>
          <w:szCs w:val="22"/>
        </w:rPr>
        <w:t xml:space="preserve"> using another wireless networ</w:t>
      </w:r>
      <w:r w:rsidR="00D2434B">
        <w:rPr>
          <w:rFonts w:ascii="Ted Next" w:hAnsi="Ted Next" w:cs="Arial"/>
          <w:iCs/>
          <w:sz w:val="22"/>
          <w:szCs w:val="22"/>
        </w:rPr>
        <w:t>k</w:t>
      </w:r>
      <w:r w:rsidRPr="001F7743">
        <w:rPr>
          <w:rFonts w:ascii="Ted Next" w:hAnsi="Ted Next" w:cs="Arial"/>
          <w:iCs/>
          <w:sz w:val="22"/>
          <w:szCs w:val="22"/>
        </w:rPr>
        <w:t>, information on how to get 10</w:t>
      </w:r>
      <w:r w:rsidR="006F3E95">
        <w:rPr>
          <w:rFonts w:ascii="Ted Next" w:hAnsi="Ted Next" w:cs="Arial"/>
          <w:iCs/>
          <w:sz w:val="22"/>
          <w:szCs w:val="22"/>
        </w:rPr>
        <w:t>-</w:t>
      </w:r>
      <w:r w:rsidRPr="001F7743">
        <w:rPr>
          <w:rFonts w:ascii="Ted Next" w:hAnsi="Ted Next" w:cs="Arial"/>
          <w:iCs/>
          <w:sz w:val="22"/>
          <w:szCs w:val="22"/>
        </w:rPr>
        <w:t>digit phone numbers for emergency services, and other ways to contact 9-1-1 (i.e. Wi</w:t>
      </w:r>
      <w:r w:rsidR="00AE3FE3">
        <w:rPr>
          <w:rFonts w:ascii="Ted Next" w:hAnsi="Ted Next" w:cs="Arial"/>
          <w:iCs/>
          <w:sz w:val="22"/>
          <w:szCs w:val="22"/>
        </w:rPr>
        <w:t>-</w:t>
      </w:r>
      <w:r w:rsidRPr="001F7743">
        <w:rPr>
          <w:rFonts w:ascii="Ted Next" w:hAnsi="Ted Next" w:cs="Arial"/>
          <w:iCs/>
          <w:sz w:val="22"/>
          <w:szCs w:val="22"/>
        </w:rPr>
        <w:t>Fi calling);</w:t>
      </w:r>
      <w:r w:rsidR="009D01D2" w:rsidRPr="001F7743">
        <w:rPr>
          <w:rFonts w:ascii="Ted Next" w:hAnsi="Ted Next" w:cs="Arial"/>
          <w:iCs/>
          <w:sz w:val="22"/>
          <w:szCs w:val="22"/>
        </w:rPr>
        <w:t xml:space="preserve"> and</w:t>
      </w:r>
    </w:p>
    <w:p w14:paraId="59738901" w14:textId="643A1DEF" w:rsidR="00465420" w:rsidRDefault="00465420" w:rsidP="00EB79AF">
      <w:pPr>
        <w:pStyle w:val="ListParagraph"/>
        <w:numPr>
          <w:ilvl w:val="0"/>
          <w:numId w:val="23"/>
        </w:numPr>
        <w:tabs>
          <w:tab w:val="left" w:pos="709"/>
        </w:tabs>
        <w:rPr>
          <w:rFonts w:ascii="Ted Next" w:hAnsi="Ted Next" w:cs="Arial"/>
          <w:iCs/>
          <w:sz w:val="22"/>
          <w:szCs w:val="22"/>
        </w:rPr>
      </w:pPr>
      <w:r w:rsidRPr="00465420">
        <w:rPr>
          <w:rFonts w:ascii="Ted Next" w:hAnsi="Ted Next" w:cs="Arial"/>
          <w:iCs/>
          <w:sz w:val="22"/>
          <w:szCs w:val="22"/>
        </w:rPr>
        <w:t xml:space="preserve">Leverage our </w:t>
      </w:r>
      <w:r w:rsidR="00773AFD">
        <w:rPr>
          <w:rFonts w:ascii="Ted Next" w:hAnsi="Ted Next" w:cs="Arial"/>
          <w:iCs/>
          <w:sz w:val="22"/>
          <w:szCs w:val="22"/>
        </w:rPr>
        <w:t>“</w:t>
      </w:r>
      <w:r w:rsidRPr="00465420">
        <w:rPr>
          <w:rFonts w:ascii="Ted Next" w:hAnsi="Ted Next" w:cs="Arial"/>
          <w:iCs/>
          <w:sz w:val="22"/>
          <w:szCs w:val="22"/>
        </w:rPr>
        <w:t>9-1-1 Emergency Service</w:t>
      </w:r>
      <w:r w:rsidR="00773AFD">
        <w:rPr>
          <w:rFonts w:ascii="Ted Next" w:hAnsi="Ted Next" w:cs="Arial"/>
          <w:iCs/>
          <w:sz w:val="22"/>
          <w:szCs w:val="22"/>
        </w:rPr>
        <w:t>”</w:t>
      </w:r>
      <w:r w:rsidRPr="00465420">
        <w:rPr>
          <w:rFonts w:ascii="Ted Next" w:hAnsi="Ted Next" w:cs="Arial"/>
          <w:iCs/>
          <w:sz w:val="22"/>
          <w:szCs w:val="22"/>
        </w:rPr>
        <w:t xml:space="preserve"> webpage in communications to customers and use it as a resource to point customers to in order to provide more information on how to contact the emergency services</w:t>
      </w:r>
      <w:r w:rsidR="009D01D2">
        <w:rPr>
          <w:rFonts w:ascii="Ted Next" w:hAnsi="Ted Next" w:cs="Arial"/>
          <w:iCs/>
          <w:sz w:val="22"/>
          <w:szCs w:val="22"/>
        </w:rPr>
        <w:t>.</w:t>
      </w:r>
    </w:p>
    <w:p w14:paraId="2049C881" w14:textId="6D134379" w:rsidR="00465420" w:rsidRDefault="00465420" w:rsidP="00444680">
      <w:pPr>
        <w:pStyle w:val="ListParagraph"/>
        <w:tabs>
          <w:tab w:val="left" w:pos="709"/>
        </w:tabs>
        <w:ind w:left="709"/>
        <w:rPr>
          <w:rFonts w:ascii="Ted Next" w:hAnsi="Ted Next" w:cs="Arial"/>
          <w:iCs/>
          <w:sz w:val="22"/>
          <w:szCs w:val="22"/>
        </w:rPr>
      </w:pPr>
    </w:p>
    <w:p w14:paraId="623F9EB6" w14:textId="4753C7D8" w:rsidR="00444680" w:rsidRPr="00444680" w:rsidRDefault="00FA74AA" w:rsidP="00444680">
      <w:pPr>
        <w:pStyle w:val="ListParagraph"/>
        <w:tabs>
          <w:tab w:val="left" w:pos="709"/>
        </w:tabs>
        <w:ind w:left="709"/>
        <w:rPr>
          <w:rFonts w:ascii="Ted Next" w:hAnsi="Ted Next" w:cs="Arial"/>
          <w:iCs/>
          <w:sz w:val="22"/>
          <w:szCs w:val="22"/>
        </w:rPr>
      </w:pPr>
      <w:r w:rsidRPr="00FA74AA">
        <w:rPr>
          <w:rFonts w:ascii="Ted Next" w:hAnsi="Ted Next" w:cs="Arial"/>
          <w:iCs/>
          <w:sz w:val="22"/>
          <w:szCs w:val="22"/>
        </w:rPr>
        <w:t xml:space="preserve">In terms of enhancing communication to 9-1-1 network providers, 9-1-1 authorities and PSAPs, Rogers is of the opinion that the current process, which include updates made in </w:t>
      </w:r>
      <w:r w:rsidR="00700518">
        <w:rPr>
          <w:rFonts w:ascii="Ted Next" w:hAnsi="Ted Next" w:cs="Arial"/>
          <w:iCs/>
          <w:sz w:val="22"/>
          <w:szCs w:val="22"/>
        </w:rPr>
        <w:t xml:space="preserve">CISC ESWG </w:t>
      </w:r>
      <w:r w:rsidRPr="00FA74AA">
        <w:rPr>
          <w:rFonts w:ascii="Ted Next" w:hAnsi="Ted Next" w:cs="Arial"/>
          <w:iCs/>
          <w:sz w:val="22"/>
          <w:szCs w:val="22"/>
        </w:rPr>
        <w:t xml:space="preserve">ESRE0098, are the most efficient processes in place. While lessons can always be learned, the outage experienced on </w:t>
      </w:r>
      <w:r w:rsidR="00700518">
        <w:rPr>
          <w:rFonts w:ascii="Ted Next" w:hAnsi="Ted Next" w:cs="Arial"/>
          <w:iCs/>
          <w:sz w:val="22"/>
          <w:szCs w:val="22"/>
        </w:rPr>
        <w:t>July 8</w:t>
      </w:r>
      <w:r w:rsidR="00700518" w:rsidRPr="00700518">
        <w:rPr>
          <w:rFonts w:ascii="Ted Next" w:hAnsi="Ted Next" w:cs="Arial"/>
          <w:iCs/>
          <w:sz w:val="22"/>
          <w:szCs w:val="22"/>
          <w:vertAlign w:val="superscript"/>
        </w:rPr>
        <w:t>th</w:t>
      </w:r>
      <w:r w:rsidR="00700518">
        <w:rPr>
          <w:rFonts w:ascii="Ted Next" w:hAnsi="Ted Next" w:cs="Arial"/>
          <w:iCs/>
          <w:sz w:val="22"/>
          <w:szCs w:val="22"/>
        </w:rPr>
        <w:t xml:space="preserve"> </w:t>
      </w:r>
      <w:r w:rsidRPr="00FA74AA">
        <w:rPr>
          <w:rFonts w:ascii="Ted Next" w:hAnsi="Ted Next" w:cs="Arial"/>
          <w:iCs/>
          <w:sz w:val="22"/>
          <w:szCs w:val="22"/>
        </w:rPr>
        <w:t xml:space="preserve">provided unique challenges due to the impacts to multiple </w:t>
      </w:r>
      <w:r w:rsidR="002075F7">
        <w:rPr>
          <w:rFonts w:ascii="Ted Next" w:hAnsi="Ted Next" w:cs="Arial"/>
          <w:iCs/>
          <w:sz w:val="22"/>
          <w:szCs w:val="22"/>
        </w:rPr>
        <w:t>Rogers</w:t>
      </w:r>
      <w:r w:rsidR="00A14A50">
        <w:rPr>
          <w:rFonts w:ascii="Ted Next" w:hAnsi="Ted Next" w:cs="Arial"/>
          <w:iCs/>
          <w:sz w:val="22"/>
          <w:szCs w:val="22"/>
        </w:rPr>
        <w:t>’</w:t>
      </w:r>
      <w:r w:rsidR="002075F7">
        <w:rPr>
          <w:rFonts w:ascii="Ted Next" w:hAnsi="Ted Next" w:cs="Arial"/>
          <w:iCs/>
          <w:sz w:val="22"/>
          <w:szCs w:val="22"/>
        </w:rPr>
        <w:t xml:space="preserve"> </w:t>
      </w:r>
      <w:r w:rsidRPr="00FA74AA">
        <w:rPr>
          <w:rFonts w:ascii="Ted Next" w:hAnsi="Ted Next" w:cs="Arial"/>
          <w:iCs/>
          <w:sz w:val="22"/>
          <w:szCs w:val="22"/>
        </w:rPr>
        <w:t xml:space="preserve">platforms and networks, not something typically experienced.  CISC does actively monitor the outage notification process and should continue to do so moving forward. This should always include aspects of customer awareness.  </w:t>
      </w:r>
      <w:r w:rsidR="0068014B">
        <w:rPr>
          <w:rFonts w:ascii="Ted Next" w:hAnsi="Ted Next" w:cs="Arial"/>
          <w:iCs/>
          <w:sz w:val="22"/>
          <w:szCs w:val="22"/>
        </w:rPr>
        <w:t>Industry members will have to work together on this communication piece in order to find proper solutions.</w:t>
      </w:r>
    </w:p>
    <w:p w14:paraId="0977FF13" w14:textId="77777777" w:rsidR="00444680" w:rsidRPr="00444680" w:rsidRDefault="00444680" w:rsidP="00444680">
      <w:pPr>
        <w:pStyle w:val="ListParagraph"/>
        <w:tabs>
          <w:tab w:val="left" w:pos="709"/>
        </w:tabs>
        <w:ind w:left="709"/>
        <w:rPr>
          <w:rFonts w:ascii="Ted Next" w:hAnsi="Ted Next" w:cs="Arial"/>
          <w:iCs/>
          <w:sz w:val="22"/>
          <w:szCs w:val="22"/>
        </w:rPr>
      </w:pPr>
    </w:p>
    <w:p w14:paraId="36AE64EA" w14:textId="4FCF7B50" w:rsidR="008B761B" w:rsidRDefault="00002B8E" w:rsidP="00EB79AF">
      <w:pPr>
        <w:pStyle w:val="ListParagraph"/>
        <w:numPr>
          <w:ilvl w:val="0"/>
          <w:numId w:val="4"/>
        </w:numPr>
        <w:tabs>
          <w:tab w:val="left" w:pos="709"/>
        </w:tabs>
        <w:ind w:left="709" w:hanging="709"/>
        <w:rPr>
          <w:rFonts w:ascii="Ted Next" w:hAnsi="Ted Next" w:cs="Arial"/>
          <w:b/>
          <w:bCs/>
          <w:iCs/>
          <w:sz w:val="22"/>
          <w:szCs w:val="22"/>
        </w:rPr>
      </w:pPr>
      <w:r w:rsidRPr="008B761B">
        <w:rPr>
          <w:rFonts w:ascii="Ted Next" w:hAnsi="Ted Next" w:cs="Arial"/>
          <w:b/>
          <w:bCs/>
          <w:iCs/>
          <w:sz w:val="22"/>
          <w:szCs w:val="22"/>
        </w:rPr>
        <w:t>extent to which the network outage affected Next Generation 9-1-1 (NG 9-1-1) networks or was in any way related to Canada’s transition to NG9-1-1; and,</w:t>
      </w:r>
    </w:p>
    <w:p w14:paraId="65BA7DCF" w14:textId="2E8BE3BD" w:rsidR="00444680" w:rsidRPr="00444680" w:rsidRDefault="00444680" w:rsidP="00444680">
      <w:pPr>
        <w:pStyle w:val="ListParagraph"/>
        <w:tabs>
          <w:tab w:val="left" w:pos="709"/>
        </w:tabs>
        <w:ind w:left="709"/>
        <w:rPr>
          <w:rFonts w:ascii="Ted Next" w:hAnsi="Ted Next" w:cs="Arial"/>
          <w:iCs/>
          <w:sz w:val="22"/>
          <w:szCs w:val="22"/>
        </w:rPr>
      </w:pPr>
    </w:p>
    <w:p w14:paraId="47AC8C7F" w14:textId="74268960" w:rsidR="00444680" w:rsidRPr="00444680" w:rsidRDefault="002F543D" w:rsidP="00444680">
      <w:pPr>
        <w:pStyle w:val="ListParagraph"/>
        <w:tabs>
          <w:tab w:val="left" w:pos="709"/>
        </w:tabs>
        <w:ind w:left="709"/>
        <w:rPr>
          <w:rFonts w:ascii="Ted Next" w:hAnsi="Ted Next" w:cs="Arial"/>
          <w:iCs/>
          <w:sz w:val="22"/>
          <w:szCs w:val="22"/>
        </w:rPr>
      </w:pPr>
      <w:r w:rsidRPr="002F543D">
        <w:rPr>
          <w:rFonts w:ascii="Ted Next" w:hAnsi="Ted Next" w:cs="Arial"/>
          <w:iCs/>
          <w:sz w:val="22"/>
          <w:szCs w:val="22"/>
        </w:rPr>
        <w:t xml:space="preserve">There was no impact as </w:t>
      </w:r>
      <w:r w:rsidR="00B263A6">
        <w:rPr>
          <w:rFonts w:ascii="Ted Next" w:hAnsi="Ted Next" w:cs="Arial"/>
          <w:iCs/>
          <w:sz w:val="22"/>
          <w:szCs w:val="22"/>
        </w:rPr>
        <w:t>Rogers is</w:t>
      </w:r>
      <w:r w:rsidRPr="002F543D">
        <w:rPr>
          <w:rFonts w:ascii="Ted Next" w:hAnsi="Ted Next" w:cs="Arial"/>
          <w:iCs/>
          <w:sz w:val="22"/>
          <w:szCs w:val="22"/>
        </w:rPr>
        <w:t xml:space="preserve"> still in the onboarding and testing phases with the ILECs</w:t>
      </w:r>
      <w:r>
        <w:rPr>
          <w:rFonts w:ascii="Ted Next" w:hAnsi="Ted Next" w:cs="Arial"/>
          <w:iCs/>
          <w:sz w:val="22"/>
          <w:szCs w:val="22"/>
        </w:rPr>
        <w:t>.</w:t>
      </w:r>
    </w:p>
    <w:p w14:paraId="64E1B610" w14:textId="77777777" w:rsidR="00444680" w:rsidRPr="00444680" w:rsidRDefault="00444680" w:rsidP="00444680">
      <w:pPr>
        <w:pStyle w:val="ListParagraph"/>
        <w:tabs>
          <w:tab w:val="left" w:pos="709"/>
        </w:tabs>
        <w:ind w:left="709"/>
        <w:rPr>
          <w:rFonts w:ascii="Ted Next" w:hAnsi="Ted Next" w:cs="Arial"/>
          <w:iCs/>
          <w:sz w:val="22"/>
          <w:szCs w:val="22"/>
        </w:rPr>
      </w:pPr>
    </w:p>
    <w:p w14:paraId="560103CF" w14:textId="393162F7" w:rsidR="00002B8E" w:rsidRPr="008B761B" w:rsidRDefault="00002B8E" w:rsidP="00EB79AF">
      <w:pPr>
        <w:pStyle w:val="ListParagraph"/>
        <w:numPr>
          <w:ilvl w:val="0"/>
          <w:numId w:val="4"/>
        </w:numPr>
        <w:tabs>
          <w:tab w:val="left" w:pos="709"/>
        </w:tabs>
        <w:ind w:left="709" w:hanging="709"/>
        <w:rPr>
          <w:rFonts w:ascii="Ted Next" w:hAnsi="Ted Next" w:cs="Arial"/>
          <w:b/>
          <w:bCs/>
          <w:iCs/>
          <w:sz w:val="22"/>
          <w:szCs w:val="22"/>
        </w:rPr>
      </w:pPr>
      <w:r w:rsidRPr="008B761B">
        <w:rPr>
          <w:rFonts w:ascii="Ted Next" w:hAnsi="Ted Next" w:cs="Arial"/>
          <w:b/>
          <w:bCs/>
          <w:iCs/>
          <w:sz w:val="22"/>
          <w:szCs w:val="22"/>
        </w:rPr>
        <w:t>extent to which Rogers sought or received assistance from other TSPs in addressing the impact on emergency services arising from the service interruption.</w:t>
      </w:r>
    </w:p>
    <w:p w14:paraId="451B58CD" w14:textId="45699F0A" w:rsidR="005B3FA1" w:rsidRDefault="005B3FA1" w:rsidP="00444680">
      <w:pPr>
        <w:ind w:left="709"/>
        <w:rPr>
          <w:rFonts w:ascii="Ted Next" w:hAnsi="Ted Next" w:cs="Arial"/>
          <w:iCs/>
          <w:sz w:val="22"/>
          <w:szCs w:val="22"/>
        </w:rPr>
      </w:pPr>
    </w:p>
    <w:p w14:paraId="00070F37" w14:textId="55C42F91" w:rsidR="00444680" w:rsidRDefault="00657AAC" w:rsidP="00444680">
      <w:pPr>
        <w:ind w:left="709"/>
        <w:rPr>
          <w:rFonts w:ascii="Ted Next" w:hAnsi="Ted Next" w:cs="Arial"/>
          <w:iCs/>
          <w:sz w:val="22"/>
          <w:szCs w:val="22"/>
        </w:rPr>
      </w:pPr>
      <w:r w:rsidRPr="00657AAC">
        <w:rPr>
          <w:rFonts w:ascii="Ted Next" w:hAnsi="Ted Next" w:cs="Arial"/>
          <w:iCs/>
          <w:sz w:val="22"/>
          <w:szCs w:val="22"/>
        </w:rPr>
        <w:t xml:space="preserve">Roger sought assistance from </w:t>
      </w:r>
      <w:r>
        <w:rPr>
          <w:rFonts w:ascii="Ted Next" w:hAnsi="Ted Next" w:cs="Arial"/>
          <w:iCs/>
          <w:sz w:val="22"/>
          <w:szCs w:val="22"/>
        </w:rPr>
        <w:t xml:space="preserve">various </w:t>
      </w:r>
      <w:r w:rsidRPr="00657AAC">
        <w:rPr>
          <w:rFonts w:ascii="Ted Next" w:hAnsi="Ted Next" w:cs="Arial"/>
          <w:iCs/>
          <w:sz w:val="22"/>
          <w:szCs w:val="22"/>
        </w:rPr>
        <w:t>other TSPs during the service interruption. We contacted them very early on July 8</w:t>
      </w:r>
      <w:r w:rsidR="00057D9B" w:rsidRPr="00057D9B">
        <w:rPr>
          <w:rFonts w:ascii="Ted Next" w:hAnsi="Ted Next" w:cs="Arial"/>
          <w:iCs/>
          <w:sz w:val="22"/>
          <w:szCs w:val="22"/>
          <w:vertAlign w:val="superscript"/>
        </w:rPr>
        <w:t>th</w:t>
      </w:r>
      <w:r w:rsidRPr="00657AAC">
        <w:rPr>
          <w:rFonts w:ascii="Ted Next" w:hAnsi="Ted Next" w:cs="Arial"/>
          <w:iCs/>
          <w:sz w:val="22"/>
          <w:szCs w:val="22"/>
        </w:rPr>
        <w:t xml:space="preserve">. </w:t>
      </w:r>
      <w:r w:rsidR="00057D9B">
        <w:rPr>
          <w:rFonts w:ascii="Ted Next" w:hAnsi="Ted Next" w:cs="Arial"/>
          <w:iCs/>
          <w:sz w:val="22"/>
          <w:szCs w:val="22"/>
        </w:rPr>
        <w:t xml:space="preserve"> </w:t>
      </w:r>
      <w:r w:rsidR="00392829">
        <w:rPr>
          <w:rFonts w:ascii="Ted Next" w:hAnsi="Ted Next" w:cs="Arial"/>
          <w:iCs/>
          <w:sz w:val="22"/>
          <w:szCs w:val="22"/>
        </w:rPr>
        <w:t xml:space="preserve">Unfortunately, there was </w:t>
      </w:r>
      <w:r w:rsidR="00C51B82">
        <w:rPr>
          <w:rFonts w:ascii="Ted Next" w:hAnsi="Ted Next" w:cs="Arial"/>
          <w:iCs/>
          <w:sz w:val="22"/>
          <w:szCs w:val="22"/>
        </w:rPr>
        <w:t xml:space="preserve">no quick solution </w:t>
      </w:r>
      <w:r w:rsidR="00392829">
        <w:rPr>
          <w:rFonts w:ascii="Ted Next" w:hAnsi="Ted Next" w:cs="Arial"/>
          <w:iCs/>
          <w:sz w:val="22"/>
          <w:szCs w:val="22"/>
        </w:rPr>
        <w:t xml:space="preserve">that would have help with the provision of </w:t>
      </w:r>
      <w:r w:rsidR="00392829" w:rsidRPr="00392829">
        <w:rPr>
          <w:rFonts w:ascii="Ted Next" w:hAnsi="Ted Next" w:cs="Arial"/>
          <w:iCs/>
          <w:sz w:val="22"/>
          <w:szCs w:val="22"/>
        </w:rPr>
        <w:t>emergency services during the outage.</w:t>
      </w:r>
    </w:p>
    <w:p w14:paraId="422ADF58" w14:textId="77777777" w:rsidR="00444680" w:rsidRDefault="00444680" w:rsidP="00444680">
      <w:pPr>
        <w:ind w:left="709"/>
        <w:rPr>
          <w:rFonts w:ascii="Ted Next" w:hAnsi="Ted Next" w:cs="Arial"/>
          <w:iCs/>
          <w:sz w:val="22"/>
          <w:szCs w:val="22"/>
        </w:rPr>
      </w:pPr>
    </w:p>
    <w:p w14:paraId="2E2C1015" w14:textId="77777777" w:rsidR="005B3FA1" w:rsidRDefault="005B3FA1" w:rsidP="00FA10A1">
      <w:pPr>
        <w:rPr>
          <w:rFonts w:ascii="Ted Next" w:hAnsi="Ted Next" w:cs="Arial"/>
          <w:iCs/>
          <w:sz w:val="22"/>
          <w:szCs w:val="22"/>
        </w:rPr>
      </w:pPr>
    </w:p>
    <w:p w14:paraId="562FEE5E" w14:textId="3713F289" w:rsidR="00AE7AF3" w:rsidRDefault="00AE7AF3" w:rsidP="00FA10A1">
      <w:pPr>
        <w:rPr>
          <w:rFonts w:ascii="Ted Next" w:hAnsi="Ted Next" w:cs="Arial"/>
          <w:iCs/>
          <w:sz w:val="22"/>
          <w:szCs w:val="22"/>
        </w:rPr>
      </w:pPr>
    </w:p>
    <w:p w14:paraId="1395E5B3" w14:textId="77777777" w:rsidR="00AE7AF3" w:rsidRDefault="00AE7AF3" w:rsidP="00FA10A1">
      <w:pPr>
        <w:rPr>
          <w:rFonts w:ascii="Ted Next" w:hAnsi="Ted Next" w:cs="Arial"/>
          <w:iCs/>
          <w:sz w:val="22"/>
          <w:szCs w:val="22"/>
        </w:rPr>
        <w:sectPr w:rsidR="00AE7AF3" w:rsidSect="005B4F18">
          <w:headerReference w:type="default" r:id="rId21"/>
          <w:pgSz w:w="12240" w:h="15840" w:code="1"/>
          <w:pgMar w:top="1440" w:right="1440" w:bottom="810" w:left="1440" w:header="706" w:footer="706" w:gutter="0"/>
          <w:pgNumType w:start="1"/>
          <w:cols w:space="708"/>
          <w:docGrid w:linePitch="360"/>
        </w:sectPr>
      </w:pPr>
    </w:p>
    <w:p w14:paraId="134C4684" w14:textId="2DB9750C" w:rsidR="00AE7AF3" w:rsidRPr="007C7FC6" w:rsidRDefault="007C7FC6" w:rsidP="00FA10A1">
      <w:pPr>
        <w:rPr>
          <w:rFonts w:ascii="Ted Next" w:hAnsi="Ted Next" w:cs="Arial"/>
          <w:b/>
          <w:bCs/>
          <w:iCs/>
          <w:sz w:val="22"/>
          <w:szCs w:val="22"/>
        </w:rPr>
      </w:pPr>
      <w:r w:rsidRPr="007C7FC6">
        <w:rPr>
          <w:rFonts w:ascii="Ted Next" w:hAnsi="Ted Next" w:cs="Arial"/>
          <w:b/>
          <w:bCs/>
          <w:iCs/>
          <w:sz w:val="22"/>
          <w:szCs w:val="22"/>
        </w:rPr>
        <w:lastRenderedPageBreak/>
        <w:t>Q3.</w:t>
      </w:r>
    </w:p>
    <w:p w14:paraId="1A2A8C3F" w14:textId="77777777" w:rsidR="007C7FC6" w:rsidRPr="007C7FC6" w:rsidRDefault="007C7FC6" w:rsidP="007C7FC6">
      <w:pPr>
        <w:rPr>
          <w:rFonts w:ascii="Ted Next" w:hAnsi="Ted Next" w:cs="Arial"/>
          <w:b/>
          <w:bCs/>
          <w:iCs/>
          <w:sz w:val="22"/>
          <w:szCs w:val="22"/>
        </w:rPr>
      </w:pPr>
      <w:r w:rsidRPr="007C7FC6">
        <w:rPr>
          <w:rFonts w:ascii="Ted Next" w:hAnsi="Ted Next" w:cs="Arial"/>
          <w:b/>
          <w:bCs/>
          <w:iCs/>
          <w:sz w:val="22"/>
          <w:szCs w:val="22"/>
        </w:rPr>
        <w:t xml:space="preserve">Past Outages </w:t>
      </w:r>
    </w:p>
    <w:p w14:paraId="0D032988" w14:textId="77777777" w:rsidR="00033DD8" w:rsidRDefault="00033DD8" w:rsidP="007C7FC6">
      <w:pPr>
        <w:rPr>
          <w:rFonts w:ascii="Ted Next" w:hAnsi="Ted Next" w:cs="Arial"/>
          <w:b/>
          <w:bCs/>
          <w:iCs/>
          <w:sz w:val="22"/>
          <w:szCs w:val="22"/>
        </w:rPr>
      </w:pPr>
    </w:p>
    <w:p w14:paraId="3ECC21A7" w14:textId="0FD36E22" w:rsidR="007C7FC6" w:rsidRPr="007C7FC6" w:rsidRDefault="007C7FC6" w:rsidP="007C7FC6">
      <w:pPr>
        <w:rPr>
          <w:rFonts w:ascii="Ted Next" w:hAnsi="Ted Next" w:cs="Arial"/>
          <w:b/>
          <w:bCs/>
          <w:iCs/>
          <w:sz w:val="22"/>
          <w:szCs w:val="22"/>
        </w:rPr>
      </w:pPr>
      <w:r w:rsidRPr="007C7FC6">
        <w:rPr>
          <w:rFonts w:ascii="Ted Next" w:hAnsi="Ted Next" w:cs="Arial"/>
          <w:b/>
          <w:bCs/>
          <w:iCs/>
          <w:sz w:val="22"/>
          <w:szCs w:val="22"/>
        </w:rPr>
        <w:t xml:space="preserve">Provide a list of all service outages that affected the Rogers network since 1 January 2019, which lasted four or more hours and affected 100,000 subscribers or more at the peak. For each, indicate: </w:t>
      </w:r>
    </w:p>
    <w:p w14:paraId="62CB2780" w14:textId="2482FA14" w:rsidR="007C7FC6" w:rsidRDefault="007C7FC6" w:rsidP="007C7FC6">
      <w:pPr>
        <w:tabs>
          <w:tab w:val="left" w:pos="900"/>
        </w:tabs>
        <w:rPr>
          <w:rFonts w:ascii="Ted Next" w:hAnsi="Ted Next" w:cs="Arial"/>
          <w:b/>
          <w:bCs/>
          <w:iCs/>
          <w:sz w:val="22"/>
          <w:szCs w:val="22"/>
        </w:rPr>
      </w:pPr>
    </w:p>
    <w:p w14:paraId="412BFAE3" w14:textId="77777777" w:rsidR="00C33E10" w:rsidRDefault="00C33E10" w:rsidP="00EB79AF">
      <w:pPr>
        <w:pStyle w:val="ListParagraph"/>
        <w:numPr>
          <w:ilvl w:val="0"/>
          <w:numId w:val="5"/>
        </w:numPr>
        <w:tabs>
          <w:tab w:val="left" w:pos="709"/>
        </w:tabs>
        <w:ind w:left="709" w:hanging="709"/>
        <w:rPr>
          <w:rFonts w:ascii="Ted Next" w:hAnsi="Ted Next" w:cs="Arial"/>
          <w:b/>
          <w:bCs/>
          <w:iCs/>
          <w:sz w:val="22"/>
          <w:szCs w:val="22"/>
        </w:rPr>
      </w:pPr>
      <w:r w:rsidRPr="00033DD8">
        <w:rPr>
          <w:rFonts w:ascii="Ted Next" w:hAnsi="Ted Next" w:cs="Arial"/>
          <w:b/>
          <w:bCs/>
          <w:iCs/>
          <w:sz w:val="22"/>
          <w:szCs w:val="22"/>
        </w:rPr>
        <w:t>the relevant timelines;</w:t>
      </w:r>
    </w:p>
    <w:p w14:paraId="4F44AA62" w14:textId="77777777" w:rsidR="00C33E10" w:rsidRDefault="00C33E10" w:rsidP="00EB79AF">
      <w:pPr>
        <w:pStyle w:val="ListParagraph"/>
        <w:numPr>
          <w:ilvl w:val="0"/>
          <w:numId w:val="5"/>
        </w:numPr>
        <w:tabs>
          <w:tab w:val="left" w:pos="709"/>
        </w:tabs>
        <w:ind w:left="709" w:hanging="709"/>
        <w:rPr>
          <w:rFonts w:ascii="Ted Next" w:hAnsi="Ted Next" w:cs="Arial"/>
          <w:b/>
          <w:bCs/>
          <w:iCs/>
          <w:sz w:val="22"/>
          <w:szCs w:val="22"/>
        </w:rPr>
      </w:pPr>
      <w:r w:rsidRPr="00033DD8">
        <w:rPr>
          <w:rFonts w:ascii="Ted Next" w:hAnsi="Ted Next" w:cs="Arial"/>
          <w:b/>
          <w:bCs/>
          <w:iCs/>
          <w:sz w:val="22"/>
          <w:szCs w:val="22"/>
        </w:rPr>
        <w:t>the services impacted;</w:t>
      </w:r>
    </w:p>
    <w:p w14:paraId="18495C3A" w14:textId="77777777" w:rsidR="00C33E10" w:rsidRDefault="00C33E10" w:rsidP="00EB79AF">
      <w:pPr>
        <w:pStyle w:val="ListParagraph"/>
        <w:numPr>
          <w:ilvl w:val="0"/>
          <w:numId w:val="5"/>
        </w:numPr>
        <w:tabs>
          <w:tab w:val="left" w:pos="709"/>
        </w:tabs>
        <w:ind w:left="709" w:hanging="709"/>
        <w:rPr>
          <w:rFonts w:ascii="Ted Next" w:hAnsi="Ted Next" w:cs="Arial"/>
          <w:b/>
          <w:bCs/>
          <w:iCs/>
          <w:sz w:val="22"/>
          <w:szCs w:val="22"/>
        </w:rPr>
      </w:pPr>
      <w:r w:rsidRPr="00033DD8">
        <w:rPr>
          <w:rFonts w:ascii="Ted Next" w:hAnsi="Ted Next" w:cs="Arial"/>
          <w:b/>
          <w:bCs/>
          <w:iCs/>
          <w:sz w:val="22"/>
          <w:szCs w:val="22"/>
        </w:rPr>
        <w:t>the cause of the outage:</w:t>
      </w:r>
    </w:p>
    <w:p w14:paraId="5163E2C1" w14:textId="77777777" w:rsidR="00C33E10" w:rsidRDefault="00C33E10" w:rsidP="00EB79AF">
      <w:pPr>
        <w:pStyle w:val="ListParagraph"/>
        <w:numPr>
          <w:ilvl w:val="0"/>
          <w:numId w:val="5"/>
        </w:numPr>
        <w:tabs>
          <w:tab w:val="left" w:pos="709"/>
        </w:tabs>
        <w:ind w:left="709" w:hanging="709"/>
        <w:rPr>
          <w:rFonts w:ascii="Ted Next" w:hAnsi="Ted Next" w:cs="Arial"/>
          <w:b/>
          <w:bCs/>
          <w:iCs/>
          <w:sz w:val="22"/>
          <w:szCs w:val="22"/>
        </w:rPr>
      </w:pPr>
      <w:r w:rsidRPr="00033DD8">
        <w:rPr>
          <w:rFonts w:ascii="Ted Next" w:hAnsi="Ted Next" w:cs="Arial"/>
          <w:b/>
          <w:bCs/>
          <w:iCs/>
          <w:sz w:val="22"/>
          <w:szCs w:val="22"/>
        </w:rPr>
        <w:t>the number of customers affected, broken out by province and by TSP (Rogers affiliates, wholesale customers and others) and by type of customers (residential, small business, all other businesses/enterprises)</w:t>
      </w:r>
      <w:r>
        <w:rPr>
          <w:rFonts w:ascii="Ted Next" w:hAnsi="Ted Next" w:cs="Arial"/>
          <w:b/>
          <w:bCs/>
          <w:iCs/>
          <w:sz w:val="22"/>
          <w:szCs w:val="22"/>
        </w:rPr>
        <w:t>;</w:t>
      </w:r>
    </w:p>
    <w:p w14:paraId="7FFEDD1A" w14:textId="77777777" w:rsidR="00C33E10" w:rsidRDefault="00C33E10" w:rsidP="00EB79AF">
      <w:pPr>
        <w:pStyle w:val="ListParagraph"/>
        <w:numPr>
          <w:ilvl w:val="0"/>
          <w:numId w:val="5"/>
        </w:numPr>
        <w:tabs>
          <w:tab w:val="left" w:pos="709"/>
        </w:tabs>
        <w:ind w:left="709" w:hanging="709"/>
        <w:rPr>
          <w:rFonts w:ascii="Ted Next" w:hAnsi="Ted Next" w:cs="Arial"/>
          <w:b/>
          <w:bCs/>
          <w:iCs/>
          <w:sz w:val="22"/>
          <w:szCs w:val="22"/>
        </w:rPr>
      </w:pPr>
      <w:r w:rsidRPr="00033DD8">
        <w:rPr>
          <w:rFonts w:ascii="Ted Next" w:hAnsi="Ted Next" w:cs="Arial"/>
          <w:b/>
          <w:bCs/>
          <w:iCs/>
          <w:sz w:val="22"/>
          <w:szCs w:val="22"/>
        </w:rPr>
        <w:t>impact on federal, provincial, territorial and municipal government services;</w:t>
      </w:r>
    </w:p>
    <w:p w14:paraId="6F752A39" w14:textId="77777777" w:rsidR="00C33E10" w:rsidRDefault="00C33E10" w:rsidP="00EB79AF">
      <w:pPr>
        <w:pStyle w:val="ListParagraph"/>
        <w:numPr>
          <w:ilvl w:val="0"/>
          <w:numId w:val="5"/>
        </w:numPr>
        <w:tabs>
          <w:tab w:val="left" w:pos="709"/>
        </w:tabs>
        <w:ind w:left="709" w:hanging="709"/>
        <w:rPr>
          <w:rFonts w:ascii="Ted Next" w:hAnsi="Ted Next" w:cs="Arial"/>
          <w:b/>
          <w:bCs/>
          <w:iCs/>
          <w:sz w:val="22"/>
          <w:szCs w:val="22"/>
        </w:rPr>
      </w:pPr>
      <w:r w:rsidRPr="00033DD8">
        <w:rPr>
          <w:rFonts w:ascii="Ted Next" w:hAnsi="Ted Next" w:cs="Arial"/>
          <w:b/>
          <w:bCs/>
          <w:iCs/>
          <w:sz w:val="22"/>
          <w:szCs w:val="22"/>
        </w:rPr>
        <w:t>the extent to which any critical infrastructure sectors (e.g. financial, health, transportation, energy, etc.) were affected;</w:t>
      </w:r>
    </w:p>
    <w:p w14:paraId="7CE1CF9A" w14:textId="77777777" w:rsidR="00C33E10" w:rsidRDefault="00C33E10" w:rsidP="00EB79AF">
      <w:pPr>
        <w:pStyle w:val="ListParagraph"/>
        <w:numPr>
          <w:ilvl w:val="0"/>
          <w:numId w:val="5"/>
        </w:numPr>
        <w:tabs>
          <w:tab w:val="left" w:pos="709"/>
        </w:tabs>
        <w:ind w:left="709" w:hanging="709"/>
        <w:rPr>
          <w:rFonts w:ascii="Ted Next" w:hAnsi="Ted Next" w:cs="Arial"/>
          <w:b/>
          <w:bCs/>
          <w:iCs/>
          <w:sz w:val="22"/>
          <w:szCs w:val="22"/>
        </w:rPr>
      </w:pPr>
      <w:r w:rsidRPr="00033DD8">
        <w:rPr>
          <w:rFonts w:ascii="Ted Next" w:hAnsi="Ted Next" w:cs="Arial"/>
          <w:b/>
          <w:bCs/>
          <w:iCs/>
          <w:sz w:val="22"/>
          <w:szCs w:val="22"/>
        </w:rPr>
        <w:t>the specific impact on emergency services including public alerting and 9-1-1;</w:t>
      </w:r>
    </w:p>
    <w:p w14:paraId="7DE653BB" w14:textId="77777777" w:rsidR="00C33E10" w:rsidRDefault="00C33E10" w:rsidP="00EB79AF">
      <w:pPr>
        <w:pStyle w:val="ListParagraph"/>
        <w:numPr>
          <w:ilvl w:val="0"/>
          <w:numId w:val="5"/>
        </w:numPr>
        <w:tabs>
          <w:tab w:val="left" w:pos="709"/>
        </w:tabs>
        <w:ind w:left="709" w:hanging="709"/>
        <w:rPr>
          <w:rFonts w:ascii="Ted Next" w:hAnsi="Ted Next" w:cs="Arial"/>
          <w:b/>
          <w:bCs/>
          <w:iCs/>
          <w:sz w:val="22"/>
          <w:szCs w:val="22"/>
        </w:rPr>
      </w:pPr>
      <w:r w:rsidRPr="00033DD8">
        <w:rPr>
          <w:rFonts w:ascii="Ted Next" w:hAnsi="Ted Next" w:cs="Arial"/>
          <w:b/>
          <w:bCs/>
          <w:iCs/>
          <w:sz w:val="22"/>
          <w:szCs w:val="22"/>
        </w:rPr>
        <w:t>what safeguards were put in place, after each outage, to prevent future outages of that nature</w:t>
      </w:r>
      <w:r>
        <w:rPr>
          <w:rFonts w:ascii="Ted Next" w:hAnsi="Ted Next" w:cs="Arial"/>
          <w:b/>
          <w:bCs/>
          <w:iCs/>
          <w:sz w:val="22"/>
          <w:szCs w:val="22"/>
        </w:rPr>
        <w:t>;</w:t>
      </w:r>
    </w:p>
    <w:p w14:paraId="082738D4" w14:textId="77777777" w:rsidR="00C33E10" w:rsidRDefault="00C33E10" w:rsidP="00EB79AF">
      <w:pPr>
        <w:pStyle w:val="ListParagraph"/>
        <w:numPr>
          <w:ilvl w:val="0"/>
          <w:numId w:val="5"/>
        </w:numPr>
        <w:tabs>
          <w:tab w:val="left" w:pos="709"/>
        </w:tabs>
        <w:ind w:left="709" w:hanging="709"/>
        <w:rPr>
          <w:rFonts w:ascii="Ted Next" w:hAnsi="Ted Next" w:cs="Arial"/>
          <w:b/>
          <w:bCs/>
          <w:iCs/>
          <w:sz w:val="22"/>
          <w:szCs w:val="22"/>
        </w:rPr>
      </w:pPr>
      <w:r w:rsidRPr="00033DD8">
        <w:rPr>
          <w:rFonts w:ascii="Ted Next" w:hAnsi="Ted Next" w:cs="Arial"/>
          <w:b/>
          <w:bCs/>
          <w:iCs/>
          <w:sz w:val="22"/>
          <w:szCs w:val="22"/>
        </w:rPr>
        <w:t>the compensation provided to customers, distinguishing between residential and business customers</w:t>
      </w:r>
      <w:r>
        <w:rPr>
          <w:rFonts w:ascii="Ted Next" w:hAnsi="Ted Next" w:cs="Arial"/>
          <w:b/>
          <w:bCs/>
          <w:iCs/>
          <w:sz w:val="22"/>
          <w:szCs w:val="22"/>
        </w:rPr>
        <w:t>;</w:t>
      </w:r>
    </w:p>
    <w:p w14:paraId="3A52397D" w14:textId="77777777" w:rsidR="00C33E10" w:rsidRDefault="00C33E10" w:rsidP="00EB79AF">
      <w:pPr>
        <w:pStyle w:val="ListParagraph"/>
        <w:numPr>
          <w:ilvl w:val="0"/>
          <w:numId w:val="5"/>
        </w:numPr>
        <w:tabs>
          <w:tab w:val="left" w:pos="709"/>
        </w:tabs>
        <w:ind w:left="709" w:hanging="709"/>
        <w:rPr>
          <w:rFonts w:ascii="Ted Next" w:hAnsi="Ted Next" w:cs="Arial"/>
          <w:b/>
          <w:bCs/>
          <w:iCs/>
          <w:sz w:val="22"/>
          <w:szCs w:val="22"/>
        </w:rPr>
      </w:pPr>
      <w:r w:rsidRPr="00033DD8">
        <w:rPr>
          <w:rFonts w:ascii="Ted Next" w:hAnsi="Ted Next" w:cs="Arial"/>
          <w:b/>
          <w:bCs/>
          <w:iCs/>
          <w:sz w:val="22"/>
          <w:szCs w:val="22"/>
        </w:rPr>
        <w:t>whether any service level agreements (SLAs) were breached between specific vendors and Rogers in relation to this outage or what caused this outage; and,</w:t>
      </w:r>
    </w:p>
    <w:p w14:paraId="4FC08A5C" w14:textId="243903C4" w:rsidR="00C33E10" w:rsidRPr="00C33E10" w:rsidRDefault="00C33E10" w:rsidP="00EB79AF">
      <w:pPr>
        <w:pStyle w:val="ListParagraph"/>
        <w:numPr>
          <w:ilvl w:val="0"/>
          <w:numId w:val="5"/>
        </w:numPr>
        <w:tabs>
          <w:tab w:val="left" w:pos="709"/>
        </w:tabs>
        <w:ind w:left="709" w:hanging="709"/>
        <w:rPr>
          <w:rFonts w:ascii="Ted Next" w:hAnsi="Ted Next" w:cs="Arial"/>
          <w:b/>
          <w:bCs/>
          <w:iCs/>
          <w:sz w:val="22"/>
          <w:szCs w:val="22"/>
        </w:rPr>
      </w:pPr>
      <w:r w:rsidRPr="00C33E10">
        <w:rPr>
          <w:rFonts w:ascii="Ted Next" w:hAnsi="Ted Next" w:cs="Arial"/>
          <w:b/>
          <w:bCs/>
          <w:iCs/>
          <w:sz w:val="22"/>
          <w:szCs w:val="22"/>
        </w:rPr>
        <w:t>whether Rogers breached any SLAs between itself and its customers in relation to this outage.</w:t>
      </w:r>
    </w:p>
    <w:p w14:paraId="188FF7A1" w14:textId="77777777" w:rsidR="00C33E10" w:rsidRDefault="00C33E10" w:rsidP="007C7FC6">
      <w:pPr>
        <w:tabs>
          <w:tab w:val="left" w:pos="900"/>
        </w:tabs>
        <w:rPr>
          <w:rFonts w:ascii="Ted Next" w:hAnsi="Ted Next" w:cs="Arial"/>
          <w:b/>
          <w:bCs/>
          <w:iCs/>
          <w:sz w:val="22"/>
          <w:szCs w:val="22"/>
        </w:rPr>
      </w:pPr>
    </w:p>
    <w:p w14:paraId="58576A84" w14:textId="77948A71" w:rsidR="00F92EE8" w:rsidRPr="00033DD8" w:rsidRDefault="00F92EE8" w:rsidP="007C7FC6">
      <w:pPr>
        <w:tabs>
          <w:tab w:val="left" w:pos="900"/>
        </w:tabs>
        <w:rPr>
          <w:rFonts w:ascii="Ted Next" w:hAnsi="Ted Next" w:cs="Arial"/>
          <w:b/>
          <w:bCs/>
          <w:iCs/>
          <w:sz w:val="22"/>
          <w:szCs w:val="22"/>
        </w:rPr>
      </w:pPr>
      <w:r w:rsidRPr="00D070E7">
        <w:rPr>
          <w:rFonts w:ascii="Ted Next" w:hAnsi="Ted Next" w:cs="Arial"/>
          <w:b/>
          <w:bCs/>
          <w:iCs/>
          <w:sz w:val="22"/>
          <w:szCs w:val="22"/>
        </w:rPr>
        <w:t>For each identified past outage, provide a copy of any post mortem report, including lessons learned and subsequent action plan.</w:t>
      </w:r>
    </w:p>
    <w:p w14:paraId="3B464E1E" w14:textId="77777777" w:rsidR="00F92EE8" w:rsidRDefault="00F92EE8" w:rsidP="007C7FC6">
      <w:pPr>
        <w:tabs>
          <w:tab w:val="left" w:pos="900"/>
        </w:tabs>
        <w:rPr>
          <w:rFonts w:ascii="Ted Next" w:hAnsi="Ted Next" w:cs="Arial"/>
          <w:iCs/>
          <w:sz w:val="22"/>
          <w:szCs w:val="22"/>
        </w:rPr>
      </w:pPr>
    </w:p>
    <w:p w14:paraId="2A5812BC" w14:textId="59ACAAD5" w:rsidR="007C7FC6" w:rsidRDefault="007C7FC6" w:rsidP="007C7FC6">
      <w:pPr>
        <w:tabs>
          <w:tab w:val="left" w:pos="900"/>
        </w:tabs>
        <w:rPr>
          <w:rFonts w:ascii="Ted Next" w:hAnsi="Ted Next" w:cs="Arial"/>
          <w:iCs/>
          <w:sz w:val="22"/>
          <w:szCs w:val="22"/>
        </w:rPr>
      </w:pPr>
      <w:r>
        <w:rPr>
          <w:rFonts w:ascii="Ted Next" w:hAnsi="Ted Next" w:cs="Arial"/>
          <w:iCs/>
          <w:sz w:val="22"/>
          <w:szCs w:val="22"/>
        </w:rPr>
        <w:t>A.</w:t>
      </w:r>
    </w:p>
    <w:p w14:paraId="5022935B" w14:textId="057114E6" w:rsidR="007C7FC6" w:rsidRDefault="00712340" w:rsidP="007C7FC6">
      <w:pPr>
        <w:tabs>
          <w:tab w:val="left" w:pos="900"/>
        </w:tabs>
        <w:rPr>
          <w:rFonts w:ascii="Ted Next" w:hAnsi="Ted Next" w:cs="Arial"/>
          <w:iCs/>
          <w:sz w:val="22"/>
          <w:szCs w:val="22"/>
        </w:rPr>
      </w:pPr>
      <w:r w:rsidRPr="00A52A82">
        <w:rPr>
          <w:rFonts w:ascii="Ted Next" w:hAnsi="Ted Next"/>
          <w:sz w:val="22"/>
          <w:szCs w:val="22"/>
        </w:rPr>
        <w:t xml:space="preserve">Rogers requests that the CRTC treat certain information contained in this Response as </w:t>
      </w:r>
      <w:r w:rsidRPr="00A52A82">
        <w:rPr>
          <w:rFonts w:ascii="Ted Next" w:hAnsi="Ted Next"/>
          <w:b/>
          <w:sz w:val="22"/>
          <w:szCs w:val="22"/>
          <w:u w:val="single"/>
        </w:rPr>
        <w:t>confidential</w:t>
      </w:r>
      <w:r w:rsidRPr="00A52A82">
        <w:rPr>
          <w:rFonts w:ascii="Ted Next" w:hAnsi="Ted Next"/>
          <w:sz w:val="22"/>
          <w:szCs w:val="22"/>
        </w:rPr>
        <w:t xml:space="preserve">, pursuant to subsection 20(1)(b) of the </w:t>
      </w:r>
      <w:r w:rsidRPr="00A52A82">
        <w:rPr>
          <w:rFonts w:ascii="Ted Next" w:hAnsi="Ted Next"/>
          <w:i/>
          <w:sz w:val="22"/>
          <w:szCs w:val="22"/>
        </w:rPr>
        <w:t>Access to Information Act</w:t>
      </w:r>
      <w:r w:rsidRPr="00A52A82">
        <w:rPr>
          <w:rFonts w:ascii="Ted Next" w:hAnsi="Ted Next"/>
          <w:sz w:val="22"/>
          <w:szCs w:val="22"/>
        </w:rPr>
        <w:t xml:space="preserve">, and sections 38 and 39 of the </w:t>
      </w:r>
      <w:r w:rsidRPr="00A52A82">
        <w:rPr>
          <w:rFonts w:ascii="Ted Next" w:hAnsi="Ted Next"/>
          <w:i/>
          <w:sz w:val="22"/>
          <w:szCs w:val="22"/>
        </w:rPr>
        <w:t>Telecommunications Act</w:t>
      </w:r>
      <w:r w:rsidRPr="00A52A82">
        <w:rPr>
          <w:rFonts w:ascii="Ted Next" w:hAnsi="Ted Next"/>
          <w:sz w:val="22"/>
          <w:szCs w:val="22"/>
        </w:rPr>
        <w:t>.  For competitive reasons, and also to protect our customers as well as our networks and vendors, Rogers would never publicly disclose some of the information contained in this Response other than to the Commission. Some of the information submitted contains highly sensitive information about Rogers’ networks and operations.  Rogers submits that any possible public interest in disclosure of the information in this Response is greatly outweighed by the specific direct harm that would flow to Rogers and to its customers</w:t>
      </w:r>
      <w:r>
        <w:rPr>
          <w:rFonts w:ascii="Ted Next" w:hAnsi="Ted Next"/>
          <w:sz w:val="22"/>
          <w:szCs w:val="22"/>
        </w:rPr>
        <w:t>.</w:t>
      </w:r>
    </w:p>
    <w:p w14:paraId="685CC993" w14:textId="01E2095B" w:rsidR="007C7FC6" w:rsidRDefault="007C7FC6" w:rsidP="007C7FC6">
      <w:pPr>
        <w:tabs>
          <w:tab w:val="left" w:pos="900"/>
        </w:tabs>
        <w:rPr>
          <w:rFonts w:ascii="Ted Next" w:hAnsi="Ted Next" w:cs="Arial"/>
          <w:iCs/>
          <w:sz w:val="22"/>
          <w:szCs w:val="22"/>
        </w:rPr>
      </w:pPr>
    </w:p>
    <w:p w14:paraId="578D9311" w14:textId="501691AC" w:rsidR="005B3FA1" w:rsidRDefault="00FC2392" w:rsidP="006755CD">
      <w:pPr>
        <w:tabs>
          <w:tab w:val="left" w:pos="0"/>
        </w:tabs>
        <w:rPr>
          <w:rFonts w:ascii="Ted Next" w:hAnsi="Ted Next" w:cs="Arial"/>
          <w:iCs/>
          <w:sz w:val="22"/>
          <w:szCs w:val="22"/>
        </w:rPr>
      </w:pPr>
      <w:r>
        <w:rPr>
          <w:rFonts w:ascii="Ted Next" w:hAnsi="Ted Next" w:cs="Arial"/>
          <w:iCs/>
          <w:sz w:val="22"/>
          <w:szCs w:val="22"/>
        </w:rPr>
        <w:t xml:space="preserve">Rogers </w:t>
      </w:r>
      <w:r w:rsidR="000F00A9">
        <w:rPr>
          <w:rFonts w:ascii="Ted Next" w:hAnsi="Ted Next" w:cs="Arial"/>
          <w:iCs/>
          <w:sz w:val="22"/>
          <w:szCs w:val="22"/>
        </w:rPr>
        <w:t xml:space="preserve">experienced </w:t>
      </w:r>
      <w:r w:rsidR="00263780">
        <w:rPr>
          <w:rFonts w:ascii="Ted Next" w:hAnsi="Ted Next" w:cs="Arial"/>
          <w:iCs/>
          <w:sz w:val="22"/>
          <w:szCs w:val="22"/>
        </w:rPr>
        <w:t xml:space="preserve">three </w:t>
      </w:r>
      <w:r>
        <w:rPr>
          <w:rFonts w:ascii="Ted Next" w:hAnsi="Ted Next" w:cs="Arial"/>
          <w:iCs/>
          <w:sz w:val="22"/>
          <w:szCs w:val="22"/>
        </w:rPr>
        <w:t>(</w:t>
      </w:r>
      <w:r w:rsidR="00263780">
        <w:rPr>
          <w:rFonts w:ascii="Ted Next" w:hAnsi="Ted Next" w:cs="Arial"/>
          <w:iCs/>
          <w:sz w:val="22"/>
          <w:szCs w:val="22"/>
        </w:rPr>
        <w:t>3</w:t>
      </w:r>
      <w:r>
        <w:rPr>
          <w:rFonts w:ascii="Ted Next" w:hAnsi="Ted Next" w:cs="Arial"/>
          <w:iCs/>
          <w:sz w:val="22"/>
          <w:szCs w:val="22"/>
        </w:rPr>
        <w:t xml:space="preserve">) outages </w:t>
      </w:r>
      <w:r w:rsidR="0054796A">
        <w:rPr>
          <w:rFonts w:ascii="Ted Next" w:hAnsi="Ted Next" w:cs="Arial"/>
          <w:iCs/>
          <w:sz w:val="22"/>
          <w:szCs w:val="22"/>
        </w:rPr>
        <w:t xml:space="preserve">since January 2019 </w:t>
      </w:r>
      <w:r>
        <w:rPr>
          <w:rFonts w:ascii="Ted Next" w:hAnsi="Ted Next" w:cs="Arial"/>
          <w:iCs/>
          <w:sz w:val="22"/>
          <w:szCs w:val="22"/>
        </w:rPr>
        <w:t xml:space="preserve">that meet the </w:t>
      </w:r>
      <w:r w:rsidR="00CD5141">
        <w:rPr>
          <w:rFonts w:ascii="Ted Next" w:hAnsi="Ted Next" w:cs="Arial"/>
          <w:iCs/>
          <w:sz w:val="22"/>
          <w:szCs w:val="22"/>
        </w:rPr>
        <w:t>above-mentioned criteri</w:t>
      </w:r>
      <w:r w:rsidR="003A2059">
        <w:rPr>
          <w:rFonts w:ascii="Ted Next" w:hAnsi="Ted Next" w:cs="Arial"/>
          <w:iCs/>
          <w:sz w:val="22"/>
          <w:szCs w:val="22"/>
        </w:rPr>
        <w:t>a</w:t>
      </w:r>
      <w:r w:rsidR="00CD5141">
        <w:rPr>
          <w:rFonts w:ascii="Ted Next" w:hAnsi="Ted Next" w:cs="Arial"/>
          <w:iCs/>
          <w:sz w:val="22"/>
          <w:szCs w:val="22"/>
        </w:rPr>
        <w:t xml:space="preserve">. </w:t>
      </w:r>
      <w:r w:rsidR="002905FF">
        <w:rPr>
          <w:rFonts w:ascii="Ted Next" w:hAnsi="Ted Next" w:cs="Arial"/>
          <w:iCs/>
          <w:sz w:val="22"/>
          <w:szCs w:val="22"/>
        </w:rPr>
        <w:t>More</w:t>
      </w:r>
      <w:r w:rsidR="00263780">
        <w:rPr>
          <w:rFonts w:ascii="Ted Next" w:hAnsi="Ted Next" w:cs="Arial"/>
          <w:iCs/>
          <w:sz w:val="22"/>
          <w:szCs w:val="22"/>
        </w:rPr>
        <w:t xml:space="preserve"> detailed information </w:t>
      </w:r>
      <w:r w:rsidR="006755CD">
        <w:rPr>
          <w:rFonts w:ascii="Ted Next" w:hAnsi="Ted Next" w:cs="Arial"/>
          <w:iCs/>
          <w:sz w:val="22"/>
          <w:szCs w:val="22"/>
        </w:rPr>
        <w:t>for each</w:t>
      </w:r>
      <w:r w:rsidR="00263780">
        <w:rPr>
          <w:rFonts w:ascii="Ted Next" w:hAnsi="Ted Next" w:cs="Arial"/>
          <w:iCs/>
          <w:sz w:val="22"/>
          <w:szCs w:val="22"/>
        </w:rPr>
        <w:t xml:space="preserve"> outage can be found in the </w:t>
      </w:r>
      <w:r w:rsidR="00DE4A05">
        <w:rPr>
          <w:rFonts w:ascii="Ted Next" w:hAnsi="Ted Next" w:cs="Arial"/>
          <w:iCs/>
          <w:sz w:val="22"/>
          <w:szCs w:val="22"/>
        </w:rPr>
        <w:t xml:space="preserve">attached </w:t>
      </w:r>
      <w:r w:rsidR="00263780">
        <w:rPr>
          <w:rFonts w:ascii="Ted Next" w:hAnsi="Ted Next" w:cs="Arial"/>
          <w:iCs/>
          <w:sz w:val="22"/>
          <w:szCs w:val="22"/>
        </w:rPr>
        <w:t>Appendix entitled “</w:t>
      </w:r>
      <w:r w:rsidR="00263780" w:rsidRPr="00385615">
        <w:rPr>
          <w:rFonts w:ascii="Ted Next" w:hAnsi="Ted Next"/>
          <w:sz w:val="22"/>
          <w:szCs w:val="22"/>
          <w:lang w:val="en-CA"/>
        </w:rPr>
        <w:t>CONFIDENTIAL_R</w:t>
      </w:r>
      <w:r w:rsidR="00263780" w:rsidRPr="00385615">
        <w:rPr>
          <w:rFonts w:ascii="Ted Next" w:eastAsia="Arial" w:hAnsi="Ted Next" w:cs="Arial"/>
          <w:sz w:val="22"/>
          <w:szCs w:val="22"/>
          <w:lang w:val="en-CA"/>
        </w:rPr>
        <w:t>ogers(CRTC)11July2022-</w:t>
      </w:r>
      <w:r w:rsidR="00263780">
        <w:rPr>
          <w:rFonts w:ascii="Ted Next" w:eastAsia="Arial" w:hAnsi="Ted Next" w:cs="Arial"/>
          <w:sz w:val="22"/>
          <w:szCs w:val="22"/>
          <w:lang w:val="en-CA"/>
        </w:rPr>
        <w:t>3_</w:t>
      </w:r>
      <w:r w:rsidR="00263780" w:rsidRPr="00385615">
        <w:rPr>
          <w:rFonts w:ascii="Ted Next" w:eastAsia="Arial" w:hAnsi="Ted Next" w:cs="Arial"/>
          <w:sz w:val="22"/>
          <w:szCs w:val="22"/>
          <w:lang w:val="en-CA"/>
        </w:rPr>
        <w:t>Appendix</w:t>
      </w:r>
      <w:r w:rsidR="00547938">
        <w:rPr>
          <w:rFonts w:ascii="Ted Next" w:eastAsia="Arial" w:hAnsi="Ted Next" w:cs="Arial"/>
          <w:sz w:val="22"/>
          <w:szCs w:val="22"/>
          <w:lang w:val="en-CA"/>
        </w:rPr>
        <w:t xml:space="preserve"> 1</w:t>
      </w:r>
      <w:r w:rsidR="00263780">
        <w:rPr>
          <w:rFonts w:ascii="Ted Next" w:eastAsia="Arial" w:hAnsi="Ted Next" w:cs="Arial"/>
          <w:sz w:val="22"/>
          <w:szCs w:val="22"/>
          <w:lang w:val="en-CA"/>
        </w:rPr>
        <w:t>”</w:t>
      </w:r>
      <w:r w:rsidR="006755CD">
        <w:rPr>
          <w:rFonts w:ascii="Ted Next" w:hAnsi="Ted Next" w:cs="Arial"/>
          <w:iCs/>
          <w:sz w:val="22"/>
          <w:szCs w:val="22"/>
        </w:rPr>
        <w:t>:</w:t>
      </w:r>
    </w:p>
    <w:p w14:paraId="1DE286D8" w14:textId="5D1197AC" w:rsidR="00263780" w:rsidRDefault="00263780" w:rsidP="006755CD">
      <w:pPr>
        <w:tabs>
          <w:tab w:val="left" w:pos="0"/>
        </w:tabs>
        <w:rPr>
          <w:rFonts w:ascii="Ted Next" w:hAnsi="Ted Next" w:cs="Arial"/>
          <w:iCs/>
          <w:sz w:val="22"/>
          <w:szCs w:val="22"/>
        </w:rPr>
      </w:pPr>
    </w:p>
    <w:p w14:paraId="06F491F5" w14:textId="3273B071" w:rsidR="00263780" w:rsidRDefault="008B1561" w:rsidP="006755CD">
      <w:pPr>
        <w:tabs>
          <w:tab w:val="left" w:pos="0"/>
        </w:tabs>
        <w:rPr>
          <w:rFonts w:ascii="Ted Next" w:hAnsi="Ted Next" w:cs="Arial"/>
          <w:iCs/>
          <w:sz w:val="22"/>
          <w:szCs w:val="22"/>
        </w:rPr>
      </w:pPr>
      <w:r>
        <w:rPr>
          <w:rFonts w:ascii="Ted Next" w:hAnsi="Ted Next" w:cs="Arial"/>
          <w:iCs/>
          <w:sz w:val="22"/>
          <w:szCs w:val="22"/>
        </w:rPr>
        <w:t>In summary, t</w:t>
      </w:r>
      <w:r w:rsidR="009110E6">
        <w:rPr>
          <w:rFonts w:ascii="Ted Next" w:hAnsi="Ted Next" w:cs="Arial"/>
          <w:iCs/>
          <w:sz w:val="22"/>
          <w:szCs w:val="22"/>
        </w:rPr>
        <w:t>hese 3 outages happened on:</w:t>
      </w:r>
    </w:p>
    <w:p w14:paraId="3471A7BD" w14:textId="7A887FB3" w:rsidR="009110E6" w:rsidRDefault="001A21DA" w:rsidP="00EB79AF">
      <w:pPr>
        <w:pStyle w:val="ListParagraph"/>
        <w:numPr>
          <w:ilvl w:val="0"/>
          <w:numId w:val="15"/>
        </w:numPr>
        <w:tabs>
          <w:tab w:val="left" w:pos="0"/>
        </w:tabs>
        <w:rPr>
          <w:rFonts w:ascii="Ted Next" w:hAnsi="Ted Next" w:cs="Arial"/>
          <w:iCs/>
          <w:sz w:val="22"/>
          <w:szCs w:val="22"/>
        </w:rPr>
      </w:pPr>
      <w:r>
        <w:rPr>
          <w:rFonts w:ascii="Ted Next" w:hAnsi="Ted Next" w:cs="Arial"/>
          <w:iCs/>
          <w:sz w:val="22"/>
          <w:szCs w:val="22"/>
        </w:rPr>
        <w:t>July 7</w:t>
      </w:r>
      <w:r w:rsidRPr="001A21DA">
        <w:rPr>
          <w:rFonts w:ascii="Ted Next" w:hAnsi="Ted Next" w:cs="Arial"/>
          <w:iCs/>
          <w:sz w:val="22"/>
          <w:szCs w:val="22"/>
          <w:vertAlign w:val="superscript"/>
        </w:rPr>
        <w:t>th</w:t>
      </w:r>
      <w:r>
        <w:rPr>
          <w:rFonts w:ascii="Ted Next" w:hAnsi="Ted Next" w:cs="Arial"/>
          <w:iCs/>
          <w:sz w:val="22"/>
          <w:szCs w:val="22"/>
        </w:rPr>
        <w:t>, 2019</w:t>
      </w:r>
    </w:p>
    <w:p w14:paraId="0A659C22" w14:textId="733432D3" w:rsidR="009110E6" w:rsidRDefault="001A21DA" w:rsidP="00EB79AF">
      <w:pPr>
        <w:pStyle w:val="ListParagraph"/>
        <w:numPr>
          <w:ilvl w:val="0"/>
          <w:numId w:val="15"/>
        </w:numPr>
        <w:tabs>
          <w:tab w:val="left" w:pos="0"/>
        </w:tabs>
        <w:rPr>
          <w:rFonts w:ascii="Ted Next" w:hAnsi="Ted Next" w:cs="Arial"/>
          <w:iCs/>
          <w:sz w:val="22"/>
          <w:szCs w:val="22"/>
        </w:rPr>
      </w:pPr>
      <w:r w:rsidRPr="001A21DA">
        <w:rPr>
          <w:rFonts w:ascii="Ted Next" w:hAnsi="Ted Next" w:cs="Arial"/>
          <w:iCs/>
          <w:sz w:val="22"/>
          <w:szCs w:val="22"/>
        </w:rPr>
        <w:t>April 19</w:t>
      </w:r>
      <w:r w:rsidRPr="001A21DA">
        <w:rPr>
          <w:rFonts w:ascii="Ted Next" w:hAnsi="Ted Next" w:cs="Arial"/>
          <w:iCs/>
          <w:sz w:val="22"/>
          <w:szCs w:val="22"/>
          <w:vertAlign w:val="superscript"/>
        </w:rPr>
        <w:t>th</w:t>
      </w:r>
      <w:r w:rsidRPr="001A21DA">
        <w:rPr>
          <w:rFonts w:ascii="Ted Next" w:hAnsi="Ted Next" w:cs="Arial"/>
          <w:iCs/>
          <w:sz w:val="22"/>
          <w:szCs w:val="22"/>
        </w:rPr>
        <w:t>, 2021</w:t>
      </w:r>
    </w:p>
    <w:p w14:paraId="6235D8B1" w14:textId="2709F9B6" w:rsidR="009110E6" w:rsidRDefault="001A21DA" w:rsidP="00EB79AF">
      <w:pPr>
        <w:pStyle w:val="ListParagraph"/>
        <w:numPr>
          <w:ilvl w:val="0"/>
          <w:numId w:val="15"/>
        </w:numPr>
        <w:tabs>
          <w:tab w:val="left" w:pos="0"/>
        </w:tabs>
        <w:rPr>
          <w:rFonts w:ascii="Ted Next" w:hAnsi="Ted Next" w:cs="Arial"/>
          <w:iCs/>
          <w:sz w:val="22"/>
          <w:szCs w:val="22"/>
        </w:rPr>
      </w:pPr>
      <w:r w:rsidRPr="001A21DA">
        <w:rPr>
          <w:rFonts w:ascii="Ted Next" w:hAnsi="Ted Next" w:cs="Arial"/>
          <w:iCs/>
          <w:sz w:val="22"/>
          <w:szCs w:val="22"/>
        </w:rPr>
        <w:lastRenderedPageBreak/>
        <w:t>May 21</w:t>
      </w:r>
      <w:r w:rsidRPr="001A21DA">
        <w:rPr>
          <w:rFonts w:ascii="Ted Next" w:hAnsi="Ted Next" w:cs="Arial"/>
          <w:iCs/>
          <w:sz w:val="22"/>
          <w:szCs w:val="22"/>
          <w:vertAlign w:val="superscript"/>
        </w:rPr>
        <w:t>st</w:t>
      </w:r>
      <w:r w:rsidRPr="001A21DA">
        <w:rPr>
          <w:rFonts w:ascii="Ted Next" w:hAnsi="Ted Next" w:cs="Arial"/>
          <w:iCs/>
          <w:sz w:val="22"/>
          <w:szCs w:val="22"/>
        </w:rPr>
        <w:t>, 202</w:t>
      </w:r>
      <w:r w:rsidR="00895034">
        <w:rPr>
          <w:rFonts w:ascii="Ted Next" w:hAnsi="Ted Next" w:cs="Arial"/>
          <w:iCs/>
          <w:sz w:val="22"/>
          <w:szCs w:val="22"/>
        </w:rPr>
        <w:t>2</w:t>
      </w:r>
    </w:p>
    <w:p w14:paraId="68F06BF4" w14:textId="77777777" w:rsidR="007705E8" w:rsidRDefault="007705E8" w:rsidP="001A21DA">
      <w:pPr>
        <w:tabs>
          <w:tab w:val="left" w:pos="0"/>
        </w:tabs>
        <w:rPr>
          <w:rFonts w:ascii="Ted Next" w:hAnsi="Ted Next" w:cs="Arial"/>
          <w:iCs/>
          <w:sz w:val="22"/>
          <w:szCs w:val="22"/>
        </w:rPr>
      </w:pPr>
    </w:p>
    <w:p w14:paraId="53F2163A" w14:textId="558EF55F" w:rsidR="001A21DA" w:rsidRDefault="00AE4A19" w:rsidP="001A21DA">
      <w:pPr>
        <w:tabs>
          <w:tab w:val="left" w:pos="0"/>
        </w:tabs>
        <w:rPr>
          <w:rFonts w:ascii="Ted Next" w:hAnsi="Ted Next" w:cs="Arial"/>
          <w:iCs/>
          <w:sz w:val="22"/>
          <w:szCs w:val="22"/>
        </w:rPr>
      </w:pPr>
      <w:r>
        <w:rPr>
          <w:rFonts w:ascii="Ted Next" w:hAnsi="Ted Next" w:cs="Arial"/>
          <w:iCs/>
          <w:sz w:val="22"/>
          <w:szCs w:val="22"/>
        </w:rPr>
        <w:t>The first outage was caused by a 3</w:t>
      </w:r>
      <w:r w:rsidRPr="00AE4A19">
        <w:rPr>
          <w:rFonts w:ascii="Ted Next" w:hAnsi="Ted Next" w:cs="Arial"/>
          <w:iCs/>
          <w:sz w:val="22"/>
          <w:szCs w:val="22"/>
          <w:vertAlign w:val="superscript"/>
        </w:rPr>
        <w:t>rd</w:t>
      </w:r>
      <w:r>
        <w:rPr>
          <w:rFonts w:ascii="Ted Next" w:hAnsi="Ted Next" w:cs="Arial"/>
          <w:iCs/>
          <w:sz w:val="22"/>
          <w:szCs w:val="22"/>
        </w:rPr>
        <w:t xml:space="preserve"> party TSP</w:t>
      </w:r>
      <w:r w:rsidR="00BE631E">
        <w:rPr>
          <w:rFonts w:ascii="Ted Next" w:hAnsi="Ted Next" w:cs="Arial"/>
          <w:iCs/>
          <w:sz w:val="22"/>
          <w:szCs w:val="22"/>
        </w:rPr>
        <w:t xml:space="preserve"> (</w:t>
      </w:r>
      <w:r w:rsidR="00BE631E" w:rsidRPr="00BE631E">
        <w:rPr>
          <w:rFonts w:ascii="Ted Next" w:hAnsi="Ted Next" w:cs="Arial"/>
          <w:iCs/>
          <w:sz w:val="22"/>
          <w:szCs w:val="22"/>
          <w:highlight w:val="yellow"/>
        </w:rPr>
        <w:t>#</w:t>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BE631E" w:rsidRPr="00BE631E">
        <w:rPr>
          <w:rFonts w:ascii="Ted Next" w:hAnsi="Ted Next" w:cs="Arial"/>
          <w:iCs/>
          <w:sz w:val="22"/>
          <w:szCs w:val="22"/>
          <w:highlight w:val="yellow"/>
        </w:rPr>
        <w:t>#</w:t>
      </w:r>
      <w:r w:rsidR="00BE631E">
        <w:rPr>
          <w:rFonts w:ascii="Ted Next" w:hAnsi="Ted Next" w:cs="Arial"/>
          <w:iCs/>
          <w:sz w:val="22"/>
          <w:szCs w:val="22"/>
        </w:rPr>
        <w:t>)</w:t>
      </w:r>
      <w:r>
        <w:rPr>
          <w:rFonts w:ascii="Ted Next" w:hAnsi="Ted Next" w:cs="Arial"/>
          <w:iCs/>
          <w:sz w:val="22"/>
          <w:szCs w:val="22"/>
        </w:rPr>
        <w:t xml:space="preserve">. It affected </w:t>
      </w:r>
      <w:r w:rsidR="00E86D62">
        <w:rPr>
          <w:rFonts w:ascii="Ted Next" w:hAnsi="Ted Next" w:cs="Arial"/>
          <w:iCs/>
          <w:sz w:val="22"/>
          <w:szCs w:val="22"/>
        </w:rPr>
        <w:t xml:space="preserve">wireless </w:t>
      </w:r>
      <w:r w:rsidR="00166618">
        <w:rPr>
          <w:rFonts w:ascii="Ted Next" w:hAnsi="Ted Next" w:cs="Arial"/>
          <w:iCs/>
          <w:sz w:val="22"/>
          <w:szCs w:val="22"/>
        </w:rPr>
        <w:t xml:space="preserve">voice </w:t>
      </w:r>
      <w:r w:rsidR="00E86D62">
        <w:rPr>
          <w:rFonts w:ascii="Ted Next" w:hAnsi="Ted Next" w:cs="Arial"/>
          <w:iCs/>
          <w:sz w:val="22"/>
          <w:szCs w:val="22"/>
        </w:rPr>
        <w:t>service across the country for almost 8 hours.</w:t>
      </w:r>
      <w:r w:rsidR="00DD2EB6">
        <w:rPr>
          <w:rFonts w:ascii="Ted Next" w:hAnsi="Ted Next" w:cs="Arial"/>
          <w:iCs/>
          <w:sz w:val="22"/>
          <w:szCs w:val="22"/>
        </w:rPr>
        <w:t xml:space="preserve"> </w:t>
      </w:r>
      <w:r w:rsidR="00997271">
        <w:rPr>
          <w:rFonts w:ascii="Ted Next" w:hAnsi="Ted Next" w:cs="Arial"/>
          <w:iCs/>
          <w:sz w:val="22"/>
          <w:szCs w:val="22"/>
        </w:rPr>
        <w:t xml:space="preserve"> Some of our </w:t>
      </w:r>
      <w:r w:rsidR="00997271" w:rsidRPr="00997271">
        <w:rPr>
          <w:rFonts w:ascii="Ted Next" w:hAnsi="Ted Next" w:cs="Arial"/>
          <w:iCs/>
          <w:sz w:val="22"/>
          <w:szCs w:val="22"/>
        </w:rPr>
        <w:t xml:space="preserve">customers </w:t>
      </w:r>
      <w:r w:rsidR="00997271">
        <w:rPr>
          <w:rFonts w:ascii="Ted Next" w:hAnsi="Ted Next" w:cs="Arial"/>
          <w:iCs/>
          <w:sz w:val="22"/>
          <w:szCs w:val="22"/>
        </w:rPr>
        <w:t>e</w:t>
      </w:r>
      <w:r w:rsidR="00997271" w:rsidRPr="00997271">
        <w:rPr>
          <w:rFonts w:ascii="Ted Next" w:hAnsi="Ted Next" w:cs="Arial"/>
          <w:iCs/>
          <w:sz w:val="22"/>
          <w:szCs w:val="22"/>
        </w:rPr>
        <w:t>xperience</w:t>
      </w:r>
      <w:r w:rsidR="00997271">
        <w:rPr>
          <w:rFonts w:ascii="Ted Next" w:hAnsi="Ted Next" w:cs="Arial"/>
          <w:iCs/>
          <w:sz w:val="22"/>
          <w:szCs w:val="22"/>
        </w:rPr>
        <w:t>d</w:t>
      </w:r>
      <w:r w:rsidR="00997271" w:rsidRPr="00997271">
        <w:rPr>
          <w:rFonts w:ascii="Ted Next" w:hAnsi="Ted Next" w:cs="Arial"/>
          <w:iCs/>
          <w:sz w:val="22"/>
          <w:szCs w:val="22"/>
        </w:rPr>
        <w:t xml:space="preserve"> intermittent issues making or receiving wireless voice calls</w:t>
      </w:r>
      <w:r w:rsidR="00620A0E">
        <w:rPr>
          <w:rFonts w:ascii="Ted Next" w:hAnsi="Ted Next" w:cs="Arial"/>
          <w:iCs/>
          <w:sz w:val="22"/>
          <w:szCs w:val="22"/>
        </w:rPr>
        <w:t xml:space="preserve">. </w:t>
      </w:r>
      <w:r w:rsidR="00DD2EB6">
        <w:rPr>
          <w:rFonts w:ascii="Ted Next" w:hAnsi="Ted Next" w:cs="Arial"/>
          <w:iCs/>
          <w:sz w:val="22"/>
          <w:szCs w:val="22"/>
        </w:rPr>
        <w:t>With respect to 9-1-1, no drop</w:t>
      </w:r>
      <w:r w:rsidR="005C55F6">
        <w:rPr>
          <w:rFonts w:ascii="Ted Next" w:hAnsi="Ted Next" w:cs="Arial"/>
          <w:iCs/>
          <w:sz w:val="22"/>
          <w:szCs w:val="22"/>
        </w:rPr>
        <w:t>ped</w:t>
      </w:r>
      <w:r w:rsidR="00DD2EB6">
        <w:rPr>
          <w:rFonts w:ascii="Ted Next" w:hAnsi="Ted Next" w:cs="Arial"/>
          <w:iCs/>
          <w:sz w:val="22"/>
          <w:szCs w:val="22"/>
        </w:rPr>
        <w:t xml:space="preserve"> calls were reported</w:t>
      </w:r>
      <w:r w:rsidR="005854B8">
        <w:rPr>
          <w:rFonts w:ascii="Ted Next" w:hAnsi="Ted Next" w:cs="Arial"/>
          <w:iCs/>
          <w:sz w:val="22"/>
          <w:szCs w:val="22"/>
        </w:rPr>
        <w:t xml:space="preserve"> to our NOC</w:t>
      </w:r>
      <w:r w:rsidR="00DD2EB6">
        <w:rPr>
          <w:rFonts w:ascii="Ted Next" w:hAnsi="Ted Next" w:cs="Arial"/>
          <w:iCs/>
          <w:sz w:val="22"/>
          <w:szCs w:val="22"/>
        </w:rPr>
        <w:t>.</w:t>
      </w:r>
      <w:r w:rsidR="005854B8">
        <w:rPr>
          <w:rFonts w:ascii="Ted Next" w:hAnsi="Ted Next" w:cs="Arial"/>
          <w:iCs/>
          <w:sz w:val="22"/>
          <w:szCs w:val="22"/>
        </w:rPr>
        <w:t xml:space="preserve"> </w:t>
      </w:r>
      <w:r w:rsidR="00557B1B">
        <w:rPr>
          <w:rFonts w:ascii="Ted Next" w:hAnsi="Ted Next" w:cs="Arial"/>
          <w:iCs/>
          <w:sz w:val="22"/>
          <w:szCs w:val="22"/>
        </w:rPr>
        <w:t xml:space="preserve"> </w:t>
      </w:r>
      <w:r w:rsidR="005C55F6">
        <w:rPr>
          <w:rFonts w:ascii="Ted Next" w:hAnsi="Ted Next" w:cs="Arial"/>
          <w:iCs/>
          <w:sz w:val="22"/>
          <w:szCs w:val="22"/>
        </w:rPr>
        <w:t>However, it was possible</w:t>
      </w:r>
      <w:r w:rsidR="00557B1B">
        <w:rPr>
          <w:rFonts w:ascii="Ted Next" w:hAnsi="Ted Next" w:cs="Arial"/>
          <w:iCs/>
          <w:sz w:val="22"/>
          <w:szCs w:val="22"/>
        </w:rPr>
        <w:t xml:space="preserve"> that some wireless customers</w:t>
      </w:r>
      <w:r w:rsidR="00557B1B" w:rsidRPr="00557B1B">
        <w:rPr>
          <w:rFonts w:ascii="Ted Next" w:hAnsi="Ted Next" w:cs="Arial"/>
          <w:iCs/>
          <w:sz w:val="22"/>
          <w:szCs w:val="22"/>
        </w:rPr>
        <w:t xml:space="preserve"> </w:t>
      </w:r>
      <w:r w:rsidR="00333C8B">
        <w:rPr>
          <w:rFonts w:ascii="Ted Next" w:hAnsi="Ted Next" w:cs="Arial"/>
          <w:iCs/>
          <w:sz w:val="22"/>
          <w:szCs w:val="22"/>
        </w:rPr>
        <w:t xml:space="preserve">were not able to </w:t>
      </w:r>
      <w:r w:rsidR="00557B1B" w:rsidRPr="00557B1B">
        <w:rPr>
          <w:rFonts w:ascii="Ted Next" w:hAnsi="Ted Next" w:cs="Arial"/>
          <w:iCs/>
          <w:sz w:val="22"/>
          <w:szCs w:val="22"/>
        </w:rPr>
        <w:t>call 9</w:t>
      </w:r>
      <w:r w:rsidR="00F546AD">
        <w:rPr>
          <w:rFonts w:ascii="Ted Next" w:hAnsi="Ted Next" w:cs="Arial"/>
          <w:iCs/>
          <w:sz w:val="22"/>
          <w:szCs w:val="22"/>
        </w:rPr>
        <w:t>-</w:t>
      </w:r>
      <w:r w:rsidR="00557B1B" w:rsidRPr="00557B1B">
        <w:rPr>
          <w:rFonts w:ascii="Ted Next" w:hAnsi="Ted Next" w:cs="Arial"/>
          <w:iCs/>
          <w:sz w:val="22"/>
          <w:szCs w:val="22"/>
        </w:rPr>
        <w:t>1</w:t>
      </w:r>
      <w:r w:rsidR="00F546AD">
        <w:rPr>
          <w:rFonts w:ascii="Ted Next" w:hAnsi="Ted Next" w:cs="Arial"/>
          <w:iCs/>
          <w:sz w:val="22"/>
          <w:szCs w:val="22"/>
        </w:rPr>
        <w:t>-</w:t>
      </w:r>
      <w:r w:rsidR="00557B1B" w:rsidRPr="00557B1B">
        <w:rPr>
          <w:rFonts w:ascii="Ted Next" w:hAnsi="Ted Next" w:cs="Arial"/>
          <w:iCs/>
          <w:sz w:val="22"/>
          <w:szCs w:val="22"/>
        </w:rPr>
        <w:t>1 for emergencies</w:t>
      </w:r>
      <w:r w:rsidR="00557B1B">
        <w:rPr>
          <w:rFonts w:ascii="Ted Next" w:hAnsi="Ted Next" w:cs="Arial"/>
          <w:iCs/>
          <w:sz w:val="22"/>
          <w:szCs w:val="22"/>
        </w:rPr>
        <w:t xml:space="preserve"> during the outage. </w:t>
      </w:r>
      <w:r w:rsidR="001020F5">
        <w:rPr>
          <w:rFonts w:ascii="Ted Next" w:hAnsi="Ted Next" w:cs="Arial"/>
          <w:iCs/>
          <w:sz w:val="22"/>
          <w:szCs w:val="22"/>
        </w:rPr>
        <w:t xml:space="preserve">We can also confirm that </w:t>
      </w:r>
      <w:r w:rsidR="001020F5" w:rsidRPr="001020F5">
        <w:rPr>
          <w:rFonts w:ascii="Ted Next" w:hAnsi="Ted Next" w:cs="Arial"/>
          <w:iCs/>
          <w:sz w:val="22"/>
          <w:szCs w:val="22"/>
          <w:highlight w:val="yellow"/>
        </w:rPr>
        <w:t>#</w:t>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C4211A" w:rsidRPr="00C4211A">
        <w:rPr>
          <w:rFonts w:ascii="Ted Next" w:hAnsi="Ted Next" w:cs="Arial"/>
          <w:iCs/>
          <w:sz w:val="22"/>
          <w:szCs w:val="22"/>
          <w:highlight w:val="yellow"/>
        </w:rPr>
        <w:t>#</w:t>
      </w:r>
      <w:r w:rsidR="00C4211A">
        <w:rPr>
          <w:rFonts w:ascii="Ted Next" w:hAnsi="Ted Next" w:cs="Arial"/>
          <w:iCs/>
          <w:sz w:val="22"/>
          <w:szCs w:val="22"/>
        </w:rPr>
        <w:t xml:space="preserve">. </w:t>
      </w:r>
      <w:r w:rsidR="005854B8">
        <w:rPr>
          <w:rFonts w:ascii="Ted Next" w:hAnsi="Ted Next" w:cs="Arial"/>
          <w:iCs/>
          <w:sz w:val="22"/>
          <w:szCs w:val="22"/>
        </w:rPr>
        <w:t>In term of specific measures</w:t>
      </w:r>
      <w:r w:rsidR="00B367B6">
        <w:rPr>
          <w:rFonts w:ascii="Ted Next" w:hAnsi="Ted Next" w:cs="Arial"/>
          <w:iCs/>
          <w:sz w:val="22"/>
          <w:szCs w:val="22"/>
        </w:rPr>
        <w:t xml:space="preserve"> and safeguard</w:t>
      </w:r>
      <w:r w:rsidR="00395920">
        <w:rPr>
          <w:rFonts w:ascii="Ted Next" w:hAnsi="Ted Next" w:cs="Arial"/>
          <w:iCs/>
          <w:sz w:val="22"/>
          <w:szCs w:val="22"/>
        </w:rPr>
        <w:t>s</w:t>
      </w:r>
      <w:r w:rsidR="00B367B6">
        <w:rPr>
          <w:rFonts w:ascii="Ted Next" w:hAnsi="Ted Next" w:cs="Arial"/>
          <w:iCs/>
          <w:sz w:val="22"/>
          <w:szCs w:val="22"/>
        </w:rPr>
        <w:t>, we assessed and addressed the following items:</w:t>
      </w:r>
    </w:p>
    <w:p w14:paraId="4271417A" w14:textId="36CF625F" w:rsidR="00B367B6" w:rsidRPr="00B367B6" w:rsidRDefault="00B367B6" w:rsidP="001A21DA">
      <w:pPr>
        <w:tabs>
          <w:tab w:val="left" w:pos="0"/>
        </w:tabs>
        <w:rPr>
          <w:rFonts w:ascii="Ted Next" w:hAnsi="Ted Next" w:cs="Arial"/>
          <w:iCs/>
          <w:sz w:val="22"/>
          <w:szCs w:val="22"/>
          <w:highlight w:val="yellow"/>
        </w:rPr>
      </w:pPr>
      <w:r w:rsidRPr="00B367B6">
        <w:rPr>
          <w:rFonts w:ascii="Ted Next" w:hAnsi="Ted Next" w:cs="Arial"/>
          <w:iCs/>
          <w:sz w:val="22"/>
          <w:szCs w:val="22"/>
          <w:highlight w:val="yellow"/>
        </w:rPr>
        <w:t>#</w:t>
      </w:r>
    </w:p>
    <w:p w14:paraId="457290C6" w14:textId="4B2406D1" w:rsidR="00395920" w:rsidRDefault="00843E14" w:rsidP="00843E14">
      <w:pPr>
        <w:tabs>
          <w:tab w:val="left" w:pos="0"/>
        </w:tabs>
        <w:jc w:val="center"/>
        <w:rPr>
          <w:rFonts w:ascii="Ted Next" w:hAnsi="Ted Next" w:cs="Arial"/>
          <w:iCs/>
          <w:sz w:val="22"/>
          <w:szCs w:val="22"/>
        </w:rPr>
      </w:pPr>
      <w:r w:rsidRPr="00000C3A">
        <w:rPr>
          <w:rFonts w:ascii="Ted Next" w:hAnsi="Ted Next" w:cs="Arial"/>
          <w:iCs/>
          <w:sz w:val="22"/>
          <w:szCs w:val="22"/>
          <w:highlight w:val="yellow"/>
        </w:rPr>
        <w:t>#</w:t>
      </w:r>
    </w:p>
    <w:p w14:paraId="4026600F" w14:textId="4FB74DB3" w:rsidR="00843E14" w:rsidRDefault="00843E14" w:rsidP="00843E14">
      <w:pPr>
        <w:tabs>
          <w:tab w:val="left" w:pos="0"/>
        </w:tabs>
        <w:jc w:val="center"/>
        <w:rPr>
          <w:rFonts w:ascii="Ted Next" w:hAnsi="Ted Next" w:cs="Arial"/>
          <w:iCs/>
          <w:sz w:val="22"/>
          <w:szCs w:val="22"/>
        </w:rPr>
      </w:pPr>
    </w:p>
    <w:p w14:paraId="462CA664" w14:textId="35A45658" w:rsidR="00843E14" w:rsidRDefault="00843E14" w:rsidP="00843E14">
      <w:pPr>
        <w:tabs>
          <w:tab w:val="left" w:pos="0"/>
        </w:tabs>
        <w:jc w:val="center"/>
        <w:rPr>
          <w:rFonts w:ascii="Ted Next" w:hAnsi="Ted Next" w:cs="Arial"/>
          <w:iCs/>
          <w:sz w:val="22"/>
          <w:szCs w:val="22"/>
        </w:rPr>
      </w:pPr>
    </w:p>
    <w:p w14:paraId="7C9135F9" w14:textId="6302B91F" w:rsidR="00843E14" w:rsidRDefault="00843E14" w:rsidP="00843E14">
      <w:pPr>
        <w:tabs>
          <w:tab w:val="left" w:pos="0"/>
        </w:tabs>
        <w:jc w:val="center"/>
        <w:rPr>
          <w:rFonts w:ascii="Ted Next" w:hAnsi="Ted Next" w:cs="Arial"/>
          <w:iCs/>
          <w:sz w:val="22"/>
          <w:szCs w:val="22"/>
        </w:rPr>
      </w:pPr>
    </w:p>
    <w:p w14:paraId="7A84CF12" w14:textId="4694D231" w:rsidR="00843E14" w:rsidRDefault="00843E14" w:rsidP="00843E14">
      <w:pPr>
        <w:tabs>
          <w:tab w:val="left" w:pos="0"/>
        </w:tabs>
        <w:jc w:val="center"/>
        <w:rPr>
          <w:rFonts w:ascii="Ted Next" w:hAnsi="Ted Next" w:cs="Arial"/>
          <w:iCs/>
          <w:sz w:val="22"/>
          <w:szCs w:val="22"/>
        </w:rPr>
      </w:pPr>
    </w:p>
    <w:p w14:paraId="565077AB" w14:textId="7AD0C54B" w:rsidR="00843E14" w:rsidRDefault="00843E14" w:rsidP="00843E14">
      <w:pPr>
        <w:tabs>
          <w:tab w:val="left" w:pos="0"/>
        </w:tabs>
        <w:jc w:val="center"/>
        <w:rPr>
          <w:rFonts w:ascii="Ted Next" w:hAnsi="Ted Next" w:cs="Arial"/>
          <w:iCs/>
          <w:sz w:val="22"/>
          <w:szCs w:val="22"/>
        </w:rPr>
      </w:pPr>
      <w:r w:rsidRPr="00000C3A">
        <w:rPr>
          <w:rFonts w:ascii="Ted Next" w:hAnsi="Ted Next" w:cs="Arial"/>
          <w:iCs/>
          <w:sz w:val="22"/>
          <w:szCs w:val="22"/>
          <w:highlight w:val="yellow"/>
        </w:rPr>
        <w:t>#</w:t>
      </w:r>
    </w:p>
    <w:p w14:paraId="362DCA54" w14:textId="4D8E9692" w:rsidR="00843E14" w:rsidRDefault="00843E14" w:rsidP="00843E14">
      <w:pPr>
        <w:tabs>
          <w:tab w:val="left" w:pos="0"/>
        </w:tabs>
        <w:jc w:val="center"/>
        <w:rPr>
          <w:rFonts w:ascii="Ted Next" w:hAnsi="Ted Next" w:cs="Arial"/>
          <w:iCs/>
          <w:sz w:val="22"/>
          <w:szCs w:val="22"/>
        </w:rPr>
      </w:pPr>
    </w:p>
    <w:p w14:paraId="72334AC9" w14:textId="78806513" w:rsidR="00843E14" w:rsidRPr="00395920" w:rsidRDefault="00843E14" w:rsidP="00843E14">
      <w:pPr>
        <w:tabs>
          <w:tab w:val="left" w:pos="0"/>
        </w:tabs>
        <w:jc w:val="center"/>
        <w:rPr>
          <w:rFonts w:ascii="Ted Next" w:hAnsi="Ted Next" w:cs="Arial"/>
          <w:iCs/>
          <w:sz w:val="22"/>
          <w:szCs w:val="22"/>
        </w:rPr>
      </w:pPr>
    </w:p>
    <w:p w14:paraId="5DD2BB89" w14:textId="63549CC0" w:rsidR="00AB3A4F" w:rsidRDefault="007A5F63" w:rsidP="007A5F63">
      <w:pPr>
        <w:tabs>
          <w:tab w:val="left" w:pos="0"/>
        </w:tabs>
        <w:rPr>
          <w:rFonts w:ascii="Ted Next" w:hAnsi="Ted Next" w:cs="Arial"/>
          <w:iCs/>
          <w:sz w:val="22"/>
          <w:szCs w:val="22"/>
        </w:rPr>
      </w:pPr>
      <w:r w:rsidRPr="00F4460E">
        <w:rPr>
          <w:rFonts w:ascii="Ted Next" w:hAnsi="Ted Next" w:cs="Arial"/>
          <w:iCs/>
          <w:sz w:val="22"/>
          <w:szCs w:val="22"/>
        </w:rPr>
        <w:t xml:space="preserve">The second outage was caused by </w:t>
      </w:r>
      <w:r w:rsidR="00F4460E" w:rsidRPr="00F4460E">
        <w:rPr>
          <w:rFonts w:ascii="Ted Next" w:hAnsi="Ted Next" w:cs="Arial"/>
          <w:iCs/>
          <w:sz w:val="22"/>
          <w:szCs w:val="22"/>
        </w:rPr>
        <w:t xml:space="preserve">a </w:t>
      </w:r>
      <w:r w:rsidR="00115994" w:rsidRPr="00F4460E">
        <w:rPr>
          <w:rFonts w:ascii="Ted Next" w:hAnsi="Ted Next" w:cs="Arial"/>
          <w:iCs/>
          <w:sz w:val="22"/>
          <w:szCs w:val="22"/>
        </w:rPr>
        <w:t xml:space="preserve">software upgrade made </w:t>
      </w:r>
      <w:r w:rsidR="00F4460E" w:rsidRPr="00F4460E">
        <w:rPr>
          <w:rFonts w:ascii="Ted Next" w:hAnsi="Ted Next" w:cs="Arial"/>
          <w:iCs/>
          <w:sz w:val="22"/>
          <w:szCs w:val="22"/>
        </w:rPr>
        <w:t xml:space="preserve">by </w:t>
      </w:r>
      <w:r w:rsidR="00C028A2">
        <w:rPr>
          <w:rFonts w:ascii="Ted Next" w:hAnsi="Ted Next" w:cs="Arial"/>
          <w:iCs/>
          <w:sz w:val="22"/>
          <w:szCs w:val="22"/>
        </w:rPr>
        <w:t>one of Rogers’</w:t>
      </w:r>
      <w:r w:rsidR="00F4460E" w:rsidRPr="00F4460E">
        <w:rPr>
          <w:rFonts w:ascii="Ted Next" w:hAnsi="Ted Next" w:cs="Arial"/>
          <w:iCs/>
          <w:sz w:val="22"/>
          <w:szCs w:val="22"/>
        </w:rPr>
        <w:t xml:space="preserve"> vendor</w:t>
      </w:r>
      <w:r w:rsidR="00C028A2">
        <w:rPr>
          <w:rFonts w:ascii="Ted Next" w:hAnsi="Ted Next" w:cs="Arial"/>
          <w:iCs/>
          <w:sz w:val="22"/>
          <w:szCs w:val="22"/>
        </w:rPr>
        <w:t>s</w:t>
      </w:r>
      <w:r w:rsidR="00DE43CD" w:rsidRPr="00F4460E">
        <w:rPr>
          <w:rFonts w:ascii="Ted Next" w:hAnsi="Ted Next" w:cs="Arial"/>
          <w:iCs/>
          <w:sz w:val="22"/>
          <w:szCs w:val="22"/>
        </w:rPr>
        <w:t xml:space="preserve">. </w:t>
      </w:r>
      <w:r w:rsidRPr="00F4460E">
        <w:rPr>
          <w:rFonts w:ascii="Ted Next" w:hAnsi="Ted Next" w:cs="Arial"/>
          <w:iCs/>
          <w:sz w:val="22"/>
          <w:szCs w:val="22"/>
        </w:rPr>
        <w:t xml:space="preserve">It affected wireless </w:t>
      </w:r>
      <w:r w:rsidR="00033B6F" w:rsidRPr="00F4460E">
        <w:rPr>
          <w:rFonts w:ascii="Ted Next" w:hAnsi="Ted Next" w:cs="Arial"/>
          <w:iCs/>
          <w:sz w:val="22"/>
          <w:szCs w:val="22"/>
        </w:rPr>
        <w:t xml:space="preserve">voice </w:t>
      </w:r>
      <w:r w:rsidRPr="00F4460E">
        <w:rPr>
          <w:rFonts w:ascii="Ted Next" w:hAnsi="Ted Next" w:cs="Arial"/>
          <w:iCs/>
          <w:sz w:val="22"/>
          <w:szCs w:val="22"/>
        </w:rPr>
        <w:t>service</w:t>
      </w:r>
      <w:r w:rsidR="004C6DCF" w:rsidRPr="00F4460E">
        <w:rPr>
          <w:rFonts w:ascii="Ted Next" w:hAnsi="Ted Next" w:cs="Arial"/>
          <w:iCs/>
          <w:sz w:val="22"/>
          <w:szCs w:val="22"/>
        </w:rPr>
        <w:t>, wireless data and texting</w:t>
      </w:r>
      <w:r w:rsidRPr="00F4460E">
        <w:rPr>
          <w:rFonts w:ascii="Ted Next" w:hAnsi="Ted Next" w:cs="Arial"/>
          <w:iCs/>
          <w:sz w:val="22"/>
          <w:szCs w:val="22"/>
        </w:rPr>
        <w:t xml:space="preserve"> across the</w:t>
      </w:r>
      <w:r>
        <w:rPr>
          <w:rFonts w:ascii="Ted Next" w:hAnsi="Ted Next" w:cs="Arial"/>
          <w:iCs/>
          <w:sz w:val="22"/>
          <w:szCs w:val="22"/>
        </w:rPr>
        <w:t xml:space="preserve"> country for almost </w:t>
      </w:r>
      <w:r w:rsidR="00D236F8">
        <w:rPr>
          <w:rFonts w:ascii="Ted Next" w:hAnsi="Ted Next" w:cs="Arial"/>
          <w:iCs/>
          <w:sz w:val="22"/>
          <w:szCs w:val="22"/>
        </w:rPr>
        <w:t>22</w:t>
      </w:r>
      <w:r>
        <w:rPr>
          <w:rFonts w:ascii="Ted Next" w:hAnsi="Ted Next" w:cs="Arial"/>
          <w:iCs/>
          <w:sz w:val="22"/>
          <w:szCs w:val="22"/>
        </w:rPr>
        <w:t xml:space="preserve"> hours.</w:t>
      </w:r>
      <w:r w:rsidR="0008799C">
        <w:rPr>
          <w:rFonts w:ascii="Ted Next" w:hAnsi="Ted Next" w:cs="Arial"/>
          <w:iCs/>
          <w:sz w:val="22"/>
          <w:szCs w:val="22"/>
        </w:rPr>
        <w:t xml:space="preserve"> </w:t>
      </w:r>
      <w:r w:rsidR="008F1BE4">
        <w:rPr>
          <w:rFonts w:ascii="Ted Next" w:hAnsi="Ted Next" w:cs="Arial"/>
          <w:iCs/>
          <w:sz w:val="22"/>
          <w:szCs w:val="22"/>
        </w:rPr>
        <w:t>All our wireless customers were impacted</w:t>
      </w:r>
      <w:r w:rsidR="00FC40D7">
        <w:rPr>
          <w:rFonts w:ascii="Ted Next" w:hAnsi="Ted Next" w:cs="Arial"/>
          <w:iCs/>
          <w:sz w:val="22"/>
          <w:szCs w:val="22"/>
        </w:rPr>
        <w:t xml:space="preserve">, including </w:t>
      </w:r>
      <w:r w:rsidR="00FC40D7" w:rsidRPr="00FC40D7">
        <w:rPr>
          <w:rFonts w:ascii="Ted Next" w:hAnsi="Ted Next" w:cs="Arial"/>
          <w:iCs/>
          <w:sz w:val="22"/>
          <w:szCs w:val="22"/>
        </w:rPr>
        <w:t>banking, transport</w:t>
      </w:r>
      <w:r w:rsidR="008E390A">
        <w:rPr>
          <w:rFonts w:ascii="Ted Next" w:hAnsi="Ted Next" w:cs="Arial"/>
          <w:iCs/>
          <w:sz w:val="22"/>
          <w:szCs w:val="22"/>
        </w:rPr>
        <w:t>ation</w:t>
      </w:r>
      <w:r w:rsidR="00AA6A76">
        <w:rPr>
          <w:rFonts w:ascii="Ted Next" w:hAnsi="Ted Next" w:cs="Arial"/>
          <w:iCs/>
          <w:sz w:val="22"/>
          <w:szCs w:val="22"/>
        </w:rPr>
        <w:t xml:space="preserve">, </w:t>
      </w:r>
      <w:r w:rsidR="00FC40D7" w:rsidRPr="00FC40D7">
        <w:rPr>
          <w:rFonts w:ascii="Ted Next" w:hAnsi="Ted Next" w:cs="Arial"/>
          <w:iCs/>
          <w:sz w:val="22"/>
          <w:szCs w:val="22"/>
        </w:rPr>
        <w:t>government</w:t>
      </w:r>
      <w:r w:rsidR="008E390A">
        <w:rPr>
          <w:rFonts w:ascii="Ted Next" w:hAnsi="Ted Next" w:cs="Arial"/>
          <w:iCs/>
          <w:sz w:val="22"/>
          <w:szCs w:val="22"/>
        </w:rPr>
        <w:t xml:space="preserve"> agencies</w:t>
      </w:r>
      <w:r w:rsidR="00AA6A76">
        <w:rPr>
          <w:rFonts w:ascii="Ted Next" w:hAnsi="Ted Next" w:cs="Arial"/>
          <w:iCs/>
          <w:sz w:val="22"/>
          <w:szCs w:val="22"/>
        </w:rPr>
        <w:t xml:space="preserve">, </w:t>
      </w:r>
      <w:r w:rsidR="00AA6A76" w:rsidRPr="00AA6A76">
        <w:rPr>
          <w:rFonts w:ascii="Ted Next" w:hAnsi="Ted Next" w:cs="Arial"/>
          <w:iCs/>
          <w:sz w:val="22"/>
          <w:szCs w:val="22"/>
        </w:rPr>
        <w:t>virtual schooling, and those working from home</w:t>
      </w:r>
      <w:r w:rsidR="00FC40D7">
        <w:rPr>
          <w:rFonts w:ascii="Ted Next" w:hAnsi="Ted Next" w:cs="Arial"/>
          <w:iCs/>
          <w:sz w:val="22"/>
          <w:szCs w:val="22"/>
        </w:rPr>
        <w:t xml:space="preserve">. </w:t>
      </w:r>
      <w:r w:rsidR="00226554">
        <w:rPr>
          <w:rFonts w:ascii="Ted Next" w:hAnsi="Ted Next" w:cs="Arial"/>
          <w:iCs/>
          <w:sz w:val="22"/>
          <w:szCs w:val="22"/>
        </w:rPr>
        <w:t xml:space="preserve">Our </w:t>
      </w:r>
      <w:r w:rsidR="00DD2EB6">
        <w:rPr>
          <w:rFonts w:ascii="Ted Next" w:hAnsi="Ted Next" w:cs="Arial"/>
          <w:iCs/>
          <w:sz w:val="22"/>
          <w:szCs w:val="22"/>
        </w:rPr>
        <w:t xml:space="preserve">9-1-1 </w:t>
      </w:r>
      <w:r w:rsidR="00226554">
        <w:rPr>
          <w:rFonts w:ascii="Ted Next" w:hAnsi="Ted Next" w:cs="Arial"/>
          <w:iCs/>
          <w:sz w:val="22"/>
          <w:szCs w:val="22"/>
        </w:rPr>
        <w:t xml:space="preserve">service </w:t>
      </w:r>
      <w:r w:rsidR="00DD2EB6">
        <w:rPr>
          <w:rFonts w:ascii="Ted Next" w:hAnsi="Ted Next" w:cs="Arial"/>
          <w:iCs/>
          <w:sz w:val="22"/>
          <w:szCs w:val="22"/>
        </w:rPr>
        <w:t xml:space="preserve">was impacted during this outage. </w:t>
      </w:r>
      <w:r w:rsidR="00ED1BE4">
        <w:rPr>
          <w:rFonts w:ascii="Ted Next" w:hAnsi="Ted Next" w:cs="Arial"/>
          <w:iCs/>
          <w:sz w:val="22"/>
          <w:szCs w:val="22"/>
        </w:rPr>
        <w:t xml:space="preserve"> </w:t>
      </w:r>
      <w:r w:rsidR="00226554">
        <w:rPr>
          <w:rFonts w:ascii="Ted Next" w:hAnsi="Ted Next" w:cs="Arial"/>
          <w:iCs/>
          <w:sz w:val="22"/>
          <w:szCs w:val="22"/>
        </w:rPr>
        <w:t xml:space="preserve">In that specific case, we </w:t>
      </w:r>
      <w:r w:rsidR="00226554" w:rsidRPr="00780ADA">
        <w:rPr>
          <w:rFonts w:ascii="Ted Next" w:hAnsi="Ted Next" w:cs="Arial"/>
          <w:iCs/>
          <w:sz w:val="22"/>
          <w:szCs w:val="22"/>
          <w:highlight w:val="yellow"/>
        </w:rPr>
        <w:t>#</w:t>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226554" w:rsidRPr="00AE09C6">
        <w:rPr>
          <w:rFonts w:ascii="Ted Next" w:hAnsi="Ted Next" w:cs="Arial"/>
          <w:iCs/>
          <w:sz w:val="22"/>
          <w:szCs w:val="22"/>
          <w:highlight w:val="yellow"/>
        </w:rPr>
        <w:t>#</w:t>
      </w:r>
      <w:r w:rsidR="00226554">
        <w:rPr>
          <w:rFonts w:ascii="Ted Next" w:hAnsi="Ted Next" w:cs="Arial"/>
          <w:iCs/>
          <w:sz w:val="22"/>
          <w:szCs w:val="22"/>
        </w:rPr>
        <w:t xml:space="preserve">. That permitted our wireless customers to reconnect to other wireless networks and make 9-1-1 calls. </w:t>
      </w:r>
    </w:p>
    <w:p w14:paraId="2159970F" w14:textId="77777777" w:rsidR="00AB3A4F" w:rsidRDefault="00AB3A4F" w:rsidP="007A5F63">
      <w:pPr>
        <w:tabs>
          <w:tab w:val="left" w:pos="0"/>
        </w:tabs>
        <w:rPr>
          <w:rFonts w:ascii="Ted Next" w:hAnsi="Ted Next" w:cs="Arial"/>
          <w:iCs/>
          <w:sz w:val="22"/>
          <w:szCs w:val="22"/>
        </w:rPr>
      </w:pPr>
    </w:p>
    <w:p w14:paraId="33ADACE1" w14:textId="6EF03497" w:rsidR="007A5F63" w:rsidRPr="001A21DA" w:rsidRDefault="0078496E" w:rsidP="007A5F63">
      <w:pPr>
        <w:tabs>
          <w:tab w:val="left" w:pos="0"/>
        </w:tabs>
        <w:rPr>
          <w:rFonts w:ascii="Ted Next" w:hAnsi="Ted Next" w:cs="Arial"/>
          <w:iCs/>
          <w:sz w:val="22"/>
          <w:szCs w:val="22"/>
        </w:rPr>
      </w:pPr>
      <w:r>
        <w:rPr>
          <w:rFonts w:ascii="Ted Next" w:hAnsi="Ted Next" w:cs="Arial"/>
          <w:iCs/>
          <w:sz w:val="22"/>
          <w:szCs w:val="22"/>
        </w:rPr>
        <w:t xml:space="preserve">For this </w:t>
      </w:r>
      <w:r w:rsidR="00AB3A4F">
        <w:rPr>
          <w:rFonts w:ascii="Ted Next" w:hAnsi="Ted Next" w:cs="Arial"/>
          <w:iCs/>
          <w:sz w:val="22"/>
          <w:szCs w:val="22"/>
        </w:rPr>
        <w:t xml:space="preserve">wireless </w:t>
      </w:r>
      <w:r>
        <w:rPr>
          <w:rFonts w:ascii="Ted Next" w:hAnsi="Ted Next" w:cs="Arial"/>
          <w:iCs/>
          <w:sz w:val="22"/>
          <w:szCs w:val="22"/>
        </w:rPr>
        <w:t xml:space="preserve">outage, </w:t>
      </w:r>
      <w:r w:rsidR="00AB3A4F">
        <w:rPr>
          <w:rFonts w:ascii="Ted Next" w:hAnsi="Ted Next" w:cs="Arial"/>
          <w:iCs/>
          <w:sz w:val="22"/>
          <w:szCs w:val="22"/>
        </w:rPr>
        <w:t>Rogers</w:t>
      </w:r>
      <w:r>
        <w:rPr>
          <w:rFonts w:ascii="Ted Next" w:hAnsi="Ted Next" w:cs="Arial"/>
          <w:iCs/>
          <w:sz w:val="22"/>
          <w:szCs w:val="22"/>
        </w:rPr>
        <w:t xml:space="preserve"> did </w:t>
      </w:r>
      <w:r w:rsidR="00E9782A">
        <w:rPr>
          <w:rFonts w:ascii="Ted Next" w:hAnsi="Ted Next" w:cs="Arial"/>
          <w:iCs/>
          <w:sz w:val="22"/>
          <w:szCs w:val="22"/>
        </w:rPr>
        <w:t>provide</w:t>
      </w:r>
      <w:r w:rsidR="00E9782A" w:rsidRPr="0078496E">
        <w:rPr>
          <w:rFonts w:ascii="Ted Next" w:hAnsi="Ted Next" w:cs="Arial"/>
          <w:iCs/>
          <w:sz w:val="22"/>
          <w:szCs w:val="22"/>
        </w:rPr>
        <w:t xml:space="preserve"> </w:t>
      </w:r>
      <w:r w:rsidRPr="0078496E">
        <w:rPr>
          <w:rFonts w:ascii="Ted Next" w:hAnsi="Ted Next" w:cs="Arial"/>
          <w:iCs/>
          <w:sz w:val="22"/>
          <w:szCs w:val="22"/>
        </w:rPr>
        <w:t xml:space="preserve">bill credits to customers who were affected </w:t>
      </w:r>
      <w:r w:rsidR="00524F5A">
        <w:rPr>
          <w:rFonts w:ascii="Ted Next" w:hAnsi="Ted Next" w:cs="Arial"/>
          <w:iCs/>
          <w:sz w:val="22"/>
          <w:szCs w:val="22"/>
        </w:rPr>
        <w:t xml:space="preserve">(a total of </w:t>
      </w:r>
      <w:r w:rsidR="00524F5A" w:rsidRPr="00524F5A">
        <w:rPr>
          <w:rFonts w:ascii="Ted Next" w:hAnsi="Ted Next" w:cs="Arial"/>
          <w:iCs/>
          <w:sz w:val="22"/>
          <w:szCs w:val="22"/>
          <w:highlight w:val="yellow"/>
        </w:rPr>
        <w:t>#</w:t>
      </w:r>
      <w:r w:rsidR="00843E14">
        <w:rPr>
          <w:rFonts w:ascii="Ted Next" w:hAnsi="Ted Next" w:cs="Arial"/>
          <w:iCs/>
          <w:sz w:val="22"/>
          <w:szCs w:val="22"/>
          <w:highlight w:val="yellow"/>
        </w:rPr>
        <w:tab/>
      </w:r>
      <w:r w:rsidR="00524F5A" w:rsidRPr="00524F5A">
        <w:rPr>
          <w:rFonts w:ascii="Ted Next" w:hAnsi="Ted Next" w:cs="Arial"/>
          <w:iCs/>
          <w:sz w:val="22"/>
          <w:szCs w:val="22"/>
          <w:highlight w:val="yellow"/>
        </w:rPr>
        <w:t>#</w:t>
      </w:r>
      <w:r w:rsidR="00524F5A">
        <w:rPr>
          <w:rFonts w:ascii="Ted Next" w:hAnsi="Ted Next" w:cs="Arial"/>
          <w:iCs/>
          <w:sz w:val="22"/>
          <w:szCs w:val="22"/>
        </w:rPr>
        <w:t>)</w:t>
      </w:r>
      <w:r>
        <w:rPr>
          <w:rFonts w:ascii="Ted Next" w:hAnsi="Ted Next" w:cs="Arial"/>
          <w:iCs/>
          <w:sz w:val="22"/>
          <w:szCs w:val="22"/>
        </w:rPr>
        <w:t xml:space="preserve">. </w:t>
      </w:r>
      <w:r w:rsidR="00ED1BE4">
        <w:rPr>
          <w:rFonts w:ascii="Ted Next" w:hAnsi="Ted Next" w:cs="Arial"/>
          <w:iCs/>
          <w:sz w:val="22"/>
          <w:szCs w:val="22"/>
        </w:rPr>
        <w:t xml:space="preserve">Lastly, </w:t>
      </w:r>
      <w:r w:rsidR="003D076A">
        <w:rPr>
          <w:rFonts w:ascii="Ted Next" w:hAnsi="Ted Next" w:cs="Arial"/>
          <w:iCs/>
          <w:sz w:val="22"/>
          <w:szCs w:val="22"/>
        </w:rPr>
        <w:t xml:space="preserve">since </w:t>
      </w:r>
      <w:r w:rsidR="00494DC7" w:rsidRPr="003C7FF5">
        <w:rPr>
          <w:rFonts w:ascii="Ted Next" w:hAnsi="Ted Next" w:cs="Arial"/>
          <w:iCs/>
          <w:sz w:val="22"/>
          <w:szCs w:val="22"/>
          <w:highlight w:val="yellow"/>
        </w:rPr>
        <w:t>#</w:t>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494DC7" w:rsidRPr="003C7FF5">
        <w:rPr>
          <w:rFonts w:ascii="Ted Next" w:hAnsi="Ted Next" w:cs="Arial"/>
          <w:iCs/>
          <w:sz w:val="22"/>
          <w:szCs w:val="22"/>
          <w:highlight w:val="yellow"/>
        </w:rPr>
        <w:t>#,</w:t>
      </w:r>
      <w:r w:rsidR="00494DC7">
        <w:rPr>
          <w:rFonts w:ascii="Ted Next" w:hAnsi="Ted Next" w:cs="Arial"/>
          <w:iCs/>
          <w:sz w:val="22"/>
          <w:szCs w:val="22"/>
        </w:rPr>
        <w:t xml:space="preserve"> </w:t>
      </w:r>
      <w:r w:rsidR="00ED1BE4">
        <w:rPr>
          <w:rFonts w:ascii="Ted Next" w:hAnsi="Ted Next" w:cs="Arial"/>
          <w:iCs/>
          <w:sz w:val="22"/>
          <w:szCs w:val="22"/>
        </w:rPr>
        <w:t xml:space="preserve">we have diligently worked with </w:t>
      </w:r>
      <w:r w:rsidR="00494DC7">
        <w:rPr>
          <w:rFonts w:ascii="Ted Next" w:hAnsi="Ted Next" w:cs="Arial"/>
          <w:iCs/>
          <w:sz w:val="22"/>
          <w:szCs w:val="22"/>
        </w:rPr>
        <w:t>them</w:t>
      </w:r>
      <w:r w:rsidR="00ED1BE4">
        <w:rPr>
          <w:rFonts w:ascii="Ted Next" w:hAnsi="Ted Next" w:cs="Arial"/>
          <w:iCs/>
          <w:sz w:val="22"/>
          <w:szCs w:val="22"/>
        </w:rPr>
        <w:t xml:space="preserve"> in order to</w:t>
      </w:r>
      <w:r w:rsidR="00213FE4">
        <w:rPr>
          <w:rFonts w:ascii="Ted Next" w:hAnsi="Ted Next" w:cs="Arial"/>
          <w:iCs/>
          <w:sz w:val="22"/>
          <w:szCs w:val="22"/>
        </w:rPr>
        <w:t xml:space="preserve"> </w:t>
      </w:r>
      <w:r w:rsidR="00ED1BE4">
        <w:rPr>
          <w:rFonts w:ascii="Ted Next" w:hAnsi="Ted Next" w:cs="Arial"/>
          <w:iCs/>
          <w:sz w:val="22"/>
          <w:szCs w:val="22"/>
        </w:rPr>
        <w:t xml:space="preserve">assess and implement </w:t>
      </w:r>
      <w:r w:rsidR="00501693">
        <w:rPr>
          <w:rFonts w:ascii="Ted Next" w:hAnsi="Ted Next" w:cs="Arial"/>
          <w:iCs/>
          <w:sz w:val="22"/>
          <w:szCs w:val="22"/>
        </w:rPr>
        <w:t xml:space="preserve">redress measures and </w:t>
      </w:r>
      <w:r w:rsidR="00B43069">
        <w:rPr>
          <w:rFonts w:ascii="Ted Next" w:hAnsi="Ted Next" w:cs="Arial"/>
          <w:iCs/>
          <w:sz w:val="22"/>
          <w:szCs w:val="22"/>
        </w:rPr>
        <w:t xml:space="preserve">further </w:t>
      </w:r>
      <w:r w:rsidR="00501693">
        <w:rPr>
          <w:rFonts w:ascii="Ted Next" w:hAnsi="Ted Next" w:cs="Arial"/>
          <w:iCs/>
          <w:sz w:val="22"/>
          <w:szCs w:val="22"/>
        </w:rPr>
        <w:t xml:space="preserve">safeguards going forward. </w:t>
      </w:r>
      <w:r w:rsidR="00494DC7">
        <w:rPr>
          <w:rFonts w:ascii="Ted Next" w:hAnsi="Ted Next" w:cs="Arial"/>
          <w:iCs/>
          <w:sz w:val="22"/>
          <w:szCs w:val="22"/>
        </w:rPr>
        <w:t xml:space="preserve"> </w:t>
      </w:r>
      <w:r w:rsidR="00893C28">
        <w:rPr>
          <w:rFonts w:ascii="Ted Next" w:hAnsi="Ted Next" w:cs="Arial"/>
          <w:iCs/>
          <w:sz w:val="22"/>
          <w:szCs w:val="22"/>
        </w:rPr>
        <w:t>We have prepared a very detailed “</w:t>
      </w:r>
      <w:r w:rsidR="00893C28" w:rsidRPr="00893C28">
        <w:rPr>
          <w:rFonts w:ascii="Ted Next" w:hAnsi="Ted Next" w:cs="Arial"/>
          <w:iCs/>
          <w:sz w:val="22"/>
          <w:szCs w:val="22"/>
        </w:rPr>
        <w:t>Root Cause Analysis</w:t>
      </w:r>
      <w:r w:rsidR="00893C28">
        <w:rPr>
          <w:rFonts w:ascii="Ted Next" w:hAnsi="Ted Next" w:cs="Arial"/>
          <w:iCs/>
          <w:sz w:val="22"/>
          <w:szCs w:val="22"/>
        </w:rPr>
        <w:t>” document</w:t>
      </w:r>
      <w:r w:rsidR="008F1BE4">
        <w:rPr>
          <w:rFonts w:ascii="Ted Next" w:hAnsi="Ted Next" w:cs="Arial"/>
          <w:iCs/>
          <w:sz w:val="22"/>
          <w:szCs w:val="22"/>
        </w:rPr>
        <w:t xml:space="preserve"> for this major event</w:t>
      </w:r>
      <w:r w:rsidR="008A4C42">
        <w:rPr>
          <w:rFonts w:ascii="Ted Next" w:hAnsi="Ted Next" w:cs="Arial"/>
          <w:iCs/>
          <w:sz w:val="22"/>
          <w:szCs w:val="22"/>
        </w:rPr>
        <w:t>.</w:t>
      </w:r>
      <w:r w:rsidR="00893C28">
        <w:rPr>
          <w:rFonts w:ascii="Ted Next" w:hAnsi="Ted Next" w:cs="Arial"/>
          <w:iCs/>
          <w:sz w:val="22"/>
          <w:szCs w:val="22"/>
        </w:rPr>
        <w:t xml:space="preserve"> </w:t>
      </w:r>
      <w:r w:rsidR="00C960F6">
        <w:rPr>
          <w:rFonts w:ascii="Ted Next" w:hAnsi="Ted Next" w:cs="Arial"/>
          <w:iCs/>
          <w:sz w:val="22"/>
          <w:szCs w:val="22"/>
        </w:rPr>
        <w:t xml:space="preserve"> </w:t>
      </w:r>
      <w:r w:rsidR="00C960F6" w:rsidRPr="008A4C42">
        <w:rPr>
          <w:rFonts w:ascii="Ted Next" w:hAnsi="Ted Next" w:cs="Arial"/>
          <w:iCs/>
          <w:sz w:val="22"/>
          <w:szCs w:val="22"/>
        </w:rPr>
        <w:t xml:space="preserve">See the </w:t>
      </w:r>
      <w:r w:rsidR="0038284E">
        <w:rPr>
          <w:rFonts w:ascii="Ted Next" w:hAnsi="Ted Next" w:cs="Arial"/>
          <w:iCs/>
          <w:sz w:val="22"/>
          <w:szCs w:val="22"/>
        </w:rPr>
        <w:t xml:space="preserve">attached </w:t>
      </w:r>
      <w:r w:rsidR="00C960F6" w:rsidRPr="008A4C42">
        <w:rPr>
          <w:rFonts w:ascii="Ted Next" w:hAnsi="Ted Next" w:cs="Arial"/>
          <w:iCs/>
          <w:sz w:val="22"/>
          <w:szCs w:val="22"/>
        </w:rPr>
        <w:t>Appendix entitled “</w:t>
      </w:r>
      <w:r w:rsidR="00C960F6" w:rsidRPr="008A4C42">
        <w:rPr>
          <w:rFonts w:ascii="Ted Next" w:hAnsi="Ted Next"/>
          <w:sz w:val="22"/>
          <w:szCs w:val="22"/>
          <w:lang w:val="en-CA"/>
        </w:rPr>
        <w:t>CONFIDENTIAL_R</w:t>
      </w:r>
      <w:r w:rsidR="00C960F6" w:rsidRPr="008A4C42">
        <w:rPr>
          <w:rFonts w:ascii="Ted Next" w:eastAsia="Arial" w:hAnsi="Ted Next" w:cs="Arial"/>
          <w:sz w:val="22"/>
          <w:szCs w:val="22"/>
          <w:lang w:val="en-CA"/>
        </w:rPr>
        <w:t xml:space="preserve">ogers(CRTC)11July2022-3_Appendix </w:t>
      </w:r>
      <w:r w:rsidR="00547938">
        <w:rPr>
          <w:rFonts w:ascii="Ted Next" w:eastAsia="Arial" w:hAnsi="Ted Next" w:cs="Arial"/>
          <w:sz w:val="22"/>
          <w:szCs w:val="22"/>
          <w:lang w:val="en-CA"/>
        </w:rPr>
        <w:t>2</w:t>
      </w:r>
      <w:r w:rsidR="00C960F6" w:rsidRPr="008A4C42">
        <w:rPr>
          <w:rFonts w:ascii="Ted Next" w:eastAsia="Arial" w:hAnsi="Ted Next" w:cs="Arial"/>
          <w:sz w:val="22"/>
          <w:szCs w:val="22"/>
          <w:lang w:val="en-CA"/>
        </w:rPr>
        <w:t>”</w:t>
      </w:r>
      <w:r w:rsidR="008A4C42">
        <w:rPr>
          <w:rFonts w:ascii="Ted Next" w:hAnsi="Ted Next" w:cs="Arial"/>
          <w:iCs/>
          <w:sz w:val="22"/>
          <w:szCs w:val="22"/>
        </w:rPr>
        <w:t>.</w:t>
      </w:r>
    </w:p>
    <w:p w14:paraId="4BB04DC1" w14:textId="28CDFA19" w:rsidR="00263780" w:rsidRDefault="00263780" w:rsidP="006755CD">
      <w:pPr>
        <w:tabs>
          <w:tab w:val="left" w:pos="0"/>
        </w:tabs>
        <w:rPr>
          <w:rFonts w:ascii="Ted Next" w:hAnsi="Ted Next" w:cs="Arial"/>
          <w:iCs/>
          <w:sz w:val="22"/>
          <w:szCs w:val="22"/>
        </w:rPr>
      </w:pPr>
    </w:p>
    <w:p w14:paraId="0C3DAE80" w14:textId="4A3AACE7" w:rsidR="00D236F8" w:rsidRPr="001A21DA" w:rsidRDefault="00D236F8" w:rsidP="00D236F8">
      <w:pPr>
        <w:tabs>
          <w:tab w:val="left" w:pos="0"/>
        </w:tabs>
        <w:rPr>
          <w:rFonts w:ascii="Ted Next" w:hAnsi="Ted Next" w:cs="Arial"/>
          <w:iCs/>
          <w:sz w:val="22"/>
          <w:szCs w:val="22"/>
        </w:rPr>
      </w:pPr>
      <w:r>
        <w:rPr>
          <w:rFonts w:ascii="Ted Next" w:hAnsi="Ted Next" w:cs="Arial"/>
          <w:iCs/>
          <w:sz w:val="22"/>
          <w:szCs w:val="22"/>
        </w:rPr>
        <w:t>The third outage was caused by severe weather conditions. It affected wireless</w:t>
      </w:r>
      <w:r w:rsidR="00033B6F" w:rsidRPr="00033B6F">
        <w:rPr>
          <w:rFonts w:ascii="Ted Next" w:hAnsi="Ted Next" w:cs="Arial"/>
          <w:iCs/>
          <w:sz w:val="22"/>
          <w:szCs w:val="22"/>
        </w:rPr>
        <w:t xml:space="preserve"> </w:t>
      </w:r>
      <w:r w:rsidR="00033B6F">
        <w:rPr>
          <w:rFonts w:ascii="Ted Next" w:hAnsi="Ted Next" w:cs="Arial"/>
          <w:iCs/>
          <w:sz w:val="22"/>
          <w:szCs w:val="22"/>
        </w:rPr>
        <w:t>voice</w:t>
      </w:r>
      <w:r>
        <w:rPr>
          <w:rFonts w:ascii="Ted Next" w:hAnsi="Ted Next" w:cs="Arial"/>
          <w:iCs/>
          <w:sz w:val="22"/>
          <w:szCs w:val="22"/>
        </w:rPr>
        <w:t xml:space="preserve"> service, wireless data</w:t>
      </w:r>
      <w:r w:rsidR="003A2727">
        <w:rPr>
          <w:rFonts w:ascii="Ted Next" w:hAnsi="Ted Next" w:cs="Arial"/>
          <w:iCs/>
          <w:sz w:val="22"/>
          <w:szCs w:val="22"/>
        </w:rPr>
        <w:t>,</w:t>
      </w:r>
      <w:r>
        <w:rPr>
          <w:rFonts w:ascii="Ted Next" w:hAnsi="Ted Next" w:cs="Arial"/>
          <w:iCs/>
          <w:sz w:val="22"/>
          <w:szCs w:val="22"/>
        </w:rPr>
        <w:t xml:space="preserve"> texting </w:t>
      </w:r>
      <w:r w:rsidR="003A2727">
        <w:rPr>
          <w:rFonts w:ascii="Ted Next" w:hAnsi="Ted Next" w:cs="Arial"/>
          <w:iCs/>
          <w:sz w:val="22"/>
          <w:szCs w:val="22"/>
        </w:rPr>
        <w:t xml:space="preserve">and cable services </w:t>
      </w:r>
      <w:r w:rsidR="00E50593">
        <w:rPr>
          <w:rFonts w:ascii="Ted Next" w:hAnsi="Ted Next" w:cs="Arial"/>
          <w:iCs/>
          <w:sz w:val="22"/>
          <w:szCs w:val="22"/>
        </w:rPr>
        <w:t xml:space="preserve">in Ontario and Quebec for almost </w:t>
      </w:r>
      <w:r w:rsidR="006C01AF">
        <w:rPr>
          <w:rFonts w:ascii="Ted Next" w:hAnsi="Ted Next" w:cs="Arial"/>
          <w:iCs/>
          <w:sz w:val="22"/>
          <w:szCs w:val="22"/>
        </w:rPr>
        <w:t>111</w:t>
      </w:r>
      <w:r>
        <w:rPr>
          <w:rFonts w:ascii="Ted Next" w:hAnsi="Ted Next" w:cs="Arial"/>
          <w:iCs/>
          <w:sz w:val="22"/>
          <w:szCs w:val="22"/>
        </w:rPr>
        <w:t xml:space="preserve"> hours.</w:t>
      </w:r>
      <w:r w:rsidR="00DD2EB6">
        <w:rPr>
          <w:rFonts w:ascii="Ted Next" w:hAnsi="Ted Next" w:cs="Arial"/>
          <w:iCs/>
          <w:sz w:val="22"/>
          <w:szCs w:val="22"/>
        </w:rPr>
        <w:t xml:space="preserve"> 9-1-1 was impacted during this outage.</w:t>
      </w:r>
      <w:r w:rsidR="00B01081">
        <w:rPr>
          <w:rFonts w:ascii="Ted Next" w:hAnsi="Ted Next" w:cs="Arial"/>
          <w:iCs/>
          <w:sz w:val="22"/>
          <w:szCs w:val="22"/>
        </w:rPr>
        <w:t xml:space="preserve"> </w:t>
      </w:r>
    </w:p>
    <w:p w14:paraId="63394DBA" w14:textId="6571E3AE" w:rsidR="005B3FA1" w:rsidRDefault="005B3FA1" w:rsidP="007C7FC6">
      <w:pPr>
        <w:tabs>
          <w:tab w:val="left" w:pos="900"/>
        </w:tabs>
        <w:rPr>
          <w:rFonts w:ascii="Ted Next" w:hAnsi="Ted Next" w:cs="Arial"/>
          <w:iCs/>
          <w:sz w:val="22"/>
          <w:szCs w:val="22"/>
        </w:rPr>
      </w:pPr>
    </w:p>
    <w:p w14:paraId="5D387C40" w14:textId="2EE10B5C" w:rsidR="006755CD" w:rsidRDefault="009310B3" w:rsidP="000E1FE9">
      <w:pPr>
        <w:tabs>
          <w:tab w:val="left" w:pos="900"/>
        </w:tabs>
        <w:rPr>
          <w:rFonts w:ascii="Ted Next" w:hAnsi="Ted Next" w:cs="Arial"/>
          <w:iCs/>
          <w:sz w:val="22"/>
          <w:szCs w:val="22"/>
        </w:rPr>
      </w:pPr>
      <w:r w:rsidRPr="007705E8">
        <w:rPr>
          <w:rFonts w:ascii="Ted Next" w:hAnsi="Ted Next" w:cs="Arial"/>
          <w:iCs/>
          <w:sz w:val="22"/>
          <w:szCs w:val="22"/>
        </w:rPr>
        <w:t xml:space="preserve">With respect to </w:t>
      </w:r>
      <w:r w:rsidR="003B2313">
        <w:rPr>
          <w:rFonts w:ascii="Ted Next" w:hAnsi="Ted Next" w:cs="Arial"/>
          <w:iCs/>
          <w:sz w:val="22"/>
          <w:szCs w:val="22"/>
        </w:rPr>
        <w:t xml:space="preserve">questions </w:t>
      </w:r>
      <w:r w:rsidR="009821D7" w:rsidRPr="007705E8">
        <w:rPr>
          <w:rFonts w:ascii="Ted Next" w:hAnsi="Ted Next" w:cs="Arial"/>
          <w:iCs/>
          <w:sz w:val="22"/>
          <w:szCs w:val="22"/>
        </w:rPr>
        <w:t>(</w:t>
      </w:r>
      <w:r w:rsidRPr="007705E8">
        <w:rPr>
          <w:rFonts w:ascii="Ted Next" w:hAnsi="Ted Next" w:cs="Arial"/>
          <w:iCs/>
          <w:sz w:val="22"/>
          <w:szCs w:val="22"/>
        </w:rPr>
        <w:t>v</w:t>
      </w:r>
      <w:r w:rsidR="009821D7" w:rsidRPr="007705E8">
        <w:rPr>
          <w:rFonts w:ascii="Ted Next" w:hAnsi="Ted Next" w:cs="Arial"/>
          <w:iCs/>
          <w:sz w:val="22"/>
          <w:szCs w:val="22"/>
        </w:rPr>
        <w:t>)</w:t>
      </w:r>
      <w:r w:rsidRPr="007705E8">
        <w:rPr>
          <w:rFonts w:ascii="Ted Next" w:hAnsi="Ted Next" w:cs="Arial"/>
          <w:iCs/>
          <w:sz w:val="22"/>
          <w:szCs w:val="22"/>
        </w:rPr>
        <w:t xml:space="preserve"> and </w:t>
      </w:r>
      <w:r w:rsidR="009821D7" w:rsidRPr="007705E8">
        <w:rPr>
          <w:rFonts w:ascii="Ted Next" w:hAnsi="Ted Next" w:cs="Arial"/>
          <w:iCs/>
          <w:sz w:val="22"/>
          <w:szCs w:val="22"/>
        </w:rPr>
        <w:t>(</w:t>
      </w:r>
      <w:r w:rsidRPr="007705E8">
        <w:rPr>
          <w:rFonts w:ascii="Ted Next" w:hAnsi="Ted Next" w:cs="Arial"/>
          <w:iCs/>
          <w:sz w:val="22"/>
          <w:szCs w:val="22"/>
        </w:rPr>
        <w:t>vi</w:t>
      </w:r>
      <w:r w:rsidR="009821D7" w:rsidRPr="007705E8">
        <w:rPr>
          <w:rFonts w:ascii="Ted Next" w:hAnsi="Ted Next" w:cs="Arial"/>
          <w:iCs/>
          <w:sz w:val="22"/>
          <w:szCs w:val="22"/>
        </w:rPr>
        <w:t>)</w:t>
      </w:r>
      <w:r w:rsidRPr="007705E8">
        <w:rPr>
          <w:rFonts w:ascii="Ted Next" w:hAnsi="Ted Next" w:cs="Arial"/>
          <w:iCs/>
          <w:sz w:val="22"/>
          <w:szCs w:val="22"/>
        </w:rPr>
        <w:t>, we do not specifically track</w:t>
      </w:r>
      <w:r w:rsidR="000E1FE9" w:rsidRPr="007705E8">
        <w:rPr>
          <w:rFonts w:ascii="Ted Next" w:hAnsi="Ted Next" w:cs="Arial"/>
          <w:iCs/>
          <w:sz w:val="22"/>
          <w:szCs w:val="22"/>
        </w:rPr>
        <w:t xml:space="preserve"> statistics</w:t>
      </w:r>
      <w:r w:rsidR="00EB1AAF" w:rsidRPr="007705E8">
        <w:rPr>
          <w:rFonts w:ascii="Ted Next" w:hAnsi="Ted Next" w:cs="Arial"/>
          <w:iCs/>
          <w:sz w:val="22"/>
          <w:szCs w:val="22"/>
        </w:rPr>
        <w:t xml:space="preserve"> at this level of detail</w:t>
      </w:r>
      <w:r w:rsidR="000E1FE9" w:rsidRPr="007705E8">
        <w:rPr>
          <w:rFonts w:ascii="Ted Next" w:hAnsi="Ted Next" w:cs="Arial"/>
          <w:iCs/>
          <w:sz w:val="22"/>
          <w:szCs w:val="22"/>
        </w:rPr>
        <w:t xml:space="preserve">, but </w:t>
      </w:r>
      <w:r w:rsidR="00667493" w:rsidRPr="007705E8">
        <w:rPr>
          <w:rFonts w:ascii="Ted Next" w:hAnsi="Ted Next" w:cs="Arial"/>
          <w:iCs/>
          <w:sz w:val="22"/>
          <w:szCs w:val="22"/>
        </w:rPr>
        <w:t>g</w:t>
      </w:r>
      <w:r w:rsidR="00232B72" w:rsidRPr="007705E8">
        <w:rPr>
          <w:rFonts w:ascii="Ted Next" w:hAnsi="Ted Next" w:cs="Arial"/>
          <w:iCs/>
          <w:sz w:val="22"/>
          <w:szCs w:val="22"/>
        </w:rPr>
        <w:t xml:space="preserve">iven </w:t>
      </w:r>
      <w:r w:rsidR="00556609" w:rsidRPr="007705E8">
        <w:rPr>
          <w:rFonts w:ascii="Ted Next" w:hAnsi="Ted Next" w:cs="Arial"/>
          <w:iCs/>
          <w:sz w:val="22"/>
          <w:szCs w:val="22"/>
        </w:rPr>
        <w:t xml:space="preserve">the magnitude of these </w:t>
      </w:r>
      <w:r w:rsidR="00667493" w:rsidRPr="007705E8">
        <w:rPr>
          <w:rFonts w:ascii="Ted Next" w:hAnsi="Ted Next" w:cs="Arial"/>
          <w:iCs/>
          <w:sz w:val="22"/>
          <w:szCs w:val="22"/>
        </w:rPr>
        <w:t xml:space="preserve">three </w:t>
      </w:r>
      <w:r w:rsidR="00556609" w:rsidRPr="007705E8">
        <w:rPr>
          <w:rFonts w:ascii="Ted Next" w:hAnsi="Ted Next" w:cs="Arial"/>
          <w:iCs/>
          <w:sz w:val="22"/>
          <w:szCs w:val="22"/>
        </w:rPr>
        <w:t>outages</w:t>
      </w:r>
      <w:r w:rsidR="001347E9" w:rsidRPr="007705E8">
        <w:rPr>
          <w:rFonts w:ascii="Ted Next" w:hAnsi="Ted Next" w:cs="Arial"/>
          <w:iCs/>
          <w:sz w:val="22"/>
          <w:szCs w:val="22"/>
        </w:rPr>
        <w:t xml:space="preserve">, </w:t>
      </w:r>
      <w:r w:rsidR="00D35A0E" w:rsidRPr="007705E8">
        <w:rPr>
          <w:rFonts w:ascii="Ted Next" w:hAnsi="Ted Next" w:cs="Arial"/>
          <w:iCs/>
          <w:sz w:val="22"/>
          <w:szCs w:val="22"/>
        </w:rPr>
        <w:t>it is likely</w:t>
      </w:r>
      <w:r w:rsidR="000E1FE9" w:rsidRPr="007705E8">
        <w:rPr>
          <w:rFonts w:ascii="Ted Next" w:hAnsi="Ted Next" w:cs="Arial"/>
          <w:iCs/>
          <w:sz w:val="22"/>
          <w:szCs w:val="22"/>
        </w:rPr>
        <w:t xml:space="preserve"> that federal, provincial, territorial and municipal government services were impacted. Similarly, </w:t>
      </w:r>
      <w:r w:rsidR="00C960F6" w:rsidRPr="007705E8">
        <w:rPr>
          <w:rFonts w:ascii="Ted Next" w:hAnsi="Ted Next" w:cs="Arial"/>
          <w:iCs/>
          <w:sz w:val="22"/>
          <w:szCs w:val="22"/>
        </w:rPr>
        <w:t>c</w:t>
      </w:r>
      <w:r w:rsidR="000E1FE9" w:rsidRPr="007705E8">
        <w:rPr>
          <w:rFonts w:ascii="Ted Next" w:hAnsi="Ted Next" w:cs="Arial"/>
          <w:iCs/>
          <w:sz w:val="22"/>
          <w:szCs w:val="22"/>
        </w:rPr>
        <w:t xml:space="preserve">ritical infrastructure sectors (e.g. financial, health, transportation, energy, etc.) were </w:t>
      </w:r>
      <w:r w:rsidR="00D35A0E" w:rsidRPr="007705E8">
        <w:rPr>
          <w:rFonts w:ascii="Ted Next" w:hAnsi="Ted Next" w:cs="Arial"/>
          <w:iCs/>
          <w:sz w:val="22"/>
          <w:szCs w:val="22"/>
        </w:rPr>
        <w:t xml:space="preserve">likely </w:t>
      </w:r>
      <w:r w:rsidR="000E1FE9" w:rsidRPr="007705E8">
        <w:rPr>
          <w:rFonts w:ascii="Ted Next" w:hAnsi="Ted Next" w:cs="Arial"/>
          <w:iCs/>
          <w:sz w:val="22"/>
          <w:szCs w:val="22"/>
        </w:rPr>
        <w:t>affected</w:t>
      </w:r>
      <w:r w:rsidR="00C960F6" w:rsidRPr="007705E8">
        <w:rPr>
          <w:rFonts w:ascii="Ted Next" w:hAnsi="Ted Next" w:cs="Arial"/>
          <w:iCs/>
          <w:sz w:val="22"/>
          <w:szCs w:val="22"/>
        </w:rPr>
        <w:t xml:space="preserve"> too.</w:t>
      </w:r>
    </w:p>
    <w:p w14:paraId="1DB0DAF6" w14:textId="77777777" w:rsidR="005B3FA1" w:rsidRDefault="005B3FA1" w:rsidP="007C7FC6">
      <w:pPr>
        <w:tabs>
          <w:tab w:val="left" w:pos="900"/>
        </w:tabs>
        <w:rPr>
          <w:rFonts w:ascii="Ted Next" w:hAnsi="Ted Next" w:cs="Arial"/>
          <w:iCs/>
          <w:sz w:val="22"/>
          <w:szCs w:val="22"/>
        </w:rPr>
      </w:pPr>
    </w:p>
    <w:p w14:paraId="59FFB32E" w14:textId="672B2434" w:rsidR="00B746EF" w:rsidRPr="007D158E" w:rsidRDefault="007D158E" w:rsidP="007C7FC6">
      <w:pPr>
        <w:tabs>
          <w:tab w:val="left" w:pos="900"/>
        </w:tabs>
        <w:rPr>
          <w:rFonts w:ascii="Ted Next" w:hAnsi="Ted Next" w:cs="Arial"/>
          <w:iCs/>
          <w:sz w:val="22"/>
          <w:szCs w:val="22"/>
        </w:rPr>
      </w:pPr>
      <w:r>
        <w:rPr>
          <w:rFonts w:ascii="Ted Next" w:hAnsi="Ted Next" w:cs="Arial"/>
          <w:iCs/>
          <w:sz w:val="22"/>
          <w:szCs w:val="22"/>
        </w:rPr>
        <w:t>C</w:t>
      </w:r>
      <w:r w:rsidR="0049266D" w:rsidRPr="007D158E">
        <w:rPr>
          <w:rFonts w:ascii="Ted Next" w:hAnsi="Ted Next" w:cs="Arial"/>
          <w:iCs/>
          <w:sz w:val="22"/>
          <w:szCs w:val="22"/>
        </w:rPr>
        <w:t xml:space="preserve">oncerning </w:t>
      </w:r>
      <w:r w:rsidR="003B2313">
        <w:rPr>
          <w:rFonts w:ascii="Ted Next" w:hAnsi="Ted Next" w:cs="Arial"/>
          <w:iCs/>
          <w:sz w:val="22"/>
          <w:szCs w:val="22"/>
        </w:rPr>
        <w:t>question</w:t>
      </w:r>
      <w:r w:rsidR="0049266D" w:rsidRPr="007D158E">
        <w:rPr>
          <w:rFonts w:ascii="Ted Next" w:hAnsi="Ted Next" w:cs="Arial"/>
          <w:iCs/>
          <w:sz w:val="22"/>
          <w:szCs w:val="22"/>
        </w:rPr>
        <w:t xml:space="preserve"> </w:t>
      </w:r>
      <w:r w:rsidR="006A13C1" w:rsidRPr="007D158E">
        <w:rPr>
          <w:rFonts w:ascii="Ted Next" w:hAnsi="Ted Next" w:cs="Arial"/>
          <w:iCs/>
          <w:sz w:val="22"/>
          <w:szCs w:val="22"/>
        </w:rPr>
        <w:t>(</w:t>
      </w:r>
      <w:r w:rsidR="0049266D" w:rsidRPr="007D158E">
        <w:rPr>
          <w:rFonts w:ascii="Ted Next" w:hAnsi="Ted Next" w:cs="Arial"/>
          <w:iCs/>
          <w:sz w:val="22"/>
          <w:szCs w:val="22"/>
        </w:rPr>
        <w:t>ix</w:t>
      </w:r>
      <w:r w:rsidR="006A13C1" w:rsidRPr="007D158E">
        <w:rPr>
          <w:rFonts w:ascii="Ted Next" w:hAnsi="Ted Next" w:cs="Arial"/>
          <w:iCs/>
          <w:sz w:val="22"/>
          <w:szCs w:val="22"/>
        </w:rPr>
        <w:t>)</w:t>
      </w:r>
      <w:r w:rsidR="00B746EF" w:rsidRPr="007D158E">
        <w:rPr>
          <w:rFonts w:ascii="Ted Next" w:hAnsi="Ted Next" w:cs="Arial"/>
          <w:iCs/>
          <w:sz w:val="22"/>
          <w:szCs w:val="22"/>
        </w:rPr>
        <w:t>, no compensation w</w:t>
      </w:r>
      <w:r w:rsidR="00D35A0E">
        <w:rPr>
          <w:rFonts w:ascii="Ted Next" w:hAnsi="Ted Next" w:cs="Arial"/>
          <w:iCs/>
          <w:sz w:val="22"/>
          <w:szCs w:val="22"/>
        </w:rPr>
        <w:t>as</w:t>
      </w:r>
      <w:r w:rsidR="00B746EF" w:rsidRPr="007D158E">
        <w:rPr>
          <w:rFonts w:ascii="Ted Next" w:hAnsi="Ted Next" w:cs="Arial"/>
          <w:iCs/>
          <w:sz w:val="22"/>
          <w:szCs w:val="22"/>
        </w:rPr>
        <w:t xml:space="preserve"> given for event</w:t>
      </w:r>
      <w:r w:rsidR="00D35A0E">
        <w:rPr>
          <w:rFonts w:ascii="Ted Next" w:hAnsi="Ted Next" w:cs="Arial"/>
          <w:iCs/>
          <w:sz w:val="22"/>
          <w:szCs w:val="22"/>
        </w:rPr>
        <w:t>s</w:t>
      </w:r>
      <w:r w:rsidR="00B746EF" w:rsidRPr="007D158E">
        <w:rPr>
          <w:rFonts w:ascii="Ted Next" w:hAnsi="Ted Next" w:cs="Arial"/>
          <w:iCs/>
          <w:sz w:val="22"/>
          <w:szCs w:val="22"/>
        </w:rPr>
        <w:t xml:space="preserve"> #1and #3</w:t>
      </w:r>
      <w:r w:rsidR="007023B0" w:rsidRPr="007D158E">
        <w:rPr>
          <w:rFonts w:ascii="Ted Next" w:hAnsi="Ted Next" w:cs="Arial"/>
          <w:iCs/>
          <w:sz w:val="22"/>
          <w:szCs w:val="22"/>
        </w:rPr>
        <w:t>.</w:t>
      </w:r>
      <w:r w:rsidR="006A13C1" w:rsidRPr="007D158E">
        <w:rPr>
          <w:rFonts w:ascii="Ted Next" w:hAnsi="Ted Next" w:cs="Arial"/>
          <w:iCs/>
          <w:sz w:val="22"/>
          <w:szCs w:val="22"/>
        </w:rPr>
        <w:t xml:space="preserve"> </w:t>
      </w:r>
      <w:r w:rsidR="00B746EF" w:rsidRPr="007D158E">
        <w:rPr>
          <w:rFonts w:ascii="Ted Next" w:hAnsi="Ted Next" w:cs="Arial"/>
          <w:iCs/>
          <w:sz w:val="22"/>
          <w:szCs w:val="22"/>
        </w:rPr>
        <w:t xml:space="preserve">For #2, </w:t>
      </w:r>
      <w:r w:rsidR="007023B0" w:rsidRPr="007D158E">
        <w:rPr>
          <w:rFonts w:ascii="Ted Next" w:hAnsi="Ted Next" w:cs="Arial"/>
          <w:iCs/>
          <w:sz w:val="22"/>
          <w:szCs w:val="22"/>
        </w:rPr>
        <w:t xml:space="preserve">the </w:t>
      </w:r>
      <w:r w:rsidR="00B746EF" w:rsidRPr="007D158E">
        <w:rPr>
          <w:rFonts w:ascii="Ted Next" w:hAnsi="Ted Next" w:cs="Arial"/>
          <w:iCs/>
          <w:sz w:val="22"/>
          <w:szCs w:val="22"/>
        </w:rPr>
        <w:t>total comp</w:t>
      </w:r>
      <w:r w:rsidR="007023B0" w:rsidRPr="007D158E">
        <w:rPr>
          <w:rFonts w:ascii="Ted Next" w:hAnsi="Ted Next" w:cs="Arial"/>
          <w:iCs/>
          <w:sz w:val="22"/>
          <w:szCs w:val="22"/>
        </w:rPr>
        <w:t>ensation</w:t>
      </w:r>
      <w:r w:rsidR="00B746EF" w:rsidRPr="007D158E">
        <w:rPr>
          <w:rFonts w:ascii="Ted Next" w:hAnsi="Ted Next" w:cs="Arial"/>
          <w:iCs/>
          <w:sz w:val="22"/>
          <w:szCs w:val="22"/>
        </w:rPr>
        <w:t xml:space="preserve"> we have recorded </w:t>
      </w:r>
      <w:r w:rsidR="007023B0" w:rsidRPr="007D158E">
        <w:rPr>
          <w:rFonts w:ascii="Ted Next" w:hAnsi="Ted Next" w:cs="Arial"/>
          <w:iCs/>
          <w:sz w:val="22"/>
          <w:szCs w:val="22"/>
        </w:rPr>
        <w:t>is</w:t>
      </w:r>
      <w:r w:rsidR="00B746EF" w:rsidRPr="007D158E">
        <w:rPr>
          <w:rFonts w:ascii="Ted Next" w:hAnsi="Ted Next" w:cs="Arial"/>
          <w:iCs/>
          <w:sz w:val="22"/>
          <w:szCs w:val="22"/>
        </w:rPr>
        <w:t xml:space="preserve"> </w:t>
      </w:r>
      <w:r w:rsidRPr="00580BEA">
        <w:rPr>
          <w:rFonts w:ascii="Ted Next" w:hAnsi="Ted Next" w:cs="Arial"/>
          <w:iCs/>
          <w:sz w:val="22"/>
          <w:szCs w:val="22"/>
          <w:highlight w:val="yellow"/>
        </w:rPr>
        <w:t>#</w:t>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Pr="00580BEA">
        <w:rPr>
          <w:rFonts w:ascii="Ted Next" w:hAnsi="Ted Next" w:cs="Arial"/>
          <w:iCs/>
          <w:sz w:val="22"/>
          <w:szCs w:val="22"/>
          <w:highlight w:val="yellow"/>
        </w:rPr>
        <w:t>#</w:t>
      </w:r>
      <w:r w:rsidR="00B746EF" w:rsidRPr="007D158E">
        <w:rPr>
          <w:rFonts w:ascii="Ted Next" w:hAnsi="Ted Next" w:cs="Arial"/>
          <w:iCs/>
          <w:sz w:val="22"/>
          <w:szCs w:val="22"/>
        </w:rPr>
        <w:t>.</w:t>
      </w:r>
    </w:p>
    <w:p w14:paraId="0E7B410B" w14:textId="77777777" w:rsidR="00B746EF" w:rsidRDefault="00B746EF" w:rsidP="007C7FC6">
      <w:pPr>
        <w:tabs>
          <w:tab w:val="left" w:pos="900"/>
        </w:tabs>
        <w:rPr>
          <w:rFonts w:ascii="Ted Next" w:hAnsi="Ted Next" w:cs="Arial"/>
          <w:iCs/>
          <w:sz w:val="22"/>
          <w:szCs w:val="22"/>
          <w:highlight w:val="cyan"/>
        </w:rPr>
      </w:pPr>
    </w:p>
    <w:p w14:paraId="0BB3E311" w14:textId="5F35F1CA" w:rsidR="007C7FC6" w:rsidRDefault="007023B0" w:rsidP="007C7FC6">
      <w:pPr>
        <w:tabs>
          <w:tab w:val="left" w:pos="900"/>
        </w:tabs>
        <w:rPr>
          <w:rFonts w:ascii="Ted Next" w:hAnsi="Ted Next" w:cs="Arial"/>
          <w:iCs/>
          <w:sz w:val="22"/>
          <w:szCs w:val="22"/>
        </w:rPr>
      </w:pPr>
      <w:r w:rsidRPr="00843E14">
        <w:rPr>
          <w:rFonts w:ascii="Ted Next" w:hAnsi="Ted Next" w:cs="Arial"/>
          <w:iCs/>
          <w:sz w:val="22"/>
          <w:szCs w:val="22"/>
        </w:rPr>
        <w:lastRenderedPageBreak/>
        <w:t>Finally</w:t>
      </w:r>
      <w:r w:rsidR="00843E14">
        <w:rPr>
          <w:rFonts w:ascii="Ted Next" w:hAnsi="Ted Next" w:cs="Arial"/>
          <w:iCs/>
          <w:sz w:val="22"/>
          <w:szCs w:val="22"/>
        </w:rPr>
        <w:t>,</w:t>
      </w:r>
      <w:r w:rsidRPr="00C21586">
        <w:rPr>
          <w:rFonts w:ascii="Ted Next" w:hAnsi="Ted Next" w:cs="Arial"/>
          <w:iCs/>
          <w:sz w:val="22"/>
          <w:szCs w:val="22"/>
          <w:highlight w:val="yellow"/>
        </w:rPr>
        <w:t xml:space="preserve"> </w:t>
      </w:r>
      <w:r w:rsidR="00C21586">
        <w:rPr>
          <w:rFonts w:ascii="Ted Next" w:hAnsi="Ted Next" w:cs="Arial"/>
          <w:iCs/>
          <w:sz w:val="22"/>
          <w:szCs w:val="22"/>
          <w:highlight w:val="yellow"/>
        </w:rPr>
        <w:t>#</w:t>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843E14">
        <w:rPr>
          <w:rFonts w:ascii="Ted Next" w:hAnsi="Ted Next" w:cs="Arial"/>
          <w:iCs/>
          <w:sz w:val="22"/>
          <w:szCs w:val="22"/>
          <w:highlight w:val="yellow"/>
        </w:rPr>
        <w:tab/>
      </w:r>
      <w:r w:rsidR="00C21586">
        <w:rPr>
          <w:rFonts w:ascii="Ted Next" w:hAnsi="Ted Next" w:cs="Arial"/>
          <w:iCs/>
          <w:sz w:val="22"/>
          <w:szCs w:val="22"/>
          <w:highlight w:val="yellow"/>
        </w:rPr>
        <w:t>#</w:t>
      </w:r>
      <w:r w:rsidR="007705E8" w:rsidRPr="00C21586">
        <w:rPr>
          <w:rFonts w:ascii="Ted Next" w:hAnsi="Ted Next" w:cs="Arial"/>
          <w:iCs/>
          <w:sz w:val="22"/>
          <w:szCs w:val="22"/>
        </w:rPr>
        <w:t>.</w:t>
      </w:r>
    </w:p>
    <w:p w14:paraId="3389B2D1" w14:textId="66F91755" w:rsidR="009209EA" w:rsidRDefault="009209EA" w:rsidP="007C7FC6">
      <w:pPr>
        <w:tabs>
          <w:tab w:val="left" w:pos="900"/>
        </w:tabs>
        <w:rPr>
          <w:rFonts w:ascii="Ted Next" w:hAnsi="Ted Next" w:cs="Arial"/>
          <w:iCs/>
          <w:sz w:val="22"/>
          <w:szCs w:val="22"/>
        </w:rPr>
      </w:pPr>
    </w:p>
    <w:p w14:paraId="7D010652" w14:textId="2A15828F" w:rsidR="009209EA" w:rsidRDefault="009209EA" w:rsidP="007C7FC6">
      <w:pPr>
        <w:tabs>
          <w:tab w:val="left" w:pos="900"/>
        </w:tabs>
        <w:rPr>
          <w:rFonts w:ascii="Ted Next" w:hAnsi="Ted Next" w:cs="Arial"/>
          <w:iCs/>
          <w:sz w:val="22"/>
          <w:szCs w:val="22"/>
        </w:rPr>
      </w:pPr>
    </w:p>
    <w:p w14:paraId="163E69F7" w14:textId="3FD36F3C" w:rsidR="009209EA" w:rsidRDefault="009209EA" w:rsidP="009209EA">
      <w:pPr>
        <w:tabs>
          <w:tab w:val="left" w:pos="900"/>
        </w:tabs>
        <w:jc w:val="center"/>
        <w:rPr>
          <w:rFonts w:ascii="Ted Next" w:hAnsi="Ted Next" w:cs="Arial"/>
          <w:iCs/>
          <w:sz w:val="22"/>
          <w:szCs w:val="22"/>
        </w:rPr>
      </w:pPr>
      <w:r>
        <w:rPr>
          <w:rFonts w:ascii="Ted Next" w:hAnsi="Ted Next" w:cs="Arial"/>
          <w:iCs/>
          <w:sz w:val="22"/>
          <w:szCs w:val="22"/>
        </w:rPr>
        <w:t>*** End of Document ***</w:t>
      </w:r>
    </w:p>
    <w:p w14:paraId="3DB5378B" w14:textId="77777777" w:rsidR="0049266D" w:rsidRDefault="0049266D" w:rsidP="007C7FC6">
      <w:pPr>
        <w:tabs>
          <w:tab w:val="left" w:pos="900"/>
        </w:tabs>
        <w:rPr>
          <w:rFonts w:ascii="Ted Next" w:hAnsi="Ted Next" w:cs="Arial"/>
          <w:iCs/>
          <w:sz w:val="22"/>
          <w:szCs w:val="22"/>
        </w:rPr>
      </w:pPr>
    </w:p>
    <w:p w14:paraId="2D5D0EDA" w14:textId="2AE821DC" w:rsidR="007C7FC6" w:rsidRDefault="007C7FC6" w:rsidP="007C7FC6">
      <w:pPr>
        <w:tabs>
          <w:tab w:val="left" w:pos="900"/>
        </w:tabs>
        <w:rPr>
          <w:rFonts w:ascii="Ted Next" w:hAnsi="Ted Next" w:cs="Arial"/>
          <w:iCs/>
          <w:sz w:val="22"/>
          <w:szCs w:val="22"/>
        </w:rPr>
      </w:pPr>
    </w:p>
    <w:p w14:paraId="22F42FE8" w14:textId="77777777" w:rsidR="007C7FC6" w:rsidRDefault="007C7FC6" w:rsidP="009209EA">
      <w:pPr>
        <w:tabs>
          <w:tab w:val="left" w:pos="900"/>
        </w:tabs>
        <w:jc w:val="center"/>
        <w:rPr>
          <w:rFonts w:ascii="Ted Next" w:hAnsi="Ted Next" w:cs="Arial"/>
          <w:iCs/>
          <w:sz w:val="22"/>
          <w:szCs w:val="22"/>
        </w:rPr>
        <w:sectPr w:rsidR="007C7FC6" w:rsidSect="005B4F18">
          <w:headerReference w:type="default" r:id="rId22"/>
          <w:pgSz w:w="12240" w:h="15840" w:code="1"/>
          <w:pgMar w:top="1440" w:right="1440" w:bottom="810" w:left="1440" w:header="706" w:footer="706" w:gutter="0"/>
          <w:pgNumType w:start="1"/>
          <w:cols w:space="708"/>
          <w:docGrid w:linePitch="360"/>
        </w:sectPr>
      </w:pPr>
    </w:p>
    <w:p w14:paraId="2667CE9D" w14:textId="3BA164CB" w:rsidR="007C7FC6" w:rsidRPr="00D070E7" w:rsidRDefault="007C7FC6" w:rsidP="007C7FC6">
      <w:pPr>
        <w:tabs>
          <w:tab w:val="left" w:pos="900"/>
        </w:tabs>
        <w:rPr>
          <w:rFonts w:ascii="Ted Next" w:hAnsi="Ted Next" w:cs="Arial"/>
          <w:b/>
          <w:bCs/>
          <w:iCs/>
          <w:sz w:val="22"/>
          <w:szCs w:val="22"/>
        </w:rPr>
      </w:pPr>
      <w:r w:rsidRPr="00D070E7">
        <w:rPr>
          <w:rFonts w:ascii="Ted Next" w:hAnsi="Ted Next" w:cs="Arial"/>
          <w:b/>
          <w:bCs/>
          <w:iCs/>
          <w:sz w:val="22"/>
          <w:szCs w:val="22"/>
        </w:rPr>
        <w:lastRenderedPageBreak/>
        <w:t>Q4.</w:t>
      </w:r>
    </w:p>
    <w:p w14:paraId="6B95FE2A" w14:textId="77777777" w:rsidR="007C7FC6" w:rsidRPr="00D070E7" w:rsidRDefault="007C7FC6" w:rsidP="007C7FC6">
      <w:pPr>
        <w:tabs>
          <w:tab w:val="left" w:pos="900"/>
        </w:tabs>
        <w:rPr>
          <w:rFonts w:ascii="Ted Next" w:hAnsi="Ted Next" w:cs="Arial"/>
          <w:b/>
          <w:bCs/>
          <w:iCs/>
          <w:sz w:val="22"/>
          <w:szCs w:val="22"/>
        </w:rPr>
      </w:pPr>
      <w:r w:rsidRPr="00D070E7">
        <w:rPr>
          <w:rFonts w:ascii="Ted Next" w:hAnsi="Ted Next" w:cs="Arial"/>
          <w:b/>
          <w:bCs/>
          <w:iCs/>
          <w:sz w:val="22"/>
          <w:szCs w:val="22"/>
        </w:rPr>
        <w:t xml:space="preserve">Compensation for Customers </w:t>
      </w:r>
    </w:p>
    <w:p w14:paraId="19411FF0" w14:textId="77777777" w:rsidR="00A93568" w:rsidRDefault="00A93568" w:rsidP="007C7FC6">
      <w:pPr>
        <w:tabs>
          <w:tab w:val="left" w:pos="900"/>
        </w:tabs>
        <w:rPr>
          <w:rFonts w:ascii="Ted Next" w:hAnsi="Ted Next" w:cs="Arial"/>
          <w:b/>
          <w:bCs/>
          <w:iCs/>
          <w:sz w:val="22"/>
          <w:szCs w:val="22"/>
        </w:rPr>
      </w:pPr>
    </w:p>
    <w:p w14:paraId="04A72ADC" w14:textId="16FE60E1" w:rsidR="007C7FC6" w:rsidRDefault="007C7FC6" w:rsidP="007C7FC6">
      <w:pPr>
        <w:tabs>
          <w:tab w:val="left" w:pos="900"/>
        </w:tabs>
        <w:rPr>
          <w:rFonts w:ascii="Ted Next" w:hAnsi="Ted Next" w:cs="Arial"/>
          <w:b/>
          <w:bCs/>
          <w:iCs/>
          <w:sz w:val="22"/>
          <w:szCs w:val="22"/>
        </w:rPr>
      </w:pPr>
      <w:r w:rsidRPr="00D070E7">
        <w:rPr>
          <w:rFonts w:ascii="Ted Next" w:hAnsi="Ted Next" w:cs="Arial"/>
          <w:b/>
          <w:bCs/>
          <w:iCs/>
          <w:sz w:val="22"/>
          <w:szCs w:val="22"/>
        </w:rPr>
        <w:t>In a message from Tony Staffieri, President and CEO of Rogers, posted on the Rogers website as of 8 July 2022, Mr. Staffieri made the commitment to “make this right” for customers by proactively applying a credit to all customers impacted by the outage.</w:t>
      </w:r>
    </w:p>
    <w:p w14:paraId="2E1CB251" w14:textId="77777777" w:rsidR="00A93568" w:rsidRPr="00D070E7" w:rsidRDefault="00A93568" w:rsidP="007C7FC6">
      <w:pPr>
        <w:tabs>
          <w:tab w:val="left" w:pos="900"/>
        </w:tabs>
        <w:rPr>
          <w:rFonts w:ascii="Ted Next" w:hAnsi="Ted Next" w:cs="Arial"/>
          <w:b/>
          <w:bCs/>
          <w:iCs/>
          <w:sz w:val="22"/>
          <w:szCs w:val="22"/>
        </w:rPr>
      </w:pPr>
    </w:p>
    <w:p w14:paraId="1C983296" w14:textId="77777777" w:rsidR="00A93568" w:rsidRDefault="007C7FC6" w:rsidP="00EB79AF">
      <w:pPr>
        <w:pStyle w:val="ListParagraph"/>
        <w:numPr>
          <w:ilvl w:val="0"/>
          <w:numId w:val="6"/>
        </w:numPr>
        <w:tabs>
          <w:tab w:val="left" w:pos="709"/>
        </w:tabs>
        <w:ind w:left="709"/>
        <w:rPr>
          <w:rFonts w:ascii="Ted Next" w:hAnsi="Ted Next" w:cs="Arial"/>
          <w:b/>
          <w:bCs/>
          <w:iCs/>
          <w:sz w:val="22"/>
          <w:szCs w:val="22"/>
        </w:rPr>
      </w:pPr>
      <w:r w:rsidRPr="00A93568">
        <w:rPr>
          <w:rFonts w:ascii="Ted Next" w:hAnsi="Ted Next" w:cs="Arial"/>
          <w:b/>
          <w:bCs/>
          <w:iCs/>
          <w:sz w:val="22"/>
          <w:szCs w:val="22"/>
        </w:rPr>
        <w:t>Provide the details of how Rogers is planning to honor this commitment, focusing in particular on residential and small business customers but also including other parties impacted (e.g. wholesale customers and their end-customers, etc.).</w:t>
      </w:r>
    </w:p>
    <w:p w14:paraId="3F89E8E8" w14:textId="77777777" w:rsidR="00A93568" w:rsidRDefault="007C7FC6" w:rsidP="00EB79AF">
      <w:pPr>
        <w:pStyle w:val="ListParagraph"/>
        <w:numPr>
          <w:ilvl w:val="0"/>
          <w:numId w:val="6"/>
        </w:numPr>
        <w:tabs>
          <w:tab w:val="left" w:pos="709"/>
        </w:tabs>
        <w:ind w:left="709"/>
        <w:rPr>
          <w:rFonts w:ascii="Ted Next" w:hAnsi="Ted Next" w:cs="Arial"/>
          <w:b/>
          <w:bCs/>
          <w:iCs/>
          <w:sz w:val="22"/>
          <w:szCs w:val="22"/>
        </w:rPr>
      </w:pPr>
      <w:r w:rsidRPr="00A93568">
        <w:rPr>
          <w:rFonts w:ascii="Ted Next" w:hAnsi="Ted Next" w:cs="Arial"/>
          <w:b/>
          <w:bCs/>
          <w:iCs/>
          <w:sz w:val="22"/>
          <w:szCs w:val="22"/>
        </w:rPr>
        <w:t>Explain how Rogers determined that this level of compensation is appropriate.</w:t>
      </w:r>
    </w:p>
    <w:p w14:paraId="34A9FCD4" w14:textId="3245EC60" w:rsidR="007C7FC6" w:rsidRPr="00A93568" w:rsidRDefault="007C7FC6" w:rsidP="00EB79AF">
      <w:pPr>
        <w:pStyle w:val="ListParagraph"/>
        <w:numPr>
          <w:ilvl w:val="0"/>
          <w:numId w:val="6"/>
        </w:numPr>
        <w:tabs>
          <w:tab w:val="left" w:pos="709"/>
        </w:tabs>
        <w:ind w:left="709"/>
        <w:rPr>
          <w:rFonts w:ascii="Ted Next" w:hAnsi="Ted Next" w:cs="Arial"/>
          <w:b/>
          <w:bCs/>
          <w:iCs/>
          <w:sz w:val="22"/>
          <w:szCs w:val="22"/>
        </w:rPr>
      </w:pPr>
      <w:r w:rsidRPr="00A93568">
        <w:rPr>
          <w:rFonts w:ascii="Ted Next" w:hAnsi="Ted Next" w:cs="Arial"/>
          <w:b/>
          <w:bCs/>
          <w:iCs/>
          <w:sz w:val="22"/>
          <w:szCs w:val="22"/>
        </w:rPr>
        <w:t>Is a distinction being made between residential customers and small business customers when determining compensation?</w:t>
      </w:r>
    </w:p>
    <w:p w14:paraId="53F2B590" w14:textId="5513072E" w:rsidR="00D070E7" w:rsidRDefault="00D070E7" w:rsidP="00D070E7">
      <w:pPr>
        <w:tabs>
          <w:tab w:val="left" w:pos="900"/>
        </w:tabs>
        <w:rPr>
          <w:rFonts w:ascii="Ted Next" w:hAnsi="Ted Next" w:cs="Arial"/>
          <w:iCs/>
          <w:sz w:val="22"/>
          <w:szCs w:val="22"/>
        </w:rPr>
      </w:pPr>
    </w:p>
    <w:p w14:paraId="27A3885A" w14:textId="3A05FFEB" w:rsidR="00D070E7" w:rsidRDefault="00D070E7" w:rsidP="00D070E7">
      <w:pPr>
        <w:tabs>
          <w:tab w:val="left" w:pos="900"/>
        </w:tabs>
        <w:rPr>
          <w:rFonts w:ascii="Ted Next" w:hAnsi="Ted Next" w:cs="Arial"/>
          <w:iCs/>
          <w:sz w:val="22"/>
          <w:szCs w:val="22"/>
        </w:rPr>
      </w:pPr>
      <w:r>
        <w:rPr>
          <w:rFonts w:ascii="Ted Next" w:hAnsi="Ted Next" w:cs="Arial"/>
          <w:iCs/>
          <w:sz w:val="22"/>
          <w:szCs w:val="22"/>
        </w:rPr>
        <w:t>A.</w:t>
      </w:r>
    </w:p>
    <w:p w14:paraId="4989BABB" w14:textId="718284B1" w:rsidR="00C11D2D" w:rsidRPr="00C11D2D" w:rsidRDefault="00C11D2D" w:rsidP="00C11D2D">
      <w:pPr>
        <w:tabs>
          <w:tab w:val="left" w:pos="900"/>
        </w:tabs>
        <w:rPr>
          <w:rFonts w:ascii="Ted Next" w:hAnsi="Ted Next" w:cs="Arial"/>
          <w:iCs/>
          <w:sz w:val="22"/>
          <w:szCs w:val="22"/>
        </w:rPr>
      </w:pPr>
      <w:r>
        <w:rPr>
          <w:rFonts w:ascii="Ted Next" w:hAnsi="Ted Next" w:cs="Arial"/>
          <w:iCs/>
          <w:sz w:val="22"/>
          <w:szCs w:val="22"/>
        </w:rPr>
        <w:t xml:space="preserve">(i)  </w:t>
      </w:r>
      <w:r w:rsidR="00C8193E">
        <w:rPr>
          <w:rFonts w:ascii="Ted Next" w:hAnsi="Ted Next" w:cs="Arial"/>
          <w:iCs/>
          <w:sz w:val="22"/>
          <w:szCs w:val="22"/>
        </w:rPr>
        <w:t>As publicly announced</w:t>
      </w:r>
      <w:r w:rsidR="005649C6" w:rsidRPr="005649C6">
        <w:rPr>
          <w:rFonts w:ascii="Ted Next" w:hAnsi="Ted Next" w:cs="Arial"/>
          <w:iCs/>
          <w:sz w:val="22"/>
          <w:szCs w:val="22"/>
        </w:rPr>
        <w:t xml:space="preserve">, </w:t>
      </w:r>
      <w:r w:rsidR="00B16FFA">
        <w:rPr>
          <w:rFonts w:ascii="Ted Next" w:hAnsi="Ted Next" w:cs="Arial"/>
          <w:iCs/>
          <w:sz w:val="22"/>
          <w:szCs w:val="22"/>
        </w:rPr>
        <w:t>Rogers will be</w:t>
      </w:r>
      <w:r w:rsidR="005649C6" w:rsidRPr="005649C6">
        <w:rPr>
          <w:rFonts w:ascii="Ted Next" w:hAnsi="Ted Next" w:cs="Arial"/>
          <w:iCs/>
          <w:sz w:val="22"/>
          <w:szCs w:val="22"/>
        </w:rPr>
        <w:t xml:space="preserve"> crediting all our customers the equivalent of </w:t>
      </w:r>
      <w:r w:rsidR="00B01081">
        <w:rPr>
          <w:rFonts w:ascii="Ted Next" w:hAnsi="Ted Next" w:cs="Arial"/>
          <w:iCs/>
          <w:sz w:val="22"/>
          <w:szCs w:val="22"/>
        </w:rPr>
        <w:t>five (</w:t>
      </w:r>
      <w:r w:rsidR="005649C6" w:rsidRPr="005649C6">
        <w:rPr>
          <w:rFonts w:ascii="Ted Next" w:hAnsi="Ted Next" w:cs="Arial"/>
          <w:iCs/>
          <w:sz w:val="22"/>
          <w:szCs w:val="22"/>
        </w:rPr>
        <w:t>5</w:t>
      </w:r>
      <w:r w:rsidR="00B01081">
        <w:rPr>
          <w:rFonts w:ascii="Ted Next" w:hAnsi="Ted Next" w:cs="Arial"/>
          <w:iCs/>
          <w:sz w:val="22"/>
          <w:szCs w:val="22"/>
        </w:rPr>
        <w:t>)</w:t>
      </w:r>
      <w:r w:rsidR="005649C6" w:rsidRPr="005649C6">
        <w:rPr>
          <w:rFonts w:ascii="Ted Next" w:hAnsi="Ted Next" w:cs="Arial"/>
          <w:iCs/>
          <w:sz w:val="22"/>
          <w:szCs w:val="22"/>
        </w:rPr>
        <w:t xml:space="preserve"> days of service</w:t>
      </w:r>
      <w:r w:rsidR="00D11137">
        <w:rPr>
          <w:rFonts w:ascii="Ted Next" w:hAnsi="Ted Next" w:cs="Arial"/>
          <w:iCs/>
          <w:sz w:val="22"/>
          <w:szCs w:val="22"/>
        </w:rPr>
        <w:t xml:space="preserve"> fees</w:t>
      </w:r>
      <w:r w:rsidR="005649C6" w:rsidRPr="005649C6">
        <w:rPr>
          <w:rFonts w:ascii="Ted Next" w:hAnsi="Ted Next" w:cs="Arial"/>
          <w:iCs/>
          <w:sz w:val="22"/>
          <w:szCs w:val="22"/>
        </w:rPr>
        <w:t xml:space="preserve">. This credit will be automatically applied to the customer accounts </w:t>
      </w:r>
      <w:r w:rsidR="00F058B5">
        <w:rPr>
          <w:rFonts w:ascii="Ted Next" w:hAnsi="Ted Next" w:cs="Arial"/>
          <w:iCs/>
          <w:sz w:val="22"/>
          <w:szCs w:val="22"/>
        </w:rPr>
        <w:t>(b</w:t>
      </w:r>
      <w:r w:rsidR="00F058B5" w:rsidRPr="00C11D2D">
        <w:rPr>
          <w:rFonts w:ascii="Ted Next" w:hAnsi="Ted Next" w:cs="Arial"/>
          <w:iCs/>
          <w:sz w:val="22"/>
          <w:szCs w:val="22"/>
        </w:rPr>
        <w:t>ased on the</w:t>
      </w:r>
      <w:r w:rsidR="00F058B5">
        <w:rPr>
          <w:rFonts w:ascii="Ted Next" w:hAnsi="Ted Next" w:cs="Arial"/>
          <w:iCs/>
          <w:sz w:val="22"/>
          <w:szCs w:val="22"/>
        </w:rPr>
        <w:t>ir respective</w:t>
      </w:r>
      <w:r w:rsidR="00F058B5" w:rsidRPr="00C11D2D">
        <w:rPr>
          <w:rFonts w:ascii="Ted Next" w:hAnsi="Ted Next" w:cs="Arial"/>
          <w:iCs/>
          <w:sz w:val="22"/>
          <w:szCs w:val="22"/>
        </w:rPr>
        <w:t xml:space="preserve"> </w:t>
      </w:r>
      <w:r w:rsidR="00A8054E">
        <w:rPr>
          <w:rFonts w:ascii="Ted Next" w:hAnsi="Ted Next" w:cs="Arial"/>
          <w:iCs/>
          <w:sz w:val="22"/>
          <w:szCs w:val="22"/>
        </w:rPr>
        <w:t xml:space="preserve">monthly </w:t>
      </w:r>
      <w:r w:rsidR="00F058B5" w:rsidRPr="00C11D2D">
        <w:rPr>
          <w:rFonts w:ascii="Ted Next" w:hAnsi="Ted Next" w:cs="Arial"/>
          <w:iCs/>
          <w:sz w:val="22"/>
          <w:szCs w:val="22"/>
        </w:rPr>
        <w:t>service plan</w:t>
      </w:r>
      <w:r w:rsidR="00F058B5">
        <w:rPr>
          <w:rFonts w:ascii="Ted Next" w:hAnsi="Ted Next" w:cs="Arial"/>
          <w:iCs/>
          <w:sz w:val="22"/>
          <w:szCs w:val="22"/>
        </w:rPr>
        <w:t xml:space="preserve">) </w:t>
      </w:r>
      <w:r w:rsidR="00525C3D">
        <w:rPr>
          <w:rFonts w:ascii="Ted Next" w:hAnsi="Ted Next" w:cs="Arial"/>
          <w:iCs/>
          <w:sz w:val="22"/>
          <w:szCs w:val="22"/>
        </w:rPr>
        <w:t>as of</w:t>
      </w:r>
      <w:r w:rsidR="003F2305">
        <w:rPr>
          <w:rFonts w:ascii="Ted Next" w:hAnsi="Ted Next" w:cs="Arial"/>
          <w:iCs/>
          <w:sz w:val="22"/>
          <w:szCs w:val="22"/>
        </w:rPr>
        <w:t xml:space="preserve"> </w:t>
      </w:r>
      <w:r w:rsidR="003F2305" w:rsidRPr="003F2305">
        <w:rPr>
          <w:rFonts w:ascii="Ted Next" w:hAnsi="Ted Next" w:cs="Arial"/>
          <w:iCs/>
          <w:sz w:val="22"/>
          <w:szCs w:val="22"/>
        </w:rPr>
        <w:t>August 1</w:t>
      </w:r>
      <w:r w:rsidR="00C92BD0" w:rsidRPr="00C92BD0">
        <w:rPr>
          <w:rFonts w:ascii="Ted Next" w:hAnsi="Ted Next" w:cs="Arial"/>
          <w:iCs/>
          <w:sz w:val="22"/>
          <w:szCs w:val="22"/>
          <w:vertAlign w:val="superscript"/>
        </w:rPr>
        <w:t>st</w:t>
      </w:r>
      <w:r w:rsidR="003F2305" w:rsidRPr="003F2305">
        <w:rPr>
          <w:rFonts w:ascii="Ted Next" w:hAnsi="Ted Next" w:cs="Arial"/>
          <w:iCs/>
          <w:sz w:val="22"/>
          <w:szCs w:val="22"/>
        </w:rPr>
        <w:t>, 2022</w:t>
      </w:r>
      <w:r w:rsidR="008D199C">
        <w:rPr>
          <w:rFonts w:ascii="Ted Next" w:hAnsi="Ted Next" w:cs="Arial"/>
          <w:iCs/>
          <w:sz w:val="22"/>
          <w:szCs w:val="22"/>
        </w:rPr>
        <w:t>. This means that a</w:t>
      </w:r>
      <w:r w:rsidRPr="00C11D2D">
        <w:rPr>
          <w:rFonts w:ascii="Ted Next" w:hAnsi="Ted Next" w:cs="Arial"/>
          <w:iCs/>
          <w:sz w:val="22"/>
          <w:szCs w:val="22"/>
        </w:rPr>
        <w:t>ll active</w:t>
      </w:r>
      <w:r w:rsidR="00A854E6">
        <w:rPr>
          <w:rFonts w:ascii="Ted Next" w:hAnsi="Ted Next" w:cs="Arial"/>
          <w:iCs/>
          <w:sz w:val="22"/>
          <w:szCs w:val="22"/>
        </w:rPr>
        <w:t xml:space="preserve"> Rogers</w:t>
      </w:r>
      <w:r w:rsidRPr="00C11D2D">
        <w:rPr>
          <w:rFonts w:ascii="Ted Next" w:hAnsi="Ted Next" w:cs="Arial"/>
          <w:iCs/>
          <w:sz w:val="22"/>
          <w:szCs w:val="22"/>
        </w:rPr>
        <w:t xml:space="preserve"> customers will be receiving a 5</w:t>
      </w:r>
      <w:r w:rsidR="000A7342">
        <w:rPr>
          <w:rFonts w:ascii="Ted Next" w:hAnsi="Ted Next" w:cs="Arial"/>
          <w:iCs/>
          <w:sz w:val="22"/>
          <w:szCs w:val="22"/>
        </w:rPr>
        <w:t>-</w:t>
      </w:r>
      <w:r w:rsidRPr="00C11D2D">
        <w:rPr>
          <w:rFonts w:ascii="Ted Next" w:hAnsi="Ted Next" w:cs="Arial"/>
          <w:iCs/>
          <w:sz w:val="22"/>
          <w:szCs w:val="22"/>
        </w:rPr>
        <w:t xml:space="preserve">day credit for </w:t>
      </w:r>
      <w:r w:rsidR="005D72B0">
        <w:rPr>
          <w:rFonts w:ascii="Ted Next" w:hAnsi="Ted Next" w:cs="Arial"/>
          <w:iCs/>
          <w:sz w:val="22"/>
          <w:szCs w:val="22"/>
        </w:rPr>
        <w:t xml:space="preserve">all </w:t>
      </w:r>
      <w:r w:rsidRPr="00C11D2D">
        <w:rPr>
          <w:rFonts w:ascii="Ted Next" w:hAnsi="Ted Next" w:cs="Arial"/>
          <w:iCs/>
          <w:sz w:val="22"/>
          <w:szCs w:val="22"/>
        </w:rPr>
        <w:t xml:space="preserve">their services </w:t>
      </w:r>
      <w:r w:rsidR="003C4EF2">
        <w:rPr>
          <w:rFonts w:ascii="Ted Next" w:hAnsi="Ted Next" w:cs="Arial"/>
          <w:iCs/>
          <w:sz w:val="22"/>
          <w:szCs w:val="22"/>
        </w:rPr>
        <w:t>(i.e.</w:t>
      </w:r>
      <w:r w:rsidRPr="00C11D2D">
        <w:rPr>
          <w:rFonts w:ascii="Ted Next" w:hAnsi="Ted Next" w:cs="Arial"/>
          <w:iCs/>
          <w:sz w:val="22"/>
          <w:szCs w:val="22"/>
        </w:rPr>
        <w:t xml:space="preserve"> </w:t>
      </w:r>
      <w:r w:rsidR="003C4EF2">
        <w:rPr>
          <w:rFonts w:ascii="Ted Next" w:hAnsi="Ted Next" w:cs="Arial"/>
          <w:iCs/>
          <w:sz w:val="22"/>
          <w:szCs w:val="22"/>
        </w:rPr>
        <w:t>w</w:t>
      </w:r>
      <w:r w:rsidRPr="00C11D2D">
        <w:rPr>
          <w:rFonts w:ascii="Ted Next" w:hAnsi="Ted Next" w:cs="Arial"/>
          <w:iCs/>
          <w:sz w:val="22"/>
          <w:szCs w:val="22"/>
        </w:rPr>
        <w:t>ireless</w:t>
      </w:r>
      <w:r w:rsidR="008D199C">
        <w:rPr>
          <w:rFonts w:ascii="Ted Next" w:hAnsi="Ted Next" w:cs="Arial"/>
          <w:iCs/>
          <w:sz w:val="22"/>
          <w:szCs w:val="22"/>
        </w:rPr>
        <w:t>,</w:t>
      </w:r>
      <w:r w:rsidRPr="00C11D2D">
        <w:rPr>
          <w:rFonts w:ascii="Ted Next" w:hAnsi="Ted Next" w:cs="Arial"/>
          <w:iCs/>
          <w:sz w:val="22"/>
          <w:szCs w:val="22"/>
        </w:rPr>
        <w:t xml:space="preserve"> </w:t>
      </w:r>
      <w:r w:rsidR="003C4EF2">
        <w:rPr>
          <w:rFonts w:ascii="Ted Next" w:hAnsi="Ted Next" w:cs="Arial"/>
          <w:iCs/>
          <w:sz w:val="22"/>
          <w:szCs w:val="22"/>
        </w:rPr>
        <w:t>h</w:t>
      </w:r>
      <w:r w:rsidRPr="00C11D2D">
        <w:rPr>
          <w:rFonts w:ascii="Ted Next" w:hAnsi="Ted Next" w:cs="Arial"/>
          <w:iCs/>
          <w:sz w:val="22"/>
          <w:szCs w:val="22"/>
        </w:rPr>
        <w:t>ome</w:t>
      </w:r>
      <w:r w:rsidR="003C4EF2">
        <w:rPr>
          <w:rFonts w:ascii="Ted Next" w:hAnsi="Ted Next" w:cs="Arial"/>
          <w:iCs/>
          <w:sz w:val="22"/>
          <w:szCs w:val="22"/>
        </w:rPr>
        <w:t xml:space="preserve"> </w:t>
      </w:r>
      <w:r w:rsidR="008D199C">
        <w:rPr>
          <w:rFonts w:ascii="Ted Next" w:hAnsi="Ted Next" w:cs="Arial"/>
          <w:iCs/>
          <w:sz w:val="22"/>
          <w:szCs w:val="22"/>
        </w:rPr>
        <w:t>phone</w:t>
      </w:r>
      <w:r w:rsidR="00525C3D">
        <w:rPr>
          <w:rFonts w:ascii="Ted Next" w:hAnsi="Ted Next" w:cs="Arial"/>
          <w:iCs/>
          <w:sz w:val="22"/>
          <w:szCs w:val="22"/>
        </w:rPr>
        <w:t xml:space="preserve">, </w:t>
      </w:r>
      <w:r w:rsidR="00525C3D" w:rsidRPr="00BD7991">
        <w:rPr>
          <w:rFonts w:ascii="Ted Next" w:hAnsi="Ted Next" w:cs="Arial"/>
          <w:iCs/>
          <w:sz w:val="22"/>
          <w:szCs w:val="22"/>
        </w:rPr>
        <w:t>TV</w:t>
      </w:r>
      <w:r w:rsidR="008D199C">
        <w:rPr>
          <w:rFonts w:ascii="Ted Next" w:hAnsi="Ted Next" w:cs="Arial"/>
          <w:iCs/>
          <w:sz w:val="22"/>
          <w:szCs w:val="22"/>
        </w:rPr>
        <w:t xml:space="preserve"> and </w:t>
      </w:r>
      <w:r w:rsidR="001A6C4E">
        <w:rPr>
          <w:rFonts w:ascii="Ted Next" w:hAnsi="Ted Next" w:cs="Arial"/>
          <w:iCs/>
          <w:sz w:val="22"/>
          <w:szCs w:val="22"/>
        </w:rPr>
        <w:t>I</w:t>
      </w:r>
      <w:r w:rsidR="008D199C">
        <w:rPr>
          <w:rFonts w:ascii="Ted Next" w:hAnsi="Ted Next" w:cs="Arial"/>
          <w:iCs/>
          <w:sz w:val="22"/>
          <w:szCs w:val="22"/>
        </w:rPr>
        <w:t>nternet</w:t>
      </w:r>
      <w:r w:rsidR="003C4EF2">
        <w:rPr>
          <w:rFonts w:ascii="Ted Next" w:hAnsi="Ted Next" w:cs="Arial"/>
          <w:iCs/>
          <w:sz w:val="22"/>
          <w:szCs w:val="22"/>
        </w:rPr>
        <w:t>)</w:t>
      </w:r>
      <w:r w:rsidRPr="00C11D2D">
        <w:rPr>
          <w:rFonts w:ascii="Ted Next" w:hAnsi="Ted Next" w:cs="Arial"/>
          <w:iCs/>
          <w:sz w:val="22"/>
          <w:szCs w:val="22"/>
        </w:rPr>
        <w:t>, including residential and small business</w:t>
      </w:r>
      <w:r w:rsidR="003C4EF2">
        <w:rPr>
          <w:rFonts w:ascii="Ted Next" w:hAnsi="Ted Next" w:cs="Arial"/>
          <w:iCs/>
          <w:sz w:val="22"/>
          <w:szCs w:val="22"/>
        </w:rPr>
        <w:t>es</w:t>
      </w:r>
      <w:r w:rsidRPr="00C11D2D">
        <w:rPr>
          <w:rFonts w:ascii="Ted Next" w:hAnsi="Ted Next" w:cs="Arial"/>
          <w:iCs/>
          <w:sz w:val="22"/>
          <w:szCs w:val="22"/>
        </w:rPr>
        <w:t xml:space="preserve">.  </w:t>
      </w:r>
    </w:p>
    <w:p w14:paraId="38032D6E" w14:textId="77777777" w:rsidR="00C11D2D" w:rsidRDefault="00C11D2D" w:rsidP="00C11D2D">
      <w:pPr>
        <w:tabs>
          <w:tab w:val="left" w:pos="900"/>
        </w:tabs>
        <w:rPr>
          <w:rFonts w:ascii="Ted Next" w:hAnsi="Ted Next" w:cs="Arial"/>
          <w:iCs/>
          <w:sz w:val="22"/>
          <w:szCs w:val="22"/>
        </w:rPr>
      </w:pPr>
    </w:p>
    <w:p w14:paraId="43CD7FC9" w14:textId="43C3C13A" w:rsidR="00C11D2D" w:rsidRPr="00C11D2D" w:rsidRDefault="00C11D2D" w:rsidP="00C11D2D">
      <w:pPr>
        <w:tabs>
          <w:tab w:val="left" w:pos="900"/>
        </w:tabs>
        <w:rPr>
          <w:rFonts w:ascii="Ted Next" w:hAnsi="Ted Next" w:cs="Arial"/>
          <w:iCs/>
          <w:sz w:val="22"/>
          <w:szCs w:val="22"/>
        </w:rPr>
      </w:pPr>
      <w:r w:rsidRPr="00C11D2D">
        <w:rPr>
          <w:rFonts w:ascii="Ted Next" w:hAnsi="Ted Next" w:cs="Arial"/>
          <w:iCs/>
          <w:sz w:val="22"/>
          <w:szCs w:val="22"/>
        </w:rPr>
        <w:t>Wholesale accounts will also receive a 5</w:t>
      </w:r>
      <w:r w:rsidR="003C4EF2">
        <w:rPr>
          <w:rFonts w:ascii="Ted Next" w:hAnsi="Ted Next" w:cs="Arial"/>
          <w:iCs/>
          <w:sz w:val="22"/>
          <w:szCs w:val="22"/>
        </w:rPr>
        <w:t>-</w:t>
      </w:r>
      <w:r w:rsidRPr="00C11D2D">
        <w:rPr>
          <w:rFonts w:ascii="Ted Next" w:hAnsi="Ted Next" w:cs="Arial"/>
          <w:iCs/>
          <w:sz w:val="22"/>
          <w:szCs w:val="22"/>
        </w:rPr>
        <w:t xml:space="preserve">day credit.  The </w:t>
      </w:r>
      <w:r w:rsidR="00A5172F">
        <w:rPr>
          <w:rFonts w:ascii="Ted Next" w:hAnsi="Ted Next" w:cs="Arial"/>
          <w:iCs/>
          <w:sz w:val="22"/>
          <w:szCs w:val="22"/>
        </w:rPr>
        <w:t xml:space="preserve">Rogers </w:t>
      </w:r>
      <w:r w:rsidRPr="00C11D2D">
        <w:rPr>
          <w:rFonts w:ascii="Ted Next" w:hAnsi="Ted Next" w:cs="Arial"/>
          <w:iCs/>
          <w:sz w:val="22"/>
          <w:szCs w:val="22"/>
        </w:rPr>
        <w:t xml:space="preserve">Wholesale team </w:t>
      </w:r>
      <w:r w:rsidR="009F0F6B">
        <w:rPr>
          <w:rFonts w:ascii="Ted Next" w:hAnsi="Ted Next" w:cs="Arial"/>
          <w:iCs/>
          <w:sz w:val="22"/>
          <w:szCs w:val="22"/>
        </w:rPr>
        <w:t>contacted our</w:t>
      </w:r>
      <w:r w:rsidRPr="00C11D2D">
        <w:rPr>
          <w:rFonts w:ascii="Ted Next" w:hAnsi="Ted Next" w:cs="Arial"/>
          <w:iCs/>
          <w:sz w:val="22"/>
          <w:szCs w:val="22"/>
        </w:rPr>
        <w:t xml:space="preserve"> </w:t>
      </w:r>
      <w:r w:rsidR="009F0F6B">
        <w:rPr>
          <w:rFonts w:ascii="Ted Next" w:hAnsi="Ted Next" w:cs="Arial"/>
          <w:iCs/>
          <w:sz w:val="22"/>
          <w:szCs w:val="22"/>
        </w:rPr>
        <w:t>r</w:t>
      </w:r>
      <w:r w:rsidRPr="00C11D2D">
        <w:rPr>
          <w:rFonts w:ascii="Ted Next" w:hAnsi="Ted Next" w:cs="Arial"/>
          <w:iCs/>
          <w:sz w:val="22"/>
          <w:szCs w:val="22"/>
        </w:rPr>
        <w:t xml:space="preserve">esellers </w:t>
      </w:r>
      <w:r w:rsidR="009F0F6B">
        <w:rPr>
          <w:rFonts w:ascii="Ted Next" w:hAnsi="Ted Next" w:cs="Arial"/>
          <w:iCs/>
          <w:sz w:val="22"/>
          <w:szCs w:val="22"/>
        </w:rPr>
        <w:t xml:space="preserve">and they </w:t>
      </w:r>
      <w:r w:rsidRPr="00C11D2D">
        <w:rPr>
          <w:rFonts w:ascii="Ted Next" w:hAnsi="Ted Next" w:cs="Arial"/>
          <w:iCs/>
          <w:sz w:val="22"/>
          <w:szCs w:val="22"/>
        </w:rPr>
        <w:t>will be crediting the</w:t>
      </w:r>
      <w:r w:rsidR="009F0F6B">
        <w:rPr>
          <w:rFonts w:ascii="Ted Next" w:hAnsi="Ted Next" w:cs="Arial"/>
          <w:iCs/>
          <w:sz w:val="22"/>
          <w:szCs w:val="22"/>
        </w:rPr>
        <w:t xml:space="preserve">ir </w:t>
      </w:r>
      <w:r w:rsidRPr="00C11D2D">
        <w:rPr>
          <w:rFonts w:ascii="Ted Next" w:hAnsi="Ted Next" w:cs="Arial"/>
          <w:iCs/>
          <w:sz w:val="22"/>
          <w:szCs w:val="22"/>
        </w:rPr>
        <w:t>end-user for 5 days</w:t>
      </w:r>
      <w:r w:rsidR="005D72B0">
        <w:rPr>
          <w:rFonts w:ascii="Ted Next" w:hAnsi="Ted Next" w:cs="Arial"/>
          <w:iCs/>
          <w:sz w:val="22"/>
          <w:szCs w:val="22"/>
        </w:rPr>
        <w:t>.</w:t>
      </w:r>
    </w:p>
    <w:p w14:paraId="26E5D8AE" w14:textId="77777777" w:rsidR="00C11D2D" w:rsidRDefault="00C11D2D" w:rsidP="00C11D2D">
      <w:pPr>
        <w:tabs>
          <w:tab w:val="left" w:pos="900"/>
        </w:tabs>
        <w:rPr>
          <w:rFonts w:ascii="Ted Next" w:hAnsi="Ted Next" w:cs="Arial"/>
          <w:iCs/>
          <w:sz w:val="22"/>
          <w:szCs w:val="22"/>
        </w:rPr>
      </w:pPr>
    </w:p>
    <w:p w14:paraId="6FE571C0" w14:textId="5F6BF345" w:rsidR="00C11D2D" w:rsidRDefault="00C11D2D" w:rsidP="00D070E7">
      <w:pPr>
        <w:tabs>
          <w:tab w:val="left" w:pos="900"/>
        </w:tabs>
        <w:rPr>
          <w:rFonts w:ascii="Ted Next" w:hAnsi="Ted Next" w:cs="Arial"/>
          <w:iCs/>
          <w:sz w:val="22"/>
          <w:szCs w:val="22"/>
        </w:rPr>
      </w:pPr>
      <w:r>
        <w:rPr>
          <w:rFonts w:ascii="Ted Next" w:hAnsi="Ted Next" w:cs="Arial"/>
          <w:iCs/>
          <w:sz w:val="22"/>
          <w:szCs w:val="22"/>
        </w:rPr>
        <w:t xml:space="preserve">(ii)  </w:t>
      </w:r>
      <w:r w:rsidR="0018259E">
        <w:rPr>
          <w:rFonts w:ascii="Ted Next" w:hAnsi="Ted Next" w:cs="Arial"/>
          <w:iCs/>
          <w:sz w:val="22"/>
          <w:szCs w:val="22"/>
        </w:rPr>
        <w:t xml:space="preserve">Rogers deliberated extensively over the proper credit amount. While the outage for most customers was </w:t>
      </w:r>
      <w:r w:rsidR="00A02CAE">
        <w:rPr>
          <w:rFonts w:ascii="Ted Next" w:hAnsi="Ted Next" w:cs="Arial"/>
          <w:iCs/>
          <w:sz w:val="22"/>
          <w:szCs w:val="22"/>
        </w:rPr>
        <w:t xml:space="preserve">approximately a day, </w:t>
      </w:r>
      <w:r w:rsidR="00A27978">
        <w:rPr>
          <w:rFonts w:ascii="Ted Next" w:hAnsi="Ted Next" w:cs="Arial"/>
          <w:iCs/>
          <w:sz w:val="22"/>
          <w:szCs w:val="22"/>
        </w:rPr>
        <w:t xml:space="preserve">Rogers wished to demonstrate </w:t>
      </w:r>
      <w:r w:rsidR="00C35AB3">
        <w:rPr>
          <w:rFonts w:ascii="Ted Next" w:hAnsi="Ted Next" w:cs="Arial"/>
          <w:iCs/>
          <w:sz w:val="22"/>
          <w:szCs w:val="22"/>
        </w:rPr>
        <w:t xml:space="preserve">our commitment to our customers and recognize how we let them down that day. </w:t>
      </w:r>
      <w:r w:rsidR="00F35F78">
        <w:rPr>
          <w:rFonts w:ascii="Ted Next" w:hAnsi="Ted Next" w:cs="Arial"/>
          <w:iCs/>
          <w:sz w:val="22"/>
          <w:szCs w:val="22"/>
        </w:rPr>
        <w:t xml:space="preserve">As a result, we felt that 5 days fairly </w:t>
      </w:r>
      <w:r w:rsidR="008A56F6">
        <w:rPr>
          <w:rFonts w:ascii="Ted Next" w:hAnsi="Ted Next" w:cs="Arial"/>
          <w:iCs/>
          <w:sz w:val="22"/>
          <w:szCs w:val="22"/>
        </w:rPr>
        <w:t>compensated our customers for their frustration with the outage.</w:t>
      </w:r>
    </w:p>
    <w:p w14:paraId="2D86EC2A" w14:textId="77777777" w:rsidR="004926EB" w:rsidRDefault="004926EB" w:rsidP="00D070E7">
      <w:pPr>
        <w:tabs>
          <w:tab w:val="left" w:pos="900"/>
        </w:tabs>
        <w:rPr>
          <w:rFonts w:ascii="Ted Next" w:hAnsi="Ted Next" w:cs="Arial"/>
          <w:iCs/>
          <w:sz w:val="22"/>
          <w:szCs w:val="22"/>
        </w:rPr>
      </w:pPr>
    </w:p>
    <w:p w14:paraId="44947B02" w14:textId="796F23F9" w:rsidR="00F92EE8" w:rsidRDefault="00C841D3" w:rsidP="00D070E7">
      <w:pPr>
        <w:tabs>
          <w:tab w:val="left" w:pos="900"/>
        </w:tabs>
        <w:rPr>
          <w:rFonts w:ascii="Ted Next" w:hAnsi="Ted Next" w:cs="Arial"/>
          <w:iCs/>
          <w:sz w:val="22"/>
          <w:szCs w:val="22"/>
        </w:rPr>
      </w:pPr>
      <w:r>
        <w:rPr>
          <w:rFonts w:ascii="Ted Next" w:hAnsi="Ted Next" w:cs="Arial"/>
          <w:iCs/>
          <w:sz w:val="22"/>
          <w:szCs w:val="22"/>
        </w:rPr>
        <w:t xml:space="preserve">(iii)  </w:t>
      </w:r>
      <w:r w:rsidR="00600C1D" w:rsidRPr="00600C1D">
        <w:rPr>
          <w:rFonts w:ascii="Ted Next" w:hAnsi="Ted Next" w:cs="Arial"/>
          <w:iCs/>
          <w:sz w:val="22"/>
          <w:szCs w:val="22"/>
        </w:rPr>
        <w:t>All customers will be getting 5 days of compensation</w:t>
      </w:r>
      <w:r w:rsidR="00097983">
        <w:rPr>
          <w:rFonts w:ascii="Ted Next" w:hAnsi="Ted Next" w:cs="Arial"/>
          <w:iCs/>
          <w:sz w:val="22"/>
          <w:szCs w:val="22"/>
        </w:rPr>
        <w:t>.</w:t>
      </w:r>
      <w:r w:rsidR="00600C1D" w:rsidRPr="00600C1D">
        <w:rPr>
          <w:rFonts w:ascii="Ted Next" w:hAnsi="Ted Next" w:cs="Arial"/>
          <w:iCs/>
          <w:sz w:val="22"/>
          <w:szCs w:val="22"/>
        </w:rPr>
        <w:t xml:space="preserve"> </w:t>
      </w:r>
      <w:r w:rsidR="00097983">
        <w:rPr>
          <w:rFonts w:ascii="Ted Next" w:hAnsi="Ted Next" w:cs="Arial"/>
          <w:iCs/>
          <w:sz w:val="22"/>
          <w:szCs w:val="22"/>
        </w:rPr>
        <w:t>T</w:t>
      </w:r>
      <w:r w:rsidR="00600C1D" w:rsidRPr="00600C1D">
        <w:rPr>
          <w:rFonts w:ascii="Ted Next" w:hAnsi="Ted Next" w:cs="Arial"/>
          <w:iCs/>
          <w:sz w:val="22"/>
          <w:szCs w:val="22"/>
        </w:rPr>
        <w:t>here is no distinction between residential and small business customers</w:t>
      </w:r>
      <w:r w:rsidR="00A8054E">
        <w:rPr>
          <w:rFonts w:ascii="Ted Next" w:hAnsi="Ted Next" w:cs="Arial"/>
          <w:iCs/>
          <w:sz w:val="22"/>
          <w:szCs w:val="22"/>
        </w:rPr>
        <w:t>.</w:t>
      </w:r>
    </w:p>
    <w:p w14:paraId="3F31A94C" w14:textId="4B5D9DBE" w:rsidR="00F92EE8" w:rsidRDefault="00F92EE8" w:rsidP="00D070E7">
      <w:pPr>
        <w:tabs>
          <w:tab w:val="left" w:pos="900"/>
        </w:tabs>
        <w:rPr>
          <w:rFonts w:ascii="Ted Next" w:hAnsi="Ted Next" w:cs="Arial"/>
          <w:iCs/>
          <w:sz w:val="22"/>
          <w:szCs w:val="22"/>
        </w:rPr>
      </w:pPr>
    </w:p>
    <w:p w14:paraId="617959B0" w14:textId="77777777" w:rsidR="00525C3D" w:rsidRPr="00D070E7" w:rsidRDefault="00525C3D" w:rsidP="00D070E7">
      <w:pPr>
        <w:tabs>
          <w:tab w:val="left" w:pos="900"/>
        </w:tabs>
        <w:rPr>
          <w:rFonts w:ascii="Ted Next" w:hAnsi="Ted Next" w:cs="Arial"/>
          <w:iCs/>
          <w:sz w:val="22"/>
          <w:szCs w:val="22"/>
        </w:rPr>
      </w:pPr>
    </w:p>
    <w:p w14:paraId="41C5A617" w14:textId="6E68791D" w:rsidR="00A65B11" w:rsidRPr="00EE2B29" w:rsidRDefault="00B9226C" w:rsidP="00245CA2">
      <w:pPr>
        <w:spacing w:after="160" w:line="276" w:lineRule="auto"/>
        <w:jc w:val="center"/>
        <w:rPr>
          <w:rFonts w:ascii="Ted Next" w:eastAsia="Arial" w:hAnsi="Ted Next" w:cs="Arial"/>
          <w:sz w:val="22"/>
          <w:szCs w:val="22"/>
          <w:lang w:val="en-CA"/>
        </w:rPr>
      </w:pPr>
      <w:r w:rsidRPr="00EE2B29">
        <w:rPr>
          <w:rFonts w:ascii="Ted Next" w:hAnsi="Ted Next" w:cs="Arial"/>
          <w:color w:val="000000" w:themeColor="text1"/>
          <w:sz w:val="22"/>
          <w:szCs w:val="22"/>
          <w:lang w:val="en" w:eastAsia="en-CA"/>
        </w:rPr>
        <w:t>*** End of Document ***</w:t>
      </w:r>
    </w:p>
    <w:sectPr w:rsidR="00A65B11" w:rsidRPr="00EE2B29" w:rsidSect="005B4F18">
      <w:headerReference w:type="default" r:id="rId23"/>
      <w:pgSz w:w="12240" w:h="15840" w:code="1"/>
      <w:pgMar w:top="1440" w:right="1440" w:bottom="810"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844AD" w14:textId="77777777" w:rsidR="007B39E1" w:rsidRDefault="007B39E1" w:rsidP="00CD6D6C">
      <w:r>
        <w:separator/>
      </w:r>
    </w:p>
  </w:endnote>
  <w:endnote w:type="continuationSeparator" w:id="0">
    <w:p w14:paraId="479A9036" w14:textId="77777777" w:rsidR="007B39E1" w:rsidRDefault="007B39E1" w:rsidP="00CD6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Ted Next">
    <w:panose1 w:val="02000507000000000004"/>
    <w:charset w:val="00"/>
    <w:family w:val="auto"/>
    <w:pitch w:val="variable"/>
    <w:sig w:usb0="A00000E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F9691" w14:textId="77080EFB" w:rsidR="00F1467B" w:rsidRDefault="00F1467B">
    <w:pPr>
      <w:pStyle w:val="Footer"/>
    </w:pPr>
    <w:r>
      <w:rPr>
        <w:noProof/>
      </w:rPr>
      <mc:AlternateContent>
        <mc:Choice Requires="wps">
          <w:drawing>
            <wp:anchor distT="0" distB="0" distL="114300" distR="114300" simplePos="0" relativeHeight="251658240" behindDoc="0" locked="0" layoutInCell="1" allowOverlap="1" wp14:anchorId="0B339E1C" wp14:editId="6B07E0AE">
              <wp:simplePos x="0" y="0"/>
              <wp:positionH relativeFrom="column">
                <wp:posOffset>-937260</wp:posOffset>
              </wp:positionH>
              <wp:positionV relativeFrom="paragraph">
                <wp:posOffset>-320040</wp:posOffset>
              </wp:positionV>
              <wp:extent cx="7957457" cy="1042942"/>
              <wp:effectExtent l="0" t="0" r="5715" b="0"/>
              <wp:wrapNone/>
              <wp:docPr id="7" name="Rectangle 7"/>
              <wp:cNvGraphicFramePr/>
              <a:graphic xmlns:a="http://schemas.openxmlformats.org/drawingml/2006/main">
                <a:graphicData uri="http://schemas.microsoft.com/office/word/2010/wordprocessingShape">
                  <wps:wsp>
                    <wps:cNvSpPr/>
                    <wps:spPr>
                      <a:xfrm>
                        <a:off x="0" y="0"/>
                        <a:ext cx="7957457" cy="1042942"/>
                      </a:xfrm>
                      <a:prstGeom prst="rect">
                        <a:avLst/>
                      </a:prstGeom>
                      <a:solidFill>
                        <a:srgbClr val="DB322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67C2C7" w14:textId="77777777" w:rsidR="00F1467B" w:rsidRDefault="00F1467B" w:rsidP="00F1467B">
                          <w:pPr>
                            <w:ind w:left="7200" w:firstLine="720"/>
                            <w:jc w:val="center"/>
                          </w:pPr>
                          <w:r>
                            <w:t xml:space="preserve">   </w:t>
                          </w:r>
                          <w:r w:rsidRPr="00F0504D">
                            <w:rPr>
                              <w:noProof/>
                            </w:rPr>
                            <w:drawing>
                              <wp:inline distT="0" distB="0" distL="0" distR="0" wp14:anchorId="5DF806A7" wp14:editId="0F241A0D">
                                <wp:extent cx="2393678" cy="402771"/>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93678" cy="4027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39E1C" id="Rectangle 7" o:spid="_x0000_s1026" style="position:absolute;margin-left:-73.8pt;margin-top:-25.2pt;width:626.55pt;height:8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" fillcolor="#db322a" stroked="f" strokeweight="1pt">
              <v:textbox>
                <w:txbxContent>
                  <w:p w14:paraId="0C67C2C7" w14:textId="77777777" w:rsidR="00F1467B" w:rsidRDefault="00F1467B" w:rsidP="00F1467B">
                    <w:pPr>
                      <w:ind w:left="7200" w:firstLine="720"/>
                      <w:jc w:val="center"/>
                    </w:pPr>
                    <w:r>
                      <w:t xml:space="preserve">   </w:t>
                    </w:r>
                    <w:r w:rsidRPr="00F0504D">
                      <w:rPr>
                        <w:noProof/>
                      </w:rPr>
                      <w:drawing>
                        <wp:inline distT="0" distB="0" distL="0" distR="0" wp14:anchorId="5DF806A7" wp14:editId="0F241A0D">
                          <wp:extent cx="2393678" cy="402771"/>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93678" cy="402771"/>
                                  </a:xfrm>
                                  <a:prstGeom prst="rect">
                                    <a:avLst/>
                                  </a:prstGeom>
                                </pic:spPr>
                              </pic:pic>
                            </a:graphicData>
                          </a:graphic>
                        </wp:inline>
                      </w:drawing>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E1FF" w14:textId="1D71AF5F" w:rsidR="00224A77" w:rsidRPr="00EE2B29" w:rsidRDefault="00224A77" w:rsidP="00224A77">
    <w:pPr>
      <w:pStyle w:val="Footer"/>
      <w:rPr>
        <w:rFonts w:ascii="Ted Next" w:hAnsi="Ted Next" w:cs="Arial"/>
        <w:sz w:val="22"/>
        <w:szCs w:val="22"/>
      </w:rPr>
    </w:pPr>
    <w:r w:rsidRPr="00EE2B29">
      <w:rPr>
        <w:rFonts w:ascii="Ted Next" w:hAnsi="Ted Next" w:cs="Arial"/>
        <w:sz w:val="22"/>
        <w:szCs w:val="22"/>
      </w:rPr>
      <w:t># Filed in Confidence with the Commission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B75CE" w14:textId="77777777" w:rsidR="007B39E1" w:rsidRDefault="007B39E1" w:rsidP="00CD6D6C">
      <w:r>
        <w:separator/>
      </w:r>
    </w:p>
  </w:footnote>
  <w:footnote w:type="continuationSeparator" w:id="0">
    <w:p w14:paraId="3891704E" w14:textId="77777777" w:rsidR="007B39E1" w:rsidRDefault="007B39E1" w:rsidP="00CD6D6C">
      <w:r>
        <w:continuationSeparator/>
      </w:r>
    </w:p>
  </w:footnote>
  <w:footnote w:id="1">
    <w:p w14:paraId="2E0CCDCF" w14:textId="4AFCF1E9" w:rsidR="00CF023D" w:rsidRPr="00063415" w:rsidRDefault="00CF023D" w:rsidP="000F1B72">
      <w:pPr>
        <w:pStyle w:val="FootnoteText"/>
        <w:rPr>
          <w:rFonts w:ascii="Ted Next" w:hAnsi="Ted Next"/>
          <w:iCs/>
          <w:sz w:val="18"/>
          <w:szCs w:val="18"/>
        </w:rPr>
      </w:pPr>
      <w:r w:rsidRPr="00063415">
        <w:rPr>
          <w:rStyle w:val="FootnoteReference"/>
          <w:rFonts w:ascii="Ted Next" w:hAnsi="Ted Next"/>
          <w:sz w:val="18"/>
          <w:szCs w:val="18"/>
        </w:rPr>
        <w:footnoteRef/>
      </w:r>
      <w:r w:rsidRPr="00063415">
        <w:rPr>
          <w:rFonts w:ascii="Ted Next" w:hAnsi="Ted Next"/>
          <w:sz w:val="18"/>
          <w:szCs w:val="18"/>
        </w:rPr>
        <w:t xml:space="preserve"> </w:t>
      </w:r>
      <w:r w:rsidR="00380A9A">
        <w:rPr>
          <w:rFonts w:ascii="Ted Next" w:hAnsi="Ted Next"/>
          <w:sz w:val="18"/>
          <w:szCs w:val="18"/>
        </w:rPr>
        <w:t>Based on discussions with PSAPs, a</w:t>
      </w:r>
      <w:r w:rsidRPr="00063415">
        <w:rPr>
          <w:rFonts w:ascii="Ted Next" w:hAnsi="Ted Next"/>
          <w:iCs/>
          <w:sz w:val="18"/>
          <w:szCs w:val="18"/>
        </w:rPr>
        <w:t xml:space="preserve"> 30-second call duration was selected to identify successfully completed calls to a PSAP during the outage (i.e. </w:t>
      </w:r>
      <w:r w:rsidRPr="00063415">
        <w:rPr>
          <w:rFonts w:ascii="Ted Next" w:hAnsi="Ted Next"/>
          <w:iCs/>
          <w:sz w:val="18"/>
          <w:szCs w:val="18"/>
          <w:highlight w:val="yellow"/>
        </w:rPr>
        <w:t>#</w:t>
      </w:r>
      <w:r w:rsidR="00DA1717">
        <w:rPr>
          <w:rFonts w:ascii="Ted Next" w:hAnsi="Ted Next"/>
          <w:iCs/>
          <w:sz w:val="18"/>
          <w:szCs w:val="18"/>
          <w:highlight w:val="yellow"/>
        </w:rPr>
        <w:t xml:space="preserve">          </w:t>
      </w:r>
      <w:r w:rsidRPr="00063415">
        <w:rPr>
          <w:rFonts w:ascii="Ted Next" w:hAnsi="Ted Next"/>
          <w:iCs/>
          <w:sz w:val="18"/>
          <w:szCs w:val="18"/>
          <w:highlight w:val="yellow"/>
        </w:rPr>
        <w:t>#</w:t>
      </w:r>
      <w:r w:rsidRPr="00063415">
        <w:rPr>
          <w:rFonts w:ascii="Ted Next" w:hAnsi="Ted Next"/>
          <w:iCs/>
          <w:sz w:val="18"/>
          <w:szCs w:val="18"/>
        </w:rPr>
        <w:t xml:space="preserve"> calls). This was to take into consideration the instability of the core network, which was impacting call completion and/or stability.  Below that 30-second threshold, we consider that these were “</w:t>
      </w:r>
      <w:r w:rsidRPr="00063415">
        <w:rPr>
          <w:rFonts w:ascii="Ted Next" w:hAnsi="Ted Next"/>
          <w:sz w:val="18"/>
          <w:szCs w:val="18"/>
        </w:rPr>
        <w:t xml:space="preserve">Unsuccessful Calls”. </w:t>
      </w:r>
      <w:r w:rsidRPr="00063415">
        <w:rPr>
          <w:rFonts w:ascii="Ted Next" w:hAnsi="Ted Next"/>
          <w:iCs/>
          <w:sz w:val="18"/>
          <w:szCs w:val="18"/>
        </w:rPr>
        <w:t xml:space="preserve">Potential event types that could result in an unsuccessful call to a PSAP include:  Manual Disconnect (a common example is a pocket dial);  User Equipment (“UE”) phone disconnection;  UE loses coverage; </w:t>
      </w:r>
      <w:r>
        <w:rPr>
          <w:rFonts w:ascii="Ted Next" w:hAnsi="Ted Next"/>
          <w:iCs/>
          <w:sz w:val="18"/>
          <w:szCs w:val="18"/>
        </w:rPr>
        <w:t xml:space="preserve"> </w:t>
      </w:r>
      <w:r w:rsidRPr="00063415">
        <w:rPr>
          <w:rFonts w:ascii="Ted Next" w:hAnsi="Ted Next"/>
          <w:iCs/>
          <w:sz w:val="18"/>
          <w:szCs w:val="18"/>
        </w:rPr>
        <w:t>and UE runs out of battery.</w:t>
      </w:r>
    </w:p>
    <w:p w14:paraId="1C908914" w14:textId="5A2EC140" w:rsidR="00CF023D" w:rsidRPr="00063415" w:rsidRDefault="00CF023D">
      <w:pPr>
        <w:pStyle w:val="FootnoteText"/>
        <w:rPr>
          <w:rFonts w:ascii="Ted Next" w:hAnsi="Ted Next"/>
          <w:sz w:val="18"/>
          <w:szCs w:val="18"/>
        </w:rPr>
      </w:pPr>
    </w:p>
  </w:footnote>
  <w:footnote w:id="2">
    <w:p w14:paraId="71C9B0A1" w14:textId="22A7FFAB" w:rsidR="00CF023D" w:rsidRDefault="00CF023D">
      <w:pPr>
        <w:pStyle w:val="FootnoteText"/>
        <w:rPr>
          <w:rFonts w:ascii="Ted Next" w:hAnsi="Ted Next"/>
          <w:iCs/>
          <w:sz w:val="18"/>
          <w:szCs w:val="18"/>
        </w:rPr>
      </w:pPr>
      <w:r w:rsidRPr="00063415">
        <w:rPr>
          <w:rStyle w:val="FootnoteReference"/>
          <w:rFonts w:ascii="Ted Next" w:hAnsi="Ted Next"/>
          <w:sz w:val="18"/>
          <w:szCs w:val="18"/>
        </w:rPr>
        <w:footnoteRef/>
      </w:r>
      <w:r w:rsidRPr="00063415">
        <w:rPr>
          <w:rFonts w:ascii="Ted Next" w:hAnsi="Ted Next"/>
          <w:sz w:val="18"/>
          <w:szCs w:val="18"/>
        </w:rPr>
        <w:t xml:space="preserve"> </w:t>
      </w:r>
      <w:r w:rsidRPr="00063415">
        <w:rPr>
          <w:rFonts w:ascii="Ted Next" w:hAnsi="Ted Next"/>
          <w:iCs/>
          <w:sz w:val="18"/>
          <w:szCs w:val="18"/>
        </w:rPr>
        <w:t>When Rogers wireless network is in a normal operating condition there is very limited to no impact to call completion and/or stability.</w:t>
      </w:r>
    </w:p>
    <w:p w14:paraId="2207FBC5" w14:textId="77777777" w:rsidR="00CF023D" w:rsidRPr="00A62B3E" w:rsidRDefault="00CF023D">
      <w:pPr>
        <w:pStyle w:val="FootnoteText"/>
        <w:rPr>
          <w:rFonts w:ascii="Ted Next" w:hAnsi="Ted Next"/>
          <w:sz w:val="18"/>
          <w:szCs w:val="18"/>
          <w:lang w:val="en-CA"/>
        </w:rPr>
      </w:pPr>
    </w:p>
  </w:footnote>
  <w:footnote w:id="3">
    <w:p w14:paraId="2BF71BB0" w14:textId="2AA91FAB" w:rsidR="008966A1" w:rsidRPr="007705E8" w:rsidRDefault="008966A1">
      <w:pPr>
        <w:pStyle w:val="FootnoteText"/>
        <w:rPr>
          <w:rFonts w:ascii="Ted Next" w:hAnsi="Ted Next"/>
          <w:sz w:val="18"/>
          <w:szCs w:val="18"/>
        </w:rPr>
      </w:pPr>
      <w:r w:rsidRPr="007705E8">
        <w:rPr>
          <w:rStyle w:val="FootnoteReference"/>
          <w:rFonts w:ascii="Ted Next" w:hAnsi="Ted Next"/>
          <w:sz w:val="18"/>
          <w:szCs w:val="18"/>
        </w:rPr>
        <w:footnoteRef/>
      </w:r>
      <w:r w:rsidRPr="007705E8">
        <w:rPr>
          <w:rFonts w:ascii="Ted Next" w:hAnsi="Ted Next"/>
          <w:sz w:val="18"/>
          <w:szCs w:val="18"/>
        </w:rPr>
        <w:t xml:space="preserve"> </w:t>
      </w:r>
      <w:r w:rsidRPr="007705E8">
        <w:rPr>
          <w:rFonts w:ascii="Ted Next" w:hAnsi="Ted Next"/>
          <w:iCs/>
          <w:sz w:val="18"/>
          <w:szCs w:val="18"/>
        </w:rPr>
        <w:t xml:space="preserve">A 30-second call duration was selected to identify successfully completed calls to a PSAP during the outage (i.e. </w:t>
      </w:r>
      <w:r w:rsidR="008057DB">
        <w:rPr>
          <w:rFonts w:ascii="Ted Next" w:hAnsi="Ted Next"/>
          <w:iCs/>
          <w:sz w:val="18"/>
          <w:szCs w:val="18"/>
        </w:rPr>
        <w:t xml:space="preserve">  </w:t>
      </w:r>
      <w:r w:rsidRPr="007705E8">
        <w:rPr>
          <w:rFonts w:ascii="Ted Next" w:hAnsi="Ted Next"/>
          <w:iCs/>
          <w:sz w:val="18"/>
          <w:szCs w:val="18"/>
          <w:highlight w:val="yellow"/>
        </w:rPr>
        <w:t>#</w:t>
      </w:r>
      <w:r w:rsidR="008057DB">
        <w:rPr>
          <w:rFonts w:ascii="Ted Next" w:hAnsi="Ted Next"/>
          <w:iCs/>
          <w:sz w:val="18"/>
          <w:szCs w:val="18"/>
          <w:highlight w:val="yellow"/>
        </w:rPr>
        <w:tab/>
      </w:r>
      <w:r w:rsidR="008057DB" w:rsidRPr="007705E8">
        <w:rPr>
          <w:rFonts w:ascii="Ted Next" w:hAnsi="Ted Next"/>
          <w:iCs/>
          <w:sz w:val="18"/>
          <w:szCs w:val="18"/>
          <w:highlight w:val="yellow"/>
        </w:rPr>
        <w:t xml:space="preserve"> </w:t>
      </w:r>
      <w:r w:rsidR="007705E8" w:rsidRPr="007705E8">
        <w:rPr>
          <w:rFonts w:ascii="Ted Next" w:hAnsi="Ted Next"/>
          <w:iCs/>
          <w:sz w:val="18"/>
          <w:szCs w:val="18"/>
          <w:highlight w:val="yellow"/>
        </w:rPr>
        <w:t>#</w:t>
      </w:r>
      <w:r w:rsidRPr="007705E8">
        <w:rPr>
          <w:rFonts w:ascii="Ted Next" w:hAnsi="Ted Next"/>
          <w:iCs/>
          <w:sz w:val="18"/>
          <w:szCs w:val="18"/>
        </w:rPr>
        <w:t xml:space="preserve"> calls in total). This was to take into consideration the instability of the core network, which was impacting call completion and/or stability. Below that 30-second threshold, we consider that these were “</w:t>
      </w:r>
      <w:r w:rsidRPr="007705E8">
        <w:rPr>
          <w:rFonts w:ascii="Ted Next" w:hAnsi="Ted Next"/>
          <w:sz w:val="18"/>
          <w:szCs w:val="18"/>
        </w:rPr>
        <w:t>Unsuccessful Calls”.</w:t>
      </w:r>
    </w:p>
    <w:p w14:paraId="4BED62D4" w14:textId="77777777" w:rsidR="007705E8" w:rsidRPr="00A62B3E" w:rsidRDefault="007705E8">
      <w:pPr>
        <w:pStyle w:val="FootnoteText"/>
        <w:rPr>
          <w:rFonts w:ascii="Ted Next" w:hAnsi="Ted Next"/>
          <w:sz w:val="18"/>
          <w:szCs w:val="18"/>
          <w:lang w:val="en-C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8331C" w:rsidRPr="0075156A" w14:paraId="5BAB48E1" w14:textId="77777777" w:rsidTr="00974A90">
      <w:tc>
        <w:tcPr>
          <w:tcW w:w="4675" w:type="dxa"/>
        </w:tcPr>
        <w:p w14:paraId="67224DBE" w14:textId="77777777" w:rsidR="00D8331C" w:rsidRPr="009D787A" w:rsidRDefault="00D8331C" w:rsidP="006D099C">
          <w:pPr>
            <w:pStyle w:val="Header"/>
            <w:rPr>
              <w:rFonts w:ascii="Ted Next" w:hAnsi="Ted Next" w:cs="Arial"/>
              <w:sz w:val="22"/>
              <w:szCs w:val="22"/>
            </w:rPr>
          </w:pPr>
          <w:r w:rsidRPr="009D787A">
            <w:rPr>
              <w:rFonts w:ascii="Ted Next" w:hAnsi="Ted Next" w:cs="Arial"/>
              <w:sz w:val="22"/>
              <w:szCs w:val="22"/>
            </w:rPr>
            <w:t>Rogers Communications Canada Inc.</w:t>
          </w:r>
        </w:p>
      </w:tc>
      <w:tc>
        <w:tcPr>
          <w:tcW w:w="4675" w:type="dxa"/>
        </w:tcPr>
        <w:p w14:paraId="2A0D4F63" w14:textId="49FCA816" w:rsidR="00D8331C" w:rsidRPr="009D787A" w:rsidRDefault="009D787A" w:rsidP="006D099C">
          <w:pPr>
            <w:pStyle w:val="Header"/>
            <w:jc w:val="right"/>
            <w:rPr>
              <w:rFonts w:ascii="Ted Next" w:hAnsi="Ted Next" w:cs="Arial"/>
              <w:sz w:val="22"/>
              <w:szCs w:val="22"/>
            </w:rPr>
          </w:pPr>
          <w:r>
            <w:rPr>
              <w:rFonts w:ascii="Ted Next" w:hAnsi="Ted Next" w:cs="Arial"/>
              <w:sz w:val="22"/>
              <w:szCs w:val="22"/>
            </w:rPr>
            <w:t>Response to RFIs</w:t>
          </w:r>
        </w:p>
      </w:tc>
    </w:tr>
    <w:tr w:rsidR="00D8331C" w:rsidRPr="0075156A" w14:paraId="285CB378" w14:textId="77777777" w:rsidTr="00974A90">
      <w:tc>
        <w:tcPr>
          <w:tcW w:w="4675" w:type="dxa"/>
        </w:tcPr>
        <w:p w14:paraId="5517B741" w14:textId="6B901FE7" w:rsidR="00D8331C" w:rsidRPr="009D787A" w:rsidRDefault="009D787A" w:rsidP="006D099C">
          <w:pPr>
            <w:pStyle w:val="Header"/>
            <w:rPr>
              <w:rFonts w:ascii="Ted Next" w:hAnsi="Ted Next" w:cs="Arial"/>
              <w:sz w:val="22"/>
              <w:szCs w:val="22"/>
            </w:rPr>
          </w:pPr>
          <w:r>
            <w:rPr>
              <w:rFonts w:ascii="Ted Next" w:hAnsi="Ted Next" w:cs="Arial"/>
              <w:sz w:val="22"/>
              <w:szCs w:val="22"/>
            </w:rPr>
            <w:t>July 22</w:t>
          </w:r>
          <w:r w:rsidR="00D8331C" w:rsidRPr="009D787A">
            <w:rPr>
              <w:rFonts w:ascii="Ted Next" w:hAnsi="Ted Next" w:cs="Arial"/>
              <w:sz w:val="22"/>
              <w:szCs w:val="22"/>
            </w:rPr>
            <w:t>, 202</w:t>
          </w:r>
          <w:r>
            <w:rPr>
              <w:rFonts w:ascii="Ted Next" w:hAnsi="Ted Next" w:cs="Arial"/>
              <w:sz w:val="22"/>
              <w:szCs w:val="22"/>
            </w:rPr>
            <w:t>2</w:t>
          </w:r>
        </w:p>
      </w:tc>
      <w:tc>
        <w:tcPr>
          <w:tcW w:w="4675" w:type="dxa"/>
        </w:tcPr>
        <w:p w14:paraId="09DE1873" w14:textId="180D31E2" w:rsidR="00D8331C" w:rsidRPr="009D787A" w:rsidRDefault="009D787A" w:rsidP="006D099C">
          <w:pPr>
            <w:pStyle w:val="Default"/>
            <w:jc w:val="right"/>
            <w:rPr>
              <w:rFonts w:ascii="Ted Next" w:eastAsia="Arial" w:hAnsi="Ted Next" w:cs="Arial"/>
              <w:sz w:val="22"/>
              <w:szCs w:val="22"/>
              <w:lang w:val="en-CA"/>
            </w:rPr>
          </w:pPr>
          <w:r w:rsidRPr="00AE7AF3">
            <w:rPr>
              <w:rFonts w:ascii="Ted Next" w:eastAsia="Arial" w:hAnsi="Ted Next" w:cs="Arial"/>
              <w:sz w:val="22"/>
              <w:szCs w:val="22"/>
              <w:lang w:val="en-CA"/>
            </w:rPr>
            <w:t xml:space="preserve">Canada-wide Outage of July </w:t>
          </w:r>
          <w:r w:rsidR="005D220D">
            <w:rPr>
              <w:rFonts w:ascii="Ted Next" w:eastAsia="Arial" w:hAnsi="Ted Next" w:cs="Arial"/>
              <w:sz w:val="22"/>
              <w:szCs w:val="22"/>
              <w:lang w:val="en-CA"/>
            </w:rPr>
            <w:t>8</w:t>
          </w:r>
          <w:r w:rsidR="005D220D" w:rsidRPr="005D220D">
            <w:rPr>
              <w:rFonts w:ascii="Ted Next" w:eastAsia="Arial" w:hAnsi="Ted Next" w:cs="Arial"/>
              <w:sz w:val="22"/>
              <w:szCs w:val="22"/>
              <w:vertAlign w:val="superscript"/>
              <w:lang w:val="en-CA"/>
            </w:rPr>
            <w:t>th</w:t>
          </w:r>
          <w:r w:rsidR="005D220D">
            <w:rPr>
              <w:rFonts w:ascii="Ted Next" w:eastAsia="Arial" w:hAnsi="Ted Next" w:cs="Arial"/>
              <w:sz w:val="22"/>
              <w:szCs w:val="22"/>
              <w:lang w:val="en-CA"/>
            </w:rPr>
            <w:t xml:space="preserve">, </w:t>
          </w:r>
          <w:r w:rsidRPr="00AE7AF3">
            <w:rPr>
              <w:rFonts w:ascii="Ted Next" w:eastAsia="Arial" w:hAnsi="Ted Next" w:cs="Arial"/>
              <w:sz w:val="22"/>
              <w:szCs w:val="22"/>
              <w:lang w:val="en-CA"/>
            </w:rPr>
            <w:t>2022</w:t>
          </w:r>
        </w:p>
      </w:tc>
    </w:tr>
    <w:tr w:rsidR="00D8331C" w:rsidRPr="0075156A" w14:paraId="73BF9DC5" w14:textId="77777777" w:rsidTr="00974A90">
      <w:tc>
        <w:tcPr>
          <w:tcW w:w="4675" w:type="dxa"/>
          <w:tcBorders>
            <w:bottom w:val="single" w:sz="4" w:space="0" w:color="auto"/>
          </w:tcBorders>
        </w:tcPr>
        <w:p w14:paraId="344D22E9" w14:textId="28F41720" w:rsidR="00D8331C" w:rsidRPr="009D787A" w:rsidRDefault="004922E6" w:rsidP="006D099C">
          <w:pPr>
            <w:pStyle w:val="Header"/>
            <w:rPr>
              <w:rFonts w:ascii="Ted Next" w:hAnsi="Ted Next" w:cs="Arial"/>
              <w:sz w:val="22"/>
              <w:szCs w:val="22"/>
            </w:rPr>
          </w:pPr>
          <w:r>
            <w:rPr>
              <w:rFonts w:ascii="Ted Next" w:hAnsi="Ted Next" w:cs="Arial"/>
              <w:sz w:val="22"/>
              <w:szCs w:val="22"/>
            </w:rPr>
            <w:t>Abridged</w:t>
          </w:r>
        </w:p>
      </w:tc>
      <w:tc>
        <w:tcPr>
          <w:tcW w:w="4675" w:type="dxa"/>
          <w:tcBorders>
            <w:bottom w:val="single" w:sz="4" w:space="0" w:color="auto"/>
          </w:tcBorders>
        </w:tcPr>
        <w:p w14:paraId="0E4121F0" w14:textId="0075B792" w:rsidR="00D8331C" w:rsidRPr="009D787A" w:rsidRDefault="00D8331C" w:rsidP="006D099C">
          <w:pPr>
            <w:pStyle w:val="Default"/>
            <w:jc w:val="right"/>
            <w:rPr>
              <w:rFonts w:ascii="Ted Next" w:eastAsia="Arial" w:hAnsi="Ted Next" w:cs="Arial"/>
              <w:sz w:val="22"/>
              <w:szCs w:val="22"/>
              <w:lang w:val="en-CA"/>
            </w:rPr>
          </w:pPr>
          <w:r w:rsidRPr="009D787A">
            <w:rPr>
              <w:rFonts w:ascii="Ted Next" w:eastAsia="Arial" w:hAnsi="Ted Next" w:cs="Arial"/>
              <w:sz w:val="22"/>
              <w:szCs w:val="22"/>
              <w:lang w:val="en-CA"/>
            </w:rPr>
            <w:t xml:space="preserve">Page </w:t>
          </w:r>
          <w:r w:rsidRPr="009D787A">
            <w:rPr>
              <w:rFonts w:ascii="Ted Next" w:eastAsia="Arial" w:hAnsi="Ted Next" w:cs="Arial"/>
              <w:sz w:val="22"/>
              <w:szCs w:val="22"/>
              <w:lang w:val="en-CA"/>
            </w:rPr>
            <w:fldChar w:fldCharType="begin"/>
          </w:r>
          <w:r w:rsidRPr="009D787A">
            <w:rPr>
              <w:rFonts w:ascii="Ted Next" w:eastAsia="Arial" w:hAnsi="Ted Next" w:cs="Arial"/>
              <w:sz w:val="22"/>
              <w:szCs w:val="22"/>
              <w:lang w:val="en-CA"/>
            </w:rPr>
            <w:instrText xml:space="preserve"> PAGE  \* Arabic  \* MERGEFORMAT </w:instrText>
          </w:r>
          <w:r w:rsidRPr="009D787A">
            <w:rPr>
              <w:rFonts w:ascii="Ted Next" w:eastAsia="Arial" w:hAnsi="Ted Next" w:cs="Arial"/>
              <w:sz w:val="22"/>
              <w:szCs w:val="22"/>
              <w:lang w:val="en-CA"/>
            </w:rPr>
            <w:fldChar w:fldCharType="separate"/>
          </w:r>
          <w:r w:rsidRPr="009D787A">
            <w:rPr>
              <w:rFonts w:ascii="Ted Next" w:eastAsia="Arial" w:hAnsi="Ted Next" w:cs="Arial"/>
              <w:noProof/>
              <w:sz w:val="22"/>
              <w:szCs w:val="22"/>
              <w:lang w:val="en-CA"/>
            </w:rPr>
            <w:t>1</w:t>
          </w:r>
          <w:r w:rsidRPr="009D787A">
            <w:rPr>
              <w:rFonts w:ascii="Ted Next" w:eastAsia="Arial" w:hAnsi="Ted Next" w:cs="Arial"/>
              <w:sz w:val="22"/>
              <w:szCs w:val="22"/>
              <w:lang w:val="en-CA"/>
            </w:rPr>
            <w:fldChar w:fldCharType="end"/>
          </w:r>
          <w:r w:rsidRPr="009D787A">
            <w:rPr>
              <w:rFonts w:ascii="Ted Next" w:eastAsia="Arial" w:hAnsi="Ted Next" w:cs="Arial"/>
              <w:sz w:val="22"/>
              <w:szCs w:val="22"/>
              <w:lang w:val="en-CA"/>
            </w:rPr>
            <w:t xml:space="preserve"> of </w:t>
          </w:r>
          <w:r w:rsidRPr="009D787A">
            <w:rPr>
              <w:rFonts w:ascii="Ted Next" w:eastAsia="Arial" w:hAnsi="Ted Next" w:cs="Arial"/>
              <w:sz w:val="22"/>
              <w:szCs w:val="22"/>
              <w:lang w:val="en-CA"/>
            </w:rPr>
            <w:fldChar w:fldCharType="begin"/>
          </w:r>
          <w:r w:rsidRPr="009D787A">
            <w:rPr>
              <w:rFonts w:ascii="Ted Next" w:eastAsia="Arial" w:hAnsi="Ted Next" w:cs="Arial"/>
              <w:sz w:val="22"/>
              <w:szCs w:val="22"/>
              <w:lang w:val="en-CA"/>
            </w:rPr>
            <w:instrText xml:space="preserve"> SECTIONPAGES   \* MERGEFORMAT </w:instrText>
          </w:r>
          <w:r w:rsidRPr="009D787A">
            <w:rPr>
              <w:rFonts w:ascii="Ted Next" w:eastAsia="Arial" w:hAnsi="Ted Next" w:cs="Arial"/>
              <w:sz w:val="22"/>
              <w:szCs w:val="22"/>
              <w:lang w:val="en-CA"/>
            </w:rPr>
            <w:fldChar w:fldCharType="separate"/>
          </w:r>
          <w:r w:rsidR="000958EA">
            <w:rPr>
              <w:rFonts w:ascii="Ted Next" w:eastAsia="Arial" w:hAnsi="Ted Next" w:cs="Arial"/>
              <w:noProof/>
              <w:sz w:val="22"/>
              <w:szCs w:val="22"/>
              <w:lang w:val="en-CA"/>
            </w:rPr>
            <w:t>2</w:t>
          </w:r>
          <w:r w:rsidRPr="009D787A">
            <w:rPr>
              <w:rFonts w:ascii="Ted Next" w:eastAsia="Arial" w:hAnsi="Ted Next" w:cs="Arial"/>
              <w:sz w:val="22"/>
              <w:szCs w:val="22"/>
              <w:lang w:val="en-CA"/>
            </w:rPr>
            <w:fldChar w:fldCharType="end"/>
          </w:r>
        </w:p>
      </w:tc>
    </w:tr>
  </w:tbl>
  <w:p w14:paraId="7567D08B" w14:textId="77777777" w:rsidR="00D8331C" w:rsidRDefault="00D833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56713" w14:textId="44C8FE41" w:rsidR="00EE2B29" w:rsidRPr="00F63FB5" w:rsidRDefault="004922E6" w:rsidP="00EE2B29">
    <w:pPr>
      <w:pStyle w:val="BasicParagraph"/>
      <w:spacing w:line="240" w:lineRule="auto"/>
      <w:jc w:val="right"/>
      <w:rPr>
        <w:rFonts w:ascii="Ted Next" w:hAnsi="Ted Next" w:cs="Arial"/>
        <w:b/>
        <w:bCs/>
        <w:color w:val="FF0000"/>
        <w:sz w:val="21"/>
        <w:szCs w:val="21"/>
      </w:rPr>
    </w:pPr>
    <w:r>
      <w:rPr>
        <w:rFonts w:ascii="Ted Next" w:hAnsi="Ted Next" w:cs="Arial"/>
        <w:b/>
        <w:bCs/>
        <w:color w:val="FF0000"/>
        <w:sz w:val="21"/>
        <w:szCs w:val="21"/>
      </w:rPr>
      <w:t>Ted Woodhead</w:t>
    </w:r>
  </w:p>
  <w:p w14:paraId="07D027C9" w14:textId="77777777" w:rsidR="00EE2B29" w:rsidRPr="00F63FB5" w:rsidRDefault="00EE2B29" w:rsidP="00EE2B29">
    <w:pPr>
      <w:pStyle w:val="BasicParagraph"/>
      <w:spacing w:line="240" w:lineRule="auto"/>
      <w:rPr>
        <w:rFonts w:ascii="Ted Next" w:hAnsi="Ted Next" w:cs="Arial"/>
        <w:b/>
        <w:bCs/>
        <w:color w:val="404041"/>
        <w:sz w:val="21"/>
        <w:szCs w:val="21"/>
      </w:rPr>
    </w:pPr>
  </w:p>
  <w:p w14:paraId="6272E036" w14:textId="77777777" w:rsidR="004922E6" w:rsidRDefault="004922E6" w:rsidP="004922E6">
    <w:pPr>
      <w:pStyle w:val="NormalWeb"/>
      <w:shd w:val="clear" w:color="auto" w:fill="FFFFFF"/>
      <w:spacing w:before="0" w:beforeAutospacing="0" w:after="0" w:afterAutospacing="0"/>
      <w:jc w:val="right"/>
      <w:rPr>
        <w:rFonts w:ascii="Segoe UI" w:hAnsi="Segoe UI" w:cs="Segoe UI"/>
        <w:color w:val="242424"/>
        <w:sz w:val="21"/>
        <w:szCs w:val="21"/>
      </w:rPr>
    </w:pPr>
    <w:r>
      <w:rPr>
        <w:rFonts w:ascii="Segoe UI" w:hAnsi="Segoe UI" w:cs="Segoe UI"/>
        <w:b/>
        <w:bCs/>
        <w:color w:val="242424"/>
        <w:sz w:val="21"/>
        <w:szCs w:val="21"/>
        <w:lang w:val="en-US"/>
      </w:rPr>
      <w:t>Rogers Communications Inc.</w:t>
    </w:r>
    <w:r>
      <w:rPr>
        <w:rFonts w:ascii="Segoe UI" w:hAnsi="Segoe UI" w:cs="Segoe UI"/>
        <w:color w:val="242424"/>
      </w:rPr>
      <w:br/>
    </w:r>
    <w:r>
      <w:rPr>
        <w:rFonts w:ascii="Segoe UI" w:hAnsi="Segoe UI" w:cs="Segoe UI"/>
        <w:color w:val="242424"/>
        <w:sz w:val="21"/>
        <w:szCs w:val="21"/>
        <w:lang w:val="en-US"/>
      </w:rPr>
      <w:t>360 Albert Street, Suite 830</w:t>
    </w:r>
    <w:r>
      <w:rPr>
        <w:rFonts w:ascii="Segoe UI" w:hAnsi="Segoe UI" w:cs="Segoe UI"/>
        <w:color w:val="242424"/>
        <w:sz w:val="21"/>
        <w:szCs w:val="21"/>
        <w:lang w:val="en-US"/>
      </w:rPr>
      <w:br/>
      <w:t>Ottawa, Ontario  K1R 7X7</w:t>
    </w:r>
  </w:p>
  <w:p w14:paraId="6C10635D" w14:textId="77777777" w:rsidR="004922E6" w:rsidRDefault="004922E6" w:rsidP="004922E6">
    <w:pPr>
      <w:pStyle w:val="NormalWeb"/>
      <w:shd w:val="clear" w:color="auto" w:fill="FFFFFF"/>
      <w:spacing w:before="0" w:beforeAutospacing="0" w:after="0" w:afterAutospacing="0"/>
      <w:jc w:val="right"/>
      <w:rPr>
        <w:rFonts w:ascii="Segoe UI" w:hAnsi="Segoe UI" w:cs="Segoe UI"/>
        <w:color w:val="242424"/>
        <w:sz w:val="21"/>
        <w:szCs w:val="21"/>
      </w:rPr>
    </w:pPr>
    <w:hyperlink r:id="rId1" w:tgtFrame="_blank" w:tooltip="mailto:ted.woodhead@rci.rogers.com" w:history="1">
      <w:r>
        <w:rPr>
          <w:rStyle w:val="Hyperlink"/>
          <w:rFonts w:ascii="Segoe UI" w:hAnsi="Segoe UI" w:cs="Segoe UI"/>
          <w:color w:val="4F52B2"/>
        </w:rPr>
        <w:t>ted.woodhead@rci.rogers.com</w:t>
      </w:r>
    </w:hyperlink>
  </w:p>
  <w:p w14:paraId="39ABEF58" w14:textId="0C5AD886" w:rsidR="00D8331C" w:rsidRPr="004922E6" w:rsidRDefault="004922E6" w:rsidP="004922E6">
    <w:pPr>
      <w:pStyle w:val="NormalWeb"/>
      <w:shd w:val="clear" w:color="auto" w:fill="FFFFFF"/>
      <w:spacing w:before="0" w:beforeAutospacing="0" w:after="0" w:afterAutospacing="0"/>
      <w:jc w:val="right"/>
      <w:rPr>
        <w:rFonts w:ascii="Segoe UI" w:hAnsi="Segoe UI" w:cs="Segoe UI"/>
        <w:color w:val="242424"/>
        <w:sz w:val="21"/>
        <w:szCs w:val="21"/>
      </w:rPr>
    </w:pPr>
    <w:r>
      <w:rPr>
        <w:rFonts w:ascii="Segoe UI" w:hAnsi="Segoe UI" w:cs="Segoe UI"/>
        <w:color w:val="242424"/>
        <w:sz w:val="21"/>
        <w:szCs w:val="21"/>
        <w:lang w:val="en-US"/>
      </w:rPr>
      <w:t>m 613.220.7575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8331C" w:rsidRPr="00EE2B29" w14:paraId="736F9FEC" w14:textId="77777777" w:rsidTr="00974A90">
      <w:tc>
        <w:tcPr>
          <w:tcW w:w="4675" w:type="dxa"/>
        </w:tcPr>
        <w:p w14:paraId="585920B5" w14:textId="176CBEEB" w:rsidR="00823585" w:rsidRPr="00EE2B29" w:rsidRDefault="00D8331C" w:rsidP="006D099C">
          <w:pPr>
            <w:pStyle w:val="Header"/>
            <w:rPr>
              <w:rFonts w:ascii="Ted Next" w:hAnsi="Ted Next" w:cs="Arial"/>
              <w:sz w:val="22"/>
              <w:szCs w:val="22"/>
            </w:rPr>
          </w:pPr>
          <w:r w:rsidRPr="00EE2B29">
            <w:rPr>
              <w:rFonts w:ascii="Ted Next" w:hAnsi="Ted Next" w:cs="Arial"/>
              <w:sz w:val="22"/>
              <w:szCs w:val="22"/>
            </w:rPr>
            <w:t>Rogers Communications Canada Inc.</w:t>
          </w:r>
        </w:p>
      </w:tc>
      <w:tc>
        <w:tcPr>
          <w:tcW w:w="4675" w:type="dxa"/>
        </w:tcPr>
        <w:p w14:paraId="6E48A1AF" w14:textId="504496D1" w:rsidR="00D8331C" w:rsidRPr="00EE2B29" w:rsidRDefault="0005376B" w:rsidP="006D099C">
          <w:pPr>
            <w:pStyle w:val="Header"/>
            <w:jc w:val="right"/>
            <w:rPr>
              <w:rFonts w:ascii="Ted Next" w:hAnsi="Ted Next" w:cs="Arial"/>
              <w:sz w:val="22"/>
              <w:szCs w:val="22"/>
            </w:rPr>
          </w:pPr>
          <w:r>
            <w:rPr>
              <w:rFonts w:ascii="Ted Next" w:hAnsi="Ted Next" w:cs="Arial"/>
              <w:sz w:val="22"/>
              <w:szCs w:val="22"/>
            </w:rPr>
            <w:t>Response to RFIs</w:t>
          </w:r>
        </w:p>
      </w:tc>
    </w:tr>
    <w:tr w:rsidR="00D8331C" w:rsidRPr="00EE2B29" w14:paraId="46D06B4C" w14:textId="77777777" w:rsidTr="00AE7AF3">
      <w:tc>
        <w:tcPr>
          <w:tcW w:w="4675" w:type="dxa"/>
        </w:tcPr>
        <w:p w14:paraId="1C570990" w14:textId="10A6E167" w:rsidR="00D8331C" w:rsidRPr="00EE2B29" w:rsidRDefault="007C7FC6" w:rsidP="006D099C">
          <w:pPr>
            <w:pStyle w:val="Header"/>
            <w:rPr>
              <w:rFonts w:ascii="Ted Next" w:hAnsi="Ted Next" w:cs="Arial"/>
              <w:sz w:val="22"/>
              <w:szCs w:val="22"/>
            </w:rPr>
          </w:pPr>
          <w:r>
            <w:rPr>
              <w:rFonts w:ascii="Ted Next" w:hAnsi="Ted Next" w:cs="Arial"/>
              <w:sz w:val="22"/>
              <w:szCs w:val="22"/>
            </w:rPr>
            <w:t>July 22</w:t>
          </w:r>
          <w:r w:rsidR="00D8331C" w:rsidRPr="00EE2B29">
            <w:rPr>
              <w:rFonts w:ascii="Ted Next" w:hAnsi="Ted Next" w:cs="Arial"/>
              <w:sz w:val="22"/>
              <w:szCs w:val="22"/>
            </w:rPr>
            <w:t>, 202</w:t>
          </w:r>
          <w:r w:rsidR="00B51E67" w:rsidRPr="00EE2B29">
            <w:rPr>
              <w:rFonts w:ascii="Ted Next" w:hAnsi="Ted Next" w:cs="Arial"/>
              <w:sz w:val="22"/>
              <w:szCs w:val="22"/>
            </w:rPr>
            <w:t>2</w:t>
          </w:r>
        </w:p>
      </w:tc>
      <w:tc>
        <w:tcPr>
          <w:tcW w:w="4675" w:type="dxa"/>
        </w:tcPr>
        <w:p w14:paraId="52169148" w14:textId="1ADAA833" w:rsidR="00D8331C" w:rsidRPr="00AE7AF3" w:rsidRDefault="0005376B" w:rsidP="006D099C">
          <w:pPr>
            <w:pStyle w:val="Default"/>
            <w:jc w:val="right"/>
            <w:rPr>
              <w:rFonts w:ascii="Ted Next" w:eastAsia="Arial" w:hAnsi="Ted Next" w:cs="Arial"/>
              <w:sz w:val="22"/>
              <w:szCs w:val="22"/>
              <w:lang w:val="en-CA"/>
            </w:rPr>
          </w:pPr>
          <w:r w:rsidRPr="00AE7AF3">
            <w:rPr>
              <w:rFonts w:ascii="Ted Next" w:eastAsia="Arial" w:hAnsi="Ted Next" w:cs="Arial"/>
              <w:sz w:val="22"/>
              <w:szCs w:val="22"/>
              <w:lang w:val="en-CA"/>
            </w:rPr>
            <w:t xml:space="preserve">Canada-wide Outage of July </w:t>
          </w:r>
          <w:r w:rsidR="005D220D">
            <w:rPr>
              <w:rFonts w:ascii="Ted Next" w:eastAsia="Arial" w:hAnsi="Ted Next" w:cs="Arial"/>
              <w:sz w:val="22"/>
              <w:szCs w:val="22"/>
              <w:lang w:val="en-CA"/>
            </w:rPr>
            <w:t>8</w:t>
          </w:r>
          <w:r w:rsidR="005D220D" w:rsidRPr="005D220D">
            <w:rPr>
              <w:rFonts w:ascii="Ted Next" w:eastAsia="Arial" w:hAnsi="Ted Next" w:cs="Arial"/>
              <w:sz w:val="22"/>
              <w:szCs w:val="22"/>
              <w:vertAlign w:val="superscript"/>
              <w:lang w:val="en-CA"/>
            </w:rPr>
            <w:t>th</w:t>
          </w:r>
          <w:r w:rsidR="005D220D">
            <w:rPr>
              <w:rFonts w:ascii="Ted Next" w:eastAsia="Arial" w:hAnsi="Ted Next" w:cs="Arial"/>
              <w:sz w:val="22"/>
              <w:szCs w:val="22"/>
              <w:lang w:val="en-CA"/>
            </w:rPr>
            <w:t xml:space="preserve">, </w:t>
          </w:r>
          <w:r w:rsidRPr="00AE7AF3">
            <w:rPr>
              <w:rFonts w:ascii="Ted Next" w:eastAsia="Arial" w:hAnsi="Ted Next" w:cs="Arial"/>
              <w:sz w:val="22"/>
              <w:szCs w:val="22"/>
              <w:lang w:val="en-CA"/>
            </w:rPr>
            <w:t>2022</w:t>
          </w:r>
        </w:p>
      </w:tc>
    </w:tr>
    <w:tr w:rsidR="00AE7AF3" w:rsidRPr="00EE2B29" w14:paraId="1D3C71E5" w14:textId="77777777" w:rsidTr="00AE7AF3">
      <w:tc>
        <w:tcPr>
          <w:tcW w:w="4675" w:type="dxa"/>
        </w:tcPr>
        <w:p w14:paraId="66A28F15" w14:textId="1FF663D0" w:rsidR="00AE7AF3" w:rsidRPr="00EE2B29" w:rsidRDefault="004922E6" w:rsidP="006D099C">
          <w:pPr>
            <w:pStyle w:val="Header"/>
            <w:rPr>
              <w:rFonts w:ascii="Ted Next" w:hAnsi="Ted Next" w:cs="Arial"/>
              <w:sz w:val="22"/>
              <w:szCs w:val="22"/>
              <w:highlight w:val="yellow"/>
            </w:rPr>
          </w:pPr>
          <w:r w:rsidRPr="004922E6">
            <w:rPr>
              <w:rFonts w:ascii="Ted Next" w:hAnsi="Ted Next" w:cs="Arial"/>
              <w:sz w:val="22"/>
              <w:szCs w:val="22"/>
            </w:rPr>
            <w:t>Abridged</w:t>
          </w:r>
        </w:p>
      </w:tc>
      <w:tc>
        <w:tcPr>
          <w:tcW w:w="4675" w:type="dxa"/>
        </w:tcPr>
        <w:p w14:paraId="05580820" w14:textId="2B29569D" w:rsidR="00AE7AF3" w:rsidRPr="00AE7AF3" w:rsidRDefault="00AE7AF3" w:rsidP="006D099C">
          <w:pPr>
            <w:pStyle w:val="Default"/>
            <w:jc w:val="right"/>
            <w:rPr>
              <w:rFonts w:ascii="Ted Next" w:eastAsia="Arial" w:hAnsi="Ted Next" w:cs="Arial"/>
              <w:sz w:val="22"/>
              <w:szCs w:val="22"/>
              <w:lang w:val="en-CA"/>
            </w:rPr>
          </w:pPr>
          <w:r>
            <w:rPr>
              <w:rFonts w:ascii="Ted Next" w:eastAsia="Arial" w:hAnsi="Ted Next" w:cs="Arial"/>
              <w:sz w:val="22"/>
              <w:szCs w:val="22"/>
              <w:lang w:val="en-CA"/>
            </w:rPr>
            <w:t>Rogers(CRTC)11July2022-1</w:t>
          </w:r>
        </w:p>
      </w:tc>
    </w:tr>
    <w:tr w:rsidR="00D8331C" w:rsidRPr="00EE2B29" w14:paraId="3354FFC1" w14:textId="77777777" w:rsidTr="00AE7AF3">
      <w:tc>
        <w:tcPr>
          <w:tcW w:w="4675" w:type="dxa"/>
          <w:tcBorders>
            <w:bottom w:val="single" w:sz="4" w:space="0" w:color="auto"/>
          </w:tcBorders>
        </w:tcPr>
        <w:p w14:paraId="44B10AEA" w14:textId="124BB7A7" w:rsidR="00D8331C" w:rsidRPr="00EE2B29" w:rsidRDefault="00D8331C" w:rsidP="006D099C">
          <w:pPr>
            <w:pStyle w:val="Header"/>
            <w:rPr>
              <w:rFonts w:ascii="Ted Next" w:hAnsi="Ted Next" w:cs="Arial"/>
              <w:sz w:val="22"/>
              <w:szCs w:val="22"/>
            </w:rPr>
          </w:pPr>
        </w:p>
      </w:tc>
      <w:tc>
        <w:tcPr>
          <w:tcW w:w="4675" w:type="dxa"/>
          <w:tcBorders>
            <w:bottom w:val="single" w:sz="4" w:space="0" w:color="auto"/>
          </w:tcBorders>
        </w:tcPr>
        <w:p w14:paraId="56FC97B6" w14:textId="354DBF9E" w:rsidR="00D8331C" w:rsidRPr="00AE7AF3" w:rsidRDefault="0005376B" w:rsidP="006D099C">
          <w:pPr>
            <w:pStyle w:val="Default"/>
            <w:jc w:val="right"/>
            <w:rPr>
              <w:rFonts w:ascii="Ted Next" w:eastAsia="Arial" w:hAnsi="Ted Next" w:cs="Arial"/>
              <w:sz w:val="22"/>
              <w:szCs w:val="22"/>
              <w:lang w:val="en-CA"/>
            </w:rPr>
          </w:pPr>
          <w:r w:rsidRPr="00AE7AF3">
            <w:rPr>
              <w:rFonts w:ascii="Ted Next" w:eastAsia="Arial" w:hAnsi="Ted Next" w:cs="Arial"/>
              <w:sz w:val="22"/>
              <w:szCs w:val="22"/>
              <w:lang w:val="en-CA"/>
            </w:rPr>
            <w:t xml:space="preserve">Page </w:t>
          </w:r>
          <w:r w:rsidRPr="00AE7AF3">
            <w:rPr>
              <w:rFonts w:ascii="Ted Next" w:eastAsia="Arial" w:hAnsi="Ted Next" w:cs="Arial"/>
              <w:sz w:val="22"/>
              <w:szCs w:val="22"/>
              <w:lang w:val="en-CA"/>
            </w:rPr>
            <w:fldChar w:fldCharType="begin"/>
          </w:r>
          <w:r w:rsidRPr="00AE7AF3">
            <w:rPr>
              <w:rFonts w:ascii="Ted Next" w:eastAsia="Arial" w:hAnsi="Ted Next" w:cs="Arial"/>
              <w:sz w:val="22"/>
              <w:szCs w:val="22"/>
              <w:lang w:val="en-CA"/>
            </w:rPr>
            <w:instrText xml:space="preserve"> PAGE  \* Arabic  \* MERGEFORMAT </w:instrText>
          </w:r>
          <w:r w:rsidRPr="00AE7AF3">
            <w:rPr>
              <w:rFonts w:ascii="Ted Next" w:eastAsia="Arial" w:hAnsi="Ted Next" w:cs="Arial"/>
              <w:sz w:val="22"/>
              <w:szCs w:val="22"/>
              <w:lang w:val="en-CA"/>
            </w:rPr>
            <w:fldChar w:fldCharType="separate"/>
          </w:r>
          <w:r w:rsidRPr="00AE7AF3">
            <w:rPr>
              <w:rFonts w:ascii="Ted Next" w:eastAsia="Arial" w:hAnsi="Ted Next" w:cs="Arial"/>
              <w:noProof/>
              <w:sz w:val="22"/>
              <w:szCs w:val="22"/>
              <w:lang w:val="en-CA"/>
            </w:rPr>
            <w:t>1</w:t>
          </w:r>
          <w:r w:rsidRPr="00AE7AF3">
            <w:rPr>
              <w:rFonts w:ascii="Ted Next" w:eastAsia="Arial" w:hAnsi="Ted Next" w:cs="Arial"/>
              <w:sz w:val="22"/>
              <w:szCs w:val="22"/>
              <w:lang w:val="en-CA"/>
            </w:rPr>
            <w:fldChar w:fldCharType="end"/>
          </w:r>
          <w:r w:rsidRPr="00AE7AF3">
            <w:rPr>
              <w:rFonts w:ascii="Ted Next" w:eastAsia="Arial" w:hAnsi="Ted Next" w:cs="Arial"/>
              <w:sz w:val="22"/>
              <w:szCs w:val="22"/>
              <w:lang w:val="en-CA"/>
            </w:rPr>
            <w:t xml:space="preserve"> of </w:t>
          </w:r>
          <w:r w:rsidRPr="00AE7AF3">
            <w:rPr>
              <w:rFonts w:ascii="Ted Next" w:eastAsia="Arial" w:hAnsi="Ted Next" w:cs="Arial"/>
              <w:sz w:val="22"/>
              <w:szCs w:val="22"/>
              <w:lang w:val="en-CA"/>
            </w:rPr>
            <w:fldChar w:fldCharType="begin"/>
          </w:r>
          <w:r w:rsidRPr="00AE7AF3">
            <w:rPr>
              <w:rFonts w:ascii="Ted Next" w:eastAsia="Arial" w:hAnsi="Ted Next" w:cs="Arial"/>
              <w:sz w:val="22"/>
              <w:szCs w:val="22"/>
              <w:lang w:val="en-CA"/>
            </w:rPr>
            <w:instrText xml:space="preserve"> SECTIONPAGES   \* MERGEFORMAT </w:instrText>
          </w:r>
          <w:r w:rsidRPr="00AE7AF3">
            <w:rPr>
              <w:rFonts w:ascii="Ted Next" w:eastAsia="Arial" w:hAnsi="Ted Next" w:cs="Arial"/>
              <w:sz w:val="22"/>
              <w:szCs w:val="22"/>
              <w:lang w:val="en-CA"/>
            </w:rPr>
            <w:fldChar w:fldCharType="separate"/>
          </w:r>
          <w:r w:rsidR="009209EA">
            <w:rPr>
              <w:rFonts w:ascii="Ted Next" w:eastAsia="Arial" w:hAnsi="Ted Next" w:cs="Arial"/>
              <w:noProof/>
              <w:sz w:val="22"/>
              <w:szCs w:val="22"/>
              <w:lang w:val="en-CA"/>
            </w:rPr>
            <w:t>25</w:t>
          </w:r>
          <w:r w:rsidRPr="00AE7AF3">
            <w:rPr>
              <w:rFonts w:ascii="Ted Next" w:eastAsia="Arial" w:hAnsi="Ted Next" w:cs="Arial"/>
              <w:sz w:val="22"/>
              <w:szCs w:val="22"/>
              <w:lang w:val="en-CA"/>
            </w:rPr>
            <w:fldChar w:fldCharType="end"/>
          </w:r>
        </w:p>
      </w:tc>
    </w:tr>
  </w:tbl>
  <w:p w14:paraId="5EE45266" w14:textId="77777777" w:rsidR="00D8331C" w:rsidRDefault="00D833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E7AF3" w:rsidRPr="00EE2B29" w14:paraId="10F6595B" w14:textId="77777777" w:rsidTr="00974A90">
      <w:tc>
        <w:tcPr>
          <w:tcW w:w="4675" w:type="dxa"/>
        </w:tcPr>
        <w:p w14:paraId="6879DE46" w14:textId="77777777" w:rsidR="00AE7AF3" w:rsidRPr="00EE2B29" w:rsidRDefault="00AE7AF3" w:rsidP="006D099C">
          <w:pPr>
            <w:pStyle w:val="Header"/>
            <w:rPr>
              <w:rFonts w:ascii="Ted Next" w:hAnsi="Ted Next" w:cs="Arial"/>
              <w:sz w:val="22"/>
              <w:szCs w:val="22"/>
            </w:rPr>
          </w:pPr>
          <w:r w:rsidRPr="00EE2B29">
            <w:rPr>
              <w:rFonts w:ascii="Ted Next" w:hAnsi="Ted Next" w:cs="Arial"/>
              <w:sz w:val="22"/>
              <w:szCs w:val="22"/>
            </w:rPr>
            <w:t>Rogers Communications Canada Inc.</w:t>
          </w:r>
        </w:p>
      </w:tc>
      <w:tc>
        <w:tcPr>
          <w:tcW w:w="4675" w:type="dxa"/>
        </w:tcPr>
        <w:p w14:paraId="26511DF0" w14:textId="2476E3CA" w:rsidR="00AE7AF3" w:rsidRPr="00EE2B29" w:rsidRDefault="00AE7AF3" w:rsidP="006D099C">
          <w:pPr>
            <w:pStyle w:val="Header"/>
            <w:jc w:val="right"/>
            <w:rPr>
              <w:rFonts w:ascii="Ted Next" w:hAnsi="Ted Next" w:cs="Arial"/>
              <w:sz w:val="22"/>
              <w:szCs w:val="22"/>
            </w:rPr>
          </w:pPr>
          <w:r>
            <w:rPr>
              <w:rFonts w:ascii="Ted Next" w:hAnsi="Ted Next" w:cs="Arial"/>
              <w:sz w:val="22"/>
              <w:szCs w:val="22"/>
            </w:rPr>
            <w:t>Response to RFIs</w:t>
          </w:r>
        </w:p>
      </w:tc>
    </w:tr>
    <w:tr w:rsidR="00AE7AF3" w:rsidRPr="00EE2B29" w14:paraId="0B68A3EA" w14:textId="77777777" w:rsidTr="00AE7AF3">
      <w:tc>
        <w:tcPr>
          <w:tcW w:w="4675" w:type="dxa"/>
        </w:tcPr>
        <w:p w14:paraId="55CEB161" w14:textId="7EEA0164" w:rsidR="00AE7AF3" w:rsidRPr="00EE2B29" w:rsidRDefault="007C7FC6" w:rsidP="006D099C">
          <w:pPr>
            <w:pStyle w:val="Header"/>
            <w:rPr>
              <w:rFonts w:ascii="Ted Next" w:hAnsi="Ted Next" w:cs="Arial"/>
              <w:sz w:val="22"/>
              <w:szCs w:val="22"/>
            </w:rPr>
          </w:pPr>
          <w:r>
            <w:rPr>
              <w:rFonts w:ascii="Ted Next" w:hAnsi="Ted Next" w:cs="Arial"/>
              <w:sz w:val="22"/>
              <w:szCs w:val="22"/>
            </w:rPr>
            <w:t>July 22</w:t>
          </w:r>
          <w:r w:rsidR="00AE7AF3" w:rsidRPr="00EE2B29">
            <w:rPr>
              <w:rFonts w:ascii="Ted Next" w:hAnsi="Ted Next" w:cs="Arial"/>
              <w:sz w:val="22"/>
              <w:szCs w:val="22"/>
            </w:rPr>
            <w:t>, 2022</w:t>
          </w:r>
        </w:p>
      </w:tc>
      <w:tc>
        <w:tcPr>
          <w:tcW w:w="4675" w:type="dxa"/>
        </w:tcPr>
        <w:p w14:paraId="7577AE5A" w14:textId="2222B569" w:rsidR="00AE7AF3" w:rsidRPr="00AE7AF3" w:rsidRDefault="00AE7AF3" w:rsidP="006D099C">
          <w:pPr>
            <w:pStyle w:val="Default"/>
            <w:jc w:val="right"/>
            <w:rPr>
              <w:rFonts w:ascii="Ted Next" w:eastAsia="Arial" w:hAnsi="Ted Next" w:cs="Arial"/>
              <w:sz w:val="22"/>
              <w:szCs w:val="22"/>
              <w:lang w:val="en-CA"/>
            </w:rPr>
          </w:pPr>
          <w:r w:rsidRPr="00AE7AF3">
            <w:rPr>
              <w:rFonts w:ascii="Ted Next" w:eastAsia="Arial" w:hAnsi="Ted Next" w:cs="Arial"/>
              <w:sz w:val="22"/>
              <w:szCs w:val="22"/>
              <w:lang w:val="en-CA"/>
            </w:rPr>
            <w:t xml:space="preserve">Canada-wide Outage of July </w:t>
          </w:r>
          <w:r w:rsidR="005D220D">
            <w:rPr>
              <w:rFonts w:ascii="Ted Next" w:eastAsia="Arial" w:hAnsi="Ted Next" w:cs="Arial"/>
              <w:sz w:val="22"/>
              <w:szCs w:val="22"/>
              <w:lang w:val="en-CA"/>
            </w:rPr>
            <w:t>8</w:t>
          </w:r>
          <w:r w:rsidR="005D220D" w:rsidRPr="005D220D">
            <w:rPr>
              <w:rFonts w:ascii="Ted Next" w:eastAsia="Arial" w:hAnsi="Ted Next" w:cs="Arial"/>
              <w:sz w:val="22"/>
              <w:szCs w:val="22"/>
              <w:vertAlign w:val="superscript"/>
              <w:lang w:val="en-CA"/>
            </w:rPr>
            <w:t>th</w:t>
          </w:r>
          <w:r w:rsidR="005D220D">
            <w:rPr>
              <w:rFonts w:ascii="Ted Next" w:eastAsia="Arial" w:hAnsi="Ted Next" w:cs="Arial"/>
              <w:sz w:val="22"/>
              <w:szCs w:val="22"/>
              <w:lang w:val="en-CA"/>
            </w:rPr>
            <w:t xml:space="preserve">, </w:t>
          </w:r>
          <w:r w:rsidRPr="00AE7AF3">
            <w:rPr>
              <w:rFonts w:ascii="Ted Next" w:eastAsia="Arial" w:hAnsi="Ted Next" w:cs="Arial"/>
              <w:sz w:val="22"/>
              <w:szCs w:val="22"/>
              <w:lang w:val="en-CA"/>
            </w:rPr>
            <w:t>2022</w:t>
          </w:r>
        </w:p>
      </w:tc>
    </w:tr>
    <w:tr w:rsidR="00AE7AF3" w:rsidRPr="00EE2B29" w14:paraId="71362B6D" w14:textId="77777777" w:rsidTr="00AE7AF3">
      <w:tc>
        <w:tcPr>
          <w:tcW w:w="4675" w:type="dxa"/>
        </w:tcPr>
        <w:p w14:paraId="48650D2B" w14:textId="5C9C97FB" w:rsidR="00AE7AF3" w:rsidRPr="00EE2B29" w:rsidRDefault="00843E14" w:rsidP="006D099C">
          <w:pPr>
            <w:pStyle w:val="Header"/>
            <w:rPr>
              <w:rFonts w:ascii="Ted Next" w:hAnsi="Ted Next" w:cs="Arial"/>
              <w:sz w:val="22"/>
              <w:szCs w:val="22"/>
              <w:highlight w:val="yellow"/>
            </w:rPr>
          </w:pPr>
          <w:r w:rsidRPr="00843E14">
            <w:rPr>
              <w:rFonts w:ascii="Ted Next" w:hAnsi="Ted Next" w:cs="Arial"/>
              <w:sz w:val="22"/>
              <w:szCs w:val="22"/>
            </w:rPr>
            <w:t>Abridged</w:t>
          </w:r>
        </w:p>
      </w:tc>
      <w:tc>
        <w:tcPr>
          <w:tcW w:w="4675" w:type="dxa"/>
        </w:tcPr>
        <w:p w14:paraId="67B6F732" w14:textId="239A8591" w:rsidR="00AE7AF3" w:rsidRPr="00AE7AF3" w:rsidRDefault="00AE7AF3" w:rsidP="006D099C">
          <w:pPr>
            <w:pStyle w:val="Default"/>
            <w:jc w:val="right"/>
            <w:rPr>
              <w:rFonts w:ascii="Ted Next" w:eastAsia="Arial" w:hAnsi="Ted Next" w:cs="Arial"/>
              <w:sz w:val="22"/>
              <w:szCs w:val="22"/>
              <w:lang w:val="en-CA"/>
            </w:rPr>
          </w:pPr>
          <w:r>
            <w:rPr>
              <w:rFonts w:ascii="Ted Next" w:eastAsia="Arial" w:hAnsi="Ted Next" w:cs="Arial"/>
              <w:sz w:val="22"/>
              <w:szCs w:val="22"/>
              <w:lang w:val="en-CA"/>
            </w:rPr>
            <w:t>Rogers(CRTC)11July2022-2</w:t>
          </w:r>
        </w:p>
      </w:tc>
    </w:tr>
    <w:tr w:rsidR="00AE7AF3" w:rsidRPr="00EE2B29" w14:paraId="341584B9" w14:textId="77777777" w:rsidTr="00AE7AF3">
      <w:tc>
        <w:tcPr>
          <w:tcW w:w="4675" w:type="dxa"/>
          <w:tcBorders>
            <w:bottom w:val="single" w:sz="4" w:space="0" w:color="auto"/>
          </w:tcBorders>
        </w:tcPr>
        <w:p w14:paraId="462CF4E0" w14:textId="77777777" w:rsidR="00AE7AF3" w:rsidRPr="00EE2B29" w:rsidRDefault="00AE7AF3" w:rsidP="006D099C">
          <w:pPr>
            <w:pStyle w:val="Header"/>
            <w:rPr>
              <w:rFonts w:ascii="Ted Next" w:hAnsi="Ted Next" w:cs="Arial"/>
              <w:sz w:val="22"/>
              <w:szCs w:val="22"/>
            </w:rPr>
          </w:pPr>
        </w:p>
      </w:tc>
      <w:tc>
        <w:tcPr>
          <w:tcW w:w="4675" w:type="dxa"/>
          <w:tcBorders>
            <w:bottom w:val="single" w:sz="4" w:space="0" w:color="auto"/>
          </w:tcBorders>
        </w:tcPr>
        <w:p w14:paraId="45BB0E04" w14:textId="11EC6EB6" w:rsidR="00AE7AF3" w:rsidRPr="00AE7AF3" w:rsidRDefault="00AE7AF3" w:rsidP="006D099C">
          <w:pPr>
            <w:pStyle w:val="Default"/>
            <w:jc w:val="right"/>
            <w:rPr>
              <w:rFonts w:ascii="Ted Next" w:eastAsia="Arial" w:hAnsi="Ted Next" w:cs="Arial"/>
              <w:sz w:val="22"/>
              <w:szCs w:val="22"/>
              <w:lang w:val="en-CA"/>
            </w:rPr>
          </w:pPr>
          <w:r w:rsidRPr="00AE7AF3">
            <w:rPr>
              <w:rFonts w:ascii="Ted Next" w:eastAsia="Arial" w:hAnsi="Ted Next" w:cs="Arial"/>
              <w:sz w:val="22"/>
              <w:szCs w:val="22"/>
              <w:lang w:val="en-CA"/>
            </w:rPr>
            <w:t xml:space="preserve">Page </w:t>
          </w:r>
          <w:r w:rsidRPr="00AE7AF3">
            <w:rPr>
              <w:rFonts w:ascii="Ted Next" w:eastAsia="Arial" w:hAnsi="Ted Next" w:cs="Arial"/>
              <w:sz w:val="22"/>
              <w:szCs w:val="22"/>
              <w:lang w:val="en-CA"/>
            </w:rPr>
            <w:fldChar w:fldCharType="begin"/>
          </w:r>
          <w:r w:rsidRPr="00AE7AF3">
            <w:rPr>
              <w:rFonts w:ascii="Ted Next" w:eastAsia="Arial" w:hAnsi="Ted Next" w:cs="Arial"/>
              <w:sz w:val="22"/>
              <w:szCs w:val="22"/>
              <w:lang w:val="en-CA"/>
            </w:rPr>
            <w:instrText xml:space="preserve"> PAGE  \* Arabic  \* MERGEFORMAT </w:instrText>
          </w:r>
          <w:r w:rsidRPr="00AE7AF3">
            <w:rPr>
              <w:rFonts w:ascii="Ted Next" w:eastAsia="Arial" w:hAnsi="Ted Next" w:cs="Arial"/>
              <w:sz w:val="22"/>
              <w:szCs w:val="22"/>
              <w:lang w:val="en-CA"/>
            </w:rPr>
            <w:fldChar w:fldCharType="separate"/>
          </w:r>
          <w:r w:rsidRPr="00AE7AF3">
            <w:rPr>
              <w:rFonts w:ascii="Ted Next" w:eastAsia="Arial" w:hAnsi="Ted Next" w:cs="Arial"/>
              <w:noProof/>
              <w:sz w:val="22"/>
              <w:szCs w:val="22"/>
              <w:lang w:val="en-CA"/>
            </w:rPr>
            <w:t>1</w:t>
          </w:r>
          <w:r w:rsidRPr="00AE7AF3">
            <w:rPr>
              <w:rFonts w:ascii="Ted Next" w:eastAsia="Arial" w:hAnsi="Ted Next" w:cs="Arial"/>
              <w:sz w:val="22"/>
              <w:szCs w:val="22"/>
              <w:lang w:val="en-CA"/>
            </w:rPr>
            <w:fldChar w:fldCharType="end"/>
          </w:r>
          <w:r w:rsidRPr="00AE7AF3">
            <w:rPr>
              <w:rFonts w:ascii="Ted Next" w:eastAsia="Arial" w:hAnsi="Ted Next" w:cs="Arial"/>
              <w:sz w:val="22"/>
              <w:szCs w:val="22"/>
              <w:lang w:val="en-CA"/>
            </w:rPr>
            <w:t xml:space="preserve"> of </w:t>
          </w:r>
          <w:r w:rsidRPr="00AE7AF3">
            <w:rPr>
              <w:rFonts w:ascii="Ted Next" w:eastAsia="Arial" w:hAnsi="Ted Next" w:cs="Arial"/>
              <w:sz w:val="22"/>
              <w:szCs w:val="22"/>
              <w:lang w:val="en-CA"/>
            </w:rPr>
            <w:fldChar w:fldCharType="begin"/>
          </w:r>
          <w:r w:rsidRPr="00AE7AF3">
            <w:rPr>
              <w:rFonts w:ascii="Ted Next" w:eastAsia="Arial" w:hAnsi="Ted Next" w:cs="Arial"/>
              <w:sz w:val="22"/>
              <w:szCs w:val="22"/>
              <w:lang w:val="en-CA"/>
            </w:rPr>
            <w:instrText xml:space="preserve"> SECTIONPAGES   \* MERGEFORMAT </w:instrText>
          </w:r>
          <w:r w:rsidRPr="00AE7AF3">
            <w:rPr>
              <w:rFonts w:ascii="Ted Next" w:eastAsia="Arial" w:hAnsi="Ted Next" w:cs="Arial"/>
              <w:sz w:val="22"/>
              <w:szCs w:val="22"/>
              <w:lang w:val="en-CA"/>
            </w:rPr>
            <w:fldChar w:fldCharType="separate"/>
          </w:r>
          <w:r w:rsidR="009209EA">
            <w:rPr>
              <w:rFonts w:ascii="Ted Next" w:eastAsia="Arial" w:hAnsi="Ted Next" w:cs="Arial"/>
              <w:noProof/>
              <w:sz w:val="22"/>
              <w:szCs w:val="22"/>
              <w:lang w:val="en-CA"/>
            </w:rPr>
            <w:t>10</w:t>
          </w:r>
          <w:r w:rsidRPr="00AE7AF3">
            <w:rPr>
              <w:rFonts w:ascii="Ted Next" w:eastAsia="Arial" w:hAnsi="Ted Next" w:cs="Arial"/>
              <w:sz w:val="22"/>
              <w:szCs w:val="22"/>
              <w:lang w:val="en-CA"/>
            </w:rPr>
            <w:fldChar w:fldCharType="end"/>
          </w:r>
        </w:p>
      </w:tc>
    </w:tr>
  </w:tbl>
  <w:p w14:paraId="38917BCF" w14:textId="77777777" w:rsidR="00AE7AF3" w:rsidRDefault="00AE7AF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C7FC6" w:rsidRPr="00EE2B29" w14:paraId="5FED6FF3" w14:textId="77777777" w:rsidTr="00974A90">
      <w:tc>
        <w:tcPr>
          <w:tcW w:w="4675" w:type="dxa"/>
        </w:tcPr>
        <w:p w14:paraId="46857AF9" w14:textId="77777777" w:rsidR="007C7FC6" w:rsidRPr="00EE2B29" w:rsidRDefault="007C7FC6" w:rsidP="006D099C">
          <w:pPr>
            <w:pStyle w:val="Header"/>
            <w:rPr>
              <w:rFonts w:ascii="Ted Next" w:hAnsi="Ted Next" w:cs="Arial"/>
              <w:sz w:val="22"/>
              <w:szCs w:val="22"/>
            </w:rPr>
          </w:pPr>
          <w:r w:rsidRPr="00EE2B29">
            <w:rPr>
              <w:rFonts w:ascii="Ted Next" w:hAnsi="Ted Next" w:cs="Arial"/>
              <w:sz w:val="22"/>
              <w:szCs w:val="22"/>
            </w:rPr>
            <w:t>Rogers Communications Canada Inc.</w:t>
          </w:r>
        </w:p>
      </w:tc>
      <w:tc>
        <w:tcPr>
          <w:tcW w:w="4675" w:type="dxa"/>
        </w:tcPr>
        <w:p w14:paraId="09CB8657" w14:textId="1950C200" w:rsidR="007C7FC6" w:rsidRPr="00EE2B29" w:rsidRDefault="007C7FC6" w:rsidP="006D099C">
          <w:pPr>
            <w:pStyle w:val="Header"/>
            <w:jc w:val="right"/>
            <w:rPr>
              <w:rFonts w:ascii="Ted Next" w:hAnsi="Ted Next" w:cs="Arial"/>
              <w:sz w:val="22"/>
              <w:szCs w:val="22"/>
            </w:rPr>
          </w:pPr>
          <w:r>
            <w:rPr>
              <w:rFonts w:ascii="Ted Next" w:hAnsi="Ted Next" w:cs="Arial"/>
              <w:sz w:val="22"/>
              <w:szCs w:val="22"/>
            </w:rPr>
            <w:t>Response to RFIs</w:t>
          </w:r>
        </w:p>
      </w:tc>
    </w:tr>
    <w:tr w:rsidR="007C7FC6" w:rsidRPr="00EE2B29" w14:paraId="46281831" w14:textId="77777777" w:rsidTr="00AE7AF3">
      <w:tc>
        <w:tcPr>
          <w:tcW w:w="4675" w:type="dxa"/>
        </w:tcPr>
        <w:p w14:paraId="32ECADE5" w14:textId="77777777" w:rsidR="007C7FC6" w:rsidRPr="00EE2B29" w:rsidRDefault="007C7FC6" w:rsidP="006D099C">
          <w:pPr>
            <w:pStyle w:val="Header"/>
            <w:rPr>
              <w:rFonts w:ascii="Ted Next" w:hAnsi="Ted Next" w:cs="Arial"/>
              <w:sz w:val="22"/>
              <w:szCs w:val="22"/>
            </w:rPr>
          </w:pPr>
          <w:r>
            <w:rPr>
              <w:rFonts w:ascii="Ted Next" w:hAnsi="Ted Next" w:cs="Arial"/>
              <w:sz w:val="22"/>
              <w:szCs w:val="22"/>
            </w:rPr>
            <w:t>July 22</w:t>
          </w:r>
          <w:r w:rsidRPr="00EE2B29">
            <w:rPr>
              <w:rFonts w:ascii="Ted Next" w:hAnsi="Ted Next" w:cs="Arial"/>
              <w:sz w:val="22"/>
              <w:szCs w:val="22"/>
            </w:rPr>
            <w:t>, 2022</w:t>
          </w:r>
        </w:p>
      </w:tc>
      <w:tc>
        <w:tcPr>
          <w:tcW w:w="4675" w:type="dxa"/>
        </w:tcPr>
        <w:p w14:paraId="3CD80441" w14:textId="51E8F677" w:rsidR="007C7FC6" w:rsidRPr="00AE7AF3" w:rsidRDefault="007C7FC6" w:rsidP="006D099C">
          <w:pPr>
            <w:pStyle w:val="Default"/>
            <w:jc w:val="right"/>
            <w:rPr>
              <w:rFonts w:ascii="Ted Next" w:eastAsia="Arial" w:hAnsi="Ted Next" w:cs="Arial"/>
              <w:sz w:val="22"/>
              <w:szCs w:val="22"/>
              <w:lang w:val="en-CA"/>
            </w:rPr>
          </w:pPr>
          <w:r w:rsidRPr="00AE7AF3">
            <w:rPr>
              <w:rFonts w:ascii="Ted Next" w:eastAsia="Arial" w:hAnsi="Ted Next" w:cs="Arial"/>
              <w:sz w:val="22"/>
              <w:szCs w:val="22"/>
              <w:lang w:val="en-CA"/>
            </w:rPr>
            <w:t xml:space="preserve">Canada-wide Outage of July </w:t>
          </w:r>
          <w:r w:rsidR="005D220D">
            <w:rPr>
              <w:rFonts w:ascii="Ted Next" w:eastAsia="Arial" w:hAnsi="Ted Next" w:cs="Arial"/>
              <w:sz w:val="22"/>
              <w:szCs w:val="22"/>
              <w:lang w:val="en-CA"/>
            </w:rPr>
            <w:t>8</w:t>
          </w:r>
          <w:r w:rsidR="005D220D" w:rsidRPr="005D220D">
            <w:rPr>
              <w:rFonts w:ascii="Ted Next" w:eastAsia="Arial" w:hAnsi="Ted Next" w:cs="Arial"/>
              <w:sz w:val="22"/>
              <w:szCs w:val="22"/>
              <w:vertAlign w:val="superscript"/>
              <w:lang w:val="en-CA"/>
            </w:rPr>
            <w:t>th</w:t>
          </w:r>
          <w:r w:rsidR="005D220D">
            <w:rPr>
              <w:rFonts w:ascii="Ted Next" w:eastAsia="Arial" w:hAnsi="Ted Next" w:cs="Arial"/>
              <w:sz w:val="22"/>
              <w:szCs w:val="22"/>
              <w:lang w:val="en-CA"/>
            </w:rPr>
            <w:t xml:space="preserve">, </w:t>
          </w:r>
          <w:r w:rsidRPr="00AE7AF3">
            <w:rPr>
              <w:rFonts w:ascii="Ted Next" w:eastAsia="Arial" w:hAnsi="Ted Next" w:cs="Arial"/>
              <w:sz w:val="22"/>
              <w:szCs w:val="22"/>
              <w:lang w:val="en-CA"/>
            </w:rPr>
            <w:t>2022</w:t>
          </w:r>
        </w:p>
      </w:tc>
    </w:tr>
    <w:tr w:rsidR="007C7FC6" w:rsidRPr="00EE2B29" w14:paraId="0F315757" w14:textId="77777777" w:rsidTr="00AE7AF3">
      <w:tc>
        <w:tcPr>
          <w:tcW w:w="4675" w:type="dxa"/>
        </w:tcPr>
        <w:p w14:paraId="0B34DCD5" w14:textId="02143011" w:rsidR="007C7FC6" w:rsidRPr="00EE2B29" w:rsidRDefault="00843E14" w:rsidP="006D099C">
          <w:pPr>
            <w:pStyle w:val="Header"/>
            <w:rPr>
              <w:rFonts w:ascii="Ted Next" w:hAnsi="Ted Next" w:cs="Arial"/>
              <w:sz w:val="22"/>
              <w:szCs w:val="22"/>
              <w:highlight w:val="yellow"/>
            </w:rPr>
          </w:pPr>
          <w:r w:rsidRPr="00843E14">
            <w:rPr>
              <w:rFonts w:ascii="Ted Next" w:hAnsi="Ted Next" w:cs="Arial"/>
              <w:sz w:val="22"/>
              <w:szCs w:val="22"/>
            </w:rPr>
            <w:t>Abridged</w:t>
          </w:r>
        </w:p>
      </w:tc>
      <w:tc>
        <w:tcPr>
          <w:tcW w:w="4675" w:type="dxa"/>
        </w:tcPr>
        <w:p w14:paraId="0608805E" w14:textId="36185D57" w:rsidR="007C7FC6" w:rsidRPr="00AE7AF3" w:rsidRDefault="007C7FC6" w:rsidP="006D099C">
          <w:pPr>
            <w:pStyle w:val="Default"/>
            <w:jc w:val="right"/>
            <w:rPr>
              <w:rFonts w:ascii="Ted Next" w:eastAsia="Arial" w:hAnsi="Ted Next" w:cs="Arial"/>
              <w:sz w:val="22"/>
              <w:szCs w:val="22"/>
              <w:lang w:val="en-CA"/>
            </w:rPr>
          </w:pPr>
          <w:r>
            <w:rPr>
              <w:rFonts w:ascii="Ted Next" w:eastAsia="Arial" w:hAnsi="Ted Next" w:cs="Arial"/>
              <w:sz w:val="22"/>
              <w:szCs w:val="22"/>
              <w:lang w:val="en-CA"/>
            </w:rPr>
            <w:t>Rogers(CRTC)11July2022-3</w:t>
          </w:r>
        </w:p>
      </w:tc>
    </w:tr>
    <w:tr w:rsidR="007C7FC6" w:rsidRPr="00EE2B29" w14:paraId="2E1600D5" w14:textId="77777777" w:rsidTr="00AE7AF3">
      <w:tc>
        <w:tcPr>
          <w:tcW w:w="4675" w:type="dxa"/>
          <w:tcBorders>
            <w:bottom w:val="single" w:sz="4" w:space="0" w:color="auto"/>
          </w:tcBorders>
        </w:tcPr>
        <w:p w14:paraId="72F05921" w14:textId="77777777" w:rsidR="007C7FC6" w:rsidRPr="00EE2B29" w:rsidRDefault="007C7FC6" w:rsidP="006D099C">
          <w:pPr>
            <w:pStyle w:val="Header"/>
            <w:rPr>
              <w:rFonts w:ascii="Ted Next" w:hAnsi="Ted Next" w:cs="Arial"/>
              <w:sz w:val="22"/>
              <w:szCs w:val="22"/>
            </w:rPr>
          </w:pPr>
        </w:p>
      </w:tc>
      <w:tc>
        <w:tcPr>
          <w:tcW w:w="4675" w:type="dxa"/>
          <w:tcBorders>
            <w:bottom w:val="single" w:sz="4" w:space="0" w:color="auto"/>
          </w:tcBorders>
        </w:tcPr>
        <w:p w14:paraId="09982D7E" w14:textId="2F564C77" w:rsidR="007C7FC6" w:rsidRPr="00AE7AF3" w:rsidRDefault="007C7FC6" w:rsidP="006D099C">
          <w:pPr>
            <w:pStyle w:val="Default"/>
            <w:jc w:val="right"/>
            <w:rPr>
              <w:rFonts w:ascii="Ted Next" w:eastAsia="Arial" w:hAnsi="Ted Next" w:cs="Arial"/>
              <w:sz w:val="22"/>
              <w:szCs w:val="22"/>
              <w:lang w:val="en-CA"/>
            </w:rPr>
          </w:pPr>
          <w:r w:rsidRPr="00AE7AF3">
            <w:rPr>
              <w:rFonts w:ascii="Ted Next" w:eastAsia="Arial" w:hAnsi="Ted Next" w:cs="Arial"/>
              <w:sz w:val="22"/>
              <w:szCs w:val="22"/>
              <w:lang w:val="en-CA"/>
            </w:rPr>
            <w:t xml:space="preserve">Page </w:t>
          </w:r>
          <w:r w:rsidRPr="00AE7AF3">
            <w:rPr>
              <w:rFonts w:ascii="Ted Next" w:eastAsia="Arial" w:hAnsi="Ted Next" w:cs="Arial"/>
              <w:sz w:val="22"/>
              <w:szCs w:val="22"/>
              <w:lang w:val="en-CA"/>
            </w:rPr>
            <w:fldChar w:fldCharType="begin"/>
          </w:r>
          <w:r w:rsidRPr="00AE7AF3">
            <w:rPr>
              <w:rFonts w:ascii="Ted Next" w:eastAsia="Arial" w:hAnsi="Ted Next" w:cs="Arial"/>
              <w:sz w:val="22"/>
              <w:szCs w:val="22"/>
              <w:lang w:val="en-CA"/>
            </w:rPr>
            <w:instrText xml:space="preserve"> PAGE  \* Arabic  \* MERGEFORMAT </w:instrText>
          </w:r>
          <w:r w:rsidRPr="00AE7AF3">
            <w:rPr>
              <w:rFonts w:ascii="Ted Next" w:eastAsia="Arial" w:hAnsi="Ted Next" w:cs="Arial"/>
              <w:sz w:val="22"/>
              <w:szCs w:val="22"/>
              <w:lang w:val="en-CA"/>
            </w:rPr>
            <w:fldChar w:fldCharType="separate"/>
          </w:r>
          <w:r w:rsidRPr="00AE7AF3">
            <w:rPr>
              <w:rFonts w:ascii="Ted Next" w:eastAsia="Arial" w:hAnsi="Ted Next" w:cs="Arial"/>
              <w:noProof/>
              <w:sz w:val="22"/>
              <w:szCs w:val="22"/>
              <w:lang w:val="en-CA"/>
            </w:rPr>
            <w:t>1</w:t>
          </w:r>
          <w:r w:rsidRPr="00AE7AF3">
            <w:rPr>
              <w:rFonts w:ascii="Ted Next" w:eastAsia="Arial" w:hAnsi="Ted Next" w:cs="Arial"/>
              <w:sz w:val="22"/>
              <w:szCs w:val="22"/>
              <w:lang w:val="en-CA"/>
            </w:rPr>
            <w:fldChar w:fldCharType="end"/>
          </w:r>
          <w:r w:rsidRPr="00AE7AF3">
            <w:rPr>
              <w:rFonts w:ascii="Ted Next" w:eastAsia="Arial" w:hAnsi="Ted Next" w:cs="Arial"/>
              <w:sz w:val="22"/>
              <w:szCs w:val="22"/>
              <w:lang w:val="en-CA"/>
            </w:rPr>
            <w:t xml:space="preserve"> of </w:t>
          </w:r>
          <w:r w:rsidRPr="00AE7AF3">
            <w:rPr>
              <w:rFonts w:ascii="Ted Next" w:eastAsia="Arial" w:hAnsi="Ted Next" w:cs="Arial"/>
              <w:sz w:val="22"/>
              <w:szCs w:val="22"/>
              <w:lang w:val="en-CA"/>
            </w:rPr>
            <w:fldChar w:fldCharType="begin"/>
          </w:r>
          <w:r w:rsidRPr="00AE7AF3">
            <w:rPr>
              <w:rFonts w:ascii="Ted Next" w:eastAsia="Arial" w:hAnsi="Ted Next" w:cs="Arial"/>
              <w:sz w:val="22"/>
              <w:szCs w:val="22"/>
              <w:lang w:val="en-CA"/>
            </w:rPr>
            <w:instrText xml:space="preserve"> SECTIONPAGES   \* MERGEFORMAT </w:instrText>
          </w:r>
          <w:r w:rsidRPr="00AE7AF3">
            <w:rPr>
              <w:rFonts w:ascii="Ted Next" w:eastAsia="Arial" w:hAnsi="Ted Next" w:cs="Arial"/>
              <w:sz w:val="22"/>
              <w:szCs w:val="22"/>
              <w:lang w:val="en-CA"/>
            </w:rPr>
            <w:fldChar w:fldCharType="separate"/>
          </w:r>
          <w:r w:rsidR="009209EA">
            <w:rPr>
              <w:rFonts w:ascii="Ted Next" w:eastAsia="Arial" w:hAnsi="Ted Next" w:cs="Arial"/>
              <w:noProof/>
              <w:sz w:val="22"/>
              <w:szCs w:val="22"/>
              <w:lang w:val="en-CA"/>
            </w:rPr>
            <w:t>3</w:t>
          </w:r>
          <w:r w:rsidRPr="00AE7AF3">
            <w:rPr>
              <w:rFonts w:ascii="Ted Next" w:eastAsia="Arial" w:hAnsi="Ted Next" w:cs="Arial"/>
              <w:sz w:val="22"/>
              <w:szCs w:val="22"/>
              <w:lang w:val="en-CA"/>
            </w:rPr>
            <w:fldChar w:fldCharType="end"/>
          </w:r>
        </w:p>
      </w:tc>
    </w:tr>
  </w:tbl>
  <w:p w14:paraId="1D2ABEDA" w14:textId="77777777" w:rsidR="007C7FC6" w:rsidRDefault="007C7FC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C7FC6" w:rsidRPr="00EE2B29" w14:paraId="3C9E96B2" w14:textId="77777777" w:rsidTr="00974A90">
      <w:tc>
        <w:tcPr>
          <w:tcW w:w="4675" w:type="dxa"/>
        </w:tcPr>
        <w:p w14:paraId="390AADE6" w14:textId="77777777" w:rsidR="007C7FC6" w:rsidRPr="00EE2B29" w:rsidRDefault="007C7FC6" w:rsidP="006D099C">
          <w:pPr>
            <w:pStyle w:val="Header"/>
            <w:rPr>
              <w:rFonts w:ascii="Ted Next" w:hAnsi="Ted Next" w:cs="Arial"/>
              <w:sz w:val="22"/>
              <w:szCs w:val="22"/>
            </w:rPr>
          </w:pPr>
          <w:r w:rsidRPr="00EE2B29">
            <w:rPr>
              <w:rFonts w:ascii="Ted Next" w:hAnsi="Ted Next" w:cs="Arial"/>
              <w:sz w:val="22"/>
              <w:szCs w:val="22"/>
            </w:rPr>
            <w:t>Rogers Communications Canada Inc.</w:t>
          </w:r>
        </w:p>
      </w:tc>
      <w:tc>
        <w:tcPr>
          <w:tcW w:w="4675" w:type="dxa"/>
        </w:tcPr>
        <w:p w14:paraId="69BE17A9" w14:textId="3B836283" w:rsidR="007C7FC6" w:rsidRPr="00EE2B29" w:rsidRDefault="007C7FC6" w:rsidP="006D099C">
          <w:pPr>
            <w:pStyle w:val="Header"/>
            <w:jc w:val="right"/>
            <w:rPr>
              <w:rFonts w:ascii="Ted Next" w:hAnsi="Ted Next" w:cs="Arial"/>
              <w:sz w:val="22"/>
              <w:szCs w:val="22"/>
            </w:rPr>
          </w:pPr>
          <w:r>
            <w:rPr>
              <w:rFonts w:ascii="Ted Next" w:hAnsi="Ted Next" w:cs="Arial"/>
              <w:sz w:val="22"/>
              <w:szCs w:val="22"/>
            </w:rPr>
            <w:t>Response to RFIs</w:t>
          </w:r>
        </w:p>
      </w:tc>
    </w:tr>
    <w:tr w:rsidR="007C7FC6" w:rsidRPr="00EE2B29" w14:paraId="75B13BE7" w14:textId="77777777" w:rsidTr="00AE7AF3">
      <w:tc>
        <w:tcPr>
          <w:tcW w:w="4675" w:type="dxa"/>
        </w:tcPr>
        <w:p w14:paraId="2B07FE83" w14:textId="77777777" w:rsidR="007C7FC6" w:rsidRPr="00EE2B29" w:rsidRDefault="007C7FC6" w:rsidP="006D099C">
          <w:pPr>
            <w:pStyle w:val="Header"/>
            <w:rPr>
              <w:rFonts w:ascii="Ted Next" w:hAnsi="Ted Next" w:cs="Arial"/>
              <w:sz w:val="22"/>
              <w:szCs w:val="22"/>
            </w:rPr>
          </w:pPr>
          <w:r>
            <w:rPr>
              <w:rFonts w:ascii="Ted Next" w:hAnsi="Ted Next" w:cs="Arial"/>
              <w:sz w:val="22"/>
              <w:szCs w:val="22"/>
            </w:rPr>
            <w:t>July 22</w:t>
          </w:r>
          <w:r w:rsidRPr="00EE2B29">
            <w:rPr>
              <w:rFonts w:ascii="Ted Next" w:hAnsi="Ted Next" w:cs="Arial"/>
              <w:sz w:val="22"/>
              <w:szCs w:val="22"/>
            </w:rPr>
            <w:t>, 2022</w:t>
          </w:r>
        </w:p>
      </w:tc>
      <w:tc>
        <w:tcPr>
          <w:tcW w:w="4675" w:type="dxa"/>
        </w:tcPr>
        <w:p w14:paraId="6CBBA4E1" w14:textId="540F2813" w:rsidR="007C7FC6" w:rsidRPr="00AE7AF3" w:rsidRDefault="007C7FC6" w:rsidP="006D099C">
          <w:pPr>
            <w:pStyle w:val="Default"/>
            <w:jc w:val="right"/>
            <w:rPr>
              <w:rFonts w:ascii="Ted Next" w:eastAsia="Arial" w:hAnsi="Ted Next" w:cs="Arial"/>
              <w:sz w:val="22"/>
              <w:szCs w:val="22"/>
              <w:lang w:val="en-CA"/>
            </w:rPr>
          </w:pPr>
          <w:r w:rsidRPr="00AE7AF3">
            <w:rPr>
              <w:rFonts w:ascii="Ted Next" w:eastAsia="Arial" w:hAnsi="Ted Next" w:cs="Arial"/>
              <w:sz w:val="22"/>
              <w:szCs w:val="22"/>
              <w:lang w:val="en-CA"/>
            </w:rPr>
            <w:t xml:space="preserve">Canada-wide Outage of July </w:t>
          </w:r>
          <w:r w:rsidR="005D220D">
            <w:rPr>
              <w:rFonts w:ascii="Ted Next" w:eastAsia="Arial" w:hAnsi="Ted Next" w:cs="Arial"/>
              <w:sz w:val="22"/>
              <w:szCs w:val="22"/>
              <w:lang w:val="en-CA"/>
            </w:rPr>
            <w:t>8</w:t>
          </w:r>
          <w:r w:rsidR="005D220D" w:rsidRPr="005D220D">
            <w:rPr>
              <w:rFonts w:ascii="Ted Next" w:eastAsia="Arial" w:hAnsi="Ted Next" w:cs="Arial"/>
              <w:sz w:val="22"/>
              <w:szCs w:val="22"/>
              <w:vertAlign w:val="superscript"/>
              <w:lang w:val="en-CA"/>
            </w:rPr>
            <w:t>th</w:t>
          </w:r>
          <w:r w:rsidR="005D220D">
            <w:rPr>
              <w:rFonts w:ascii="Ted Next" w:eastAsia="Arial" w:hAnsi="Ted Next" w:cs="Arial"/>
              <w:sz w:val="22"/>
              <w:szCs w:val="22"/>
              <w:lang w:val="en-CA"/>
            </w:rPr>
            <w:t xml:space="preserve">, </w:t>
          </w:r>
          <w:r w:rsidRPr="00AE7AF3">
            <w:rPr>
              <w:rFonts w:ascii="Ted Next" w:eastAsia="Arial" w:hAnsi="Ted Next" w:cs="Arial"/>
              <w:sz w:val="22"/>
              <w:szCs w:val="22"/>
              <w:lang w:val="en-CA"/>
            </w:rPr>
            <w:t>2022</w:t>
          </w:r>
        </w:p>
      </w:tc>
    </w:tr>
    <w:tr w:rsidR="007C7FC6" w:rsidRPr="00EE2B29" w14:paraId="36193DAD" w14:textId="77777777" w:rsidTr="00AE7AF3">
      <w:tc>
        <w:tcPr>
          <w:tcW w:w="4675" w:type="dxa"/>
        </w:tcPr>
        <w:p w14:paraId="2B5409FA" w14:textId="77777777" w:rsidR="007C7FC6" w:rsidRPr="00EE2B29" w:rsidRDefault="007C7FC6" w:rsidP="006D099C">
          <w:pPr>
            <w:pStyle w:val="Header"/>
            <w:rPr>
              <w:rFonts w:ascii="Ted Next" w:hAnsi="Ted Next" w:cs="Arial"/>
              <w:sz w:val="22"/>
              <w:szCs w:val="22"/>
              <w:highlight w:val="yellow"/>
            </w:rPr>
          </w:pPr>
          <w:r w:rsidRPr="00EE2B29">
            <w:rPr>
              <w:rFonts w:ascii="Ted Next" w:hAnsi="Ted Next" w:cs="Arial"/>
              <w:sz w:val="22"/>
              <w:szCs w:val="22"/>
              <w:highlight w:val="yellow"/>
            </w:rPr>
            <w:t>CONFIDENTIAL</w:t>
          </w:r>
        </w:p>
      </w:tc>
      <w:tc>
        <w:tcPr>
          <w:tcW w:w="4675" w:type="dxa"/>
        </w:tcPr>
        <w:p w14:paraId="520F7570" w14:textId="0480BA54" w:rsidR="007C7FC6" w:rsidRPr="00AE7AF3" w:rsidRDefault="007C7FC6" w:rsidP="006D099C">
          <w:pPr>
            <w:pStyle w:val="Default"/>
            <w:jc w:val="right"/>
            <w:rPr>
              <w:rFonts w:ascii="Ted Next" w:eastAsia="Arial" w:hAnsi="Ted Next" w:cs="Arial"/>
              <w:sz w:val="22"/>
              <w:szCs w:val="22"/>
              <w:lang w:val="en-CA"/>
            </w:rPr>
          </w:pPr>
          <w:r>
            <w:rPr>
              <w:rFonts w:ascii="Ted Next" w:eastAsia="Arial" w:hAnsi="Ted Next" w:cs="Arial"/>
              <w:sz w:val="22"/>
              <w:szCs w:val="22"/>
              <w:lang w:val="en-CA"/>
            </w:rPr>
            <w:t>Rogers(CRTC)11July2022-4</w:t>
          </w:r>
        </w:p>
      </w:tc>
    </w:tr>
    <w:tr w:rsidR="007C7FC6" w:rsidRPr="00EE2B29" w14:paraId="23BABC01" w14:textId="77777777" w:rsidTr="00AE7AF3">
      <w:tc>
        <w:tcPr>
          <w:tcW w:w="4675" w:type="dxa"/>
          <w:tcBorders>
            <w:bottom w:val="single" w:sz="4" w:space="0" w:color="auto"/>
          </w:tcBorders>
        </w:tcPr>
        <w:p w14:paraId="015FF696" w14:textId="77777777" w:rsidR="007C7FC6" w:rsidRPr="00EE2B29" w:rsidRDefault="007C7FC6" w:rsidP="006D099C">
          <w:pPr>
            <w:pStyle w:val="Header"/>
            <w:rPr>
              <w:rFonts w:ascii="Ted Next" w:hAnsi="Ted Next" w:cs="Arial"/>
              <w:sz w:val="22"/>
              <w:szCs w:val="22"/>
            </w:rPr>
          </w:pPr>
        </w:p>
      </w:tc>
      <w:tc>
        <w:tcPr>
          <w:tcW w:w="4675" w:type="dxa"/>
          <w:tcBorders>
            <w:bottom w:val="single" w:sz="4" w:space="0" w:color="auto"/>
          </w:tcBorders>
        </w:tcPr>
        <w:p w14:paraId="598378B6" w14:textId="4BC62DBA" w:rsidR="007C7FC6" w:rsidRPr="00AE7AF3" w:rsidRDefault="007C7FC6" w:rsidP="006D099C">
          <w:pPr>
            <w:pStyle w:val="Default"/>
            <w:jc w:val="right"/>
            <w:rPr>
              <w:rFonts w:ascii="Ted Next" w:eastAsia="Arial" w:hAnsi="Ted Next" w:cs="Arial"/>
              <w:sz w:val="22"/>
              <w:szCs w:val="22"/>
              <w:lang w:val="en-CA"/>
            </w:rPr>
          </w:pPr>
          <w:r w:rsidRPr="00AE7AF3">
            <w:rPr>
              <w:rFonts w:ascii="Ted Next" w:eastAsia="Arial" w:hAnsi="Ted Next" w:cs="Arial"/>
              <w:sz w:val="22"/>
              <w:szCs w:val="22"/>
              <w:lang w:val="en-CA"/>
            </w:rPr>
            <w:t xml:space="preserve">Page </w:t>
          </w:r>
          <w:r w:rsidRPr="00AE7AF3">
            <w:rPr>
              <w:rFonts w:ascii="Ted Next" w:eastAsia="Arial" w:hAnsi="Ted Next" w:cs="Arial"/>
              <w:sz w:val="22"/>
              <w:szCs w:val="22"/>
              <w:lang w:val="en-CA"/>
            </w:rPr>
            <w:fldChar w:fldCharType="begin"/>
          </w:r>
          <w:r w:rsidRPr="00AE7AF3">
            <w:rPr>
              <w:rFonts w:ascii="Ted Next" w:eastAsia="Arial" w:hAnsi="Ted Next" w:cs="Arial"/>
              <w:sz w:val="22"/>
              <w:szCs w:val="22"/>
              <w:lang w:val="en-CA"/>
            </w:rPr>
            <w:instrText xml:space="preserve"> PAGE  \* Arabic  \* MERGEFORMAT </w:instrText>
          </w:r>
          <w:r w:rsidRPr="00AE7AF3">
            <w:rPr>
              <w:rFonts w:ascii="Ted Next" w:eastAsia="Arial" w:hAnsi="Ted Next" w:cs="Arial"/>
              <w:sz w:val="22"/>
              <w:szCs w:val="22"/>
              <w:lang w:val="en-CA"/>
            </w:rPr>
            <w:fldChar w:fldCharType="separate"/>
          </w:r>
          <w:r w:rsidRPr="00AE7AF3">
            <w:rPr>
              <w:rFonts w:ascii="Ted Next" w:eastAsia="Arial" w:hAnsi="Ted Next" w:cs="Arial"/>
              <w:noProof/>
              <w:sz w:val="22"/>
              <w:szCs w:val="22"/>
              <w:lang w:val="en-CA"/>
            </w:rPr>
            <w:t>1</w:t>
          </w:r>
          <w:r w:rsidRPr="00AE7AF3">
            <w:rPr>
              <w:rFonts w:ascii="Ted Next" w:eastAsia="Arial" w:hAnsi="Ted Next" w:cs="Arial"/>
              <w:sz w:val="22"/>
              <w:szCs w:val="22"/>
              <w:lang w:val="en-CA"/>
            </w:rPr>
            <w:fldChar w:fldCharType="end"/>
          </w:r>
          <w:r w:rsidRPr="00AE7AF3">
            <w:rPr>
              <w:rFonts w:ascii="Ted Next" w:eastAsia="Arial" w:hAnsi="Ted Next" w:cs="Arial"/>
              <w:sz w:val="22"/>
              <w:szCs w:val="22"/>
              <w:lang w:val="en-CA"/>
            </w:rPr>
            <w:t xml:space="preserve"> of </w:t>
          </w:r>
          <w:r w:rsidRPr="00AE7AF3">
            <w:rPr>
              <w:rFonts w:ascii="Ted Next" w:eastAsia="Arial" w:hAnsi="Ted Next" w:cs="Arial"/>
              <w:sz w:val="22"/>
              <w:szCs w:val="22"/>
              <w:lang w:val="en-CA"/>
            </w:rPr>
            <w:fldChar w:fldCharType="begin"/>
          </w:r>
          <w:r w:rsidRPr="00AE7AF3">
            <w:rPr>
              <w:rFonts w:ascii="Ted Next" w:eastAsia="Arial" w:hAnsi="Ted Next" w:cs="Arial"/>
              <w:sz w:val="22"/>
              <w:szCs w:val="22"/>
              <w:lang w:val="en-CA"/>
            </w:rPr>
            <w:instrText xml:space="preserve"> SECTIONPAGES   \* MERGEFORMAT </w:instrText>
          </w:r>
          <w:r w:rsidRPr="00AE7AF3">
            <w:rPr>
              <w:rFonts w:ascii="Ted Next" w:eastAsia="Arial" w:hAnsi="Ted Next" w:cs="Arial"/>
              <w:sz w:val="22"/>
              <w:szCs w:val="22"/>
              <w:lang w:val="en-CA"/>
            </w:rPr>
            <w:fldChar w:fldCharType="separate"/>
          </w:r>
          <w:r w:rsidR="009209EA">
            <w:rPr>
              <w:rFonts w:ascii="Ted Next" w:eastAsia="Arial" w:hAnsi="Ted Next" w:cs="Arial"/>
              <w:noProof/>
              <w:sz w:val="22"/>
              <w:szCs w:val="22"/>
              <w:lang w:val="en-CA"/>
            </w:rPr>
            <w:t>1</w:t>
          </w:r>
          <w:r w:rsidRPr="00AE7AF3">
            <w:rPr>
              <w:rFonts w:ascii="Ted Next" w:eastAsia="Arial" w:hAnsi="Ted Next" w:cs="Arial"/>
              <w:sz w:val="22"/>
              <w:szCs w:val="22"/>
              <w:lang w:val="en-CA"/>
            </w:rPr>
            <w:fldChar w:fldCharType="end"/>
          </w:r>
        </w:p>
      </w:tc>
    </w:tr>
  </w:tbl>
  <w:p w14:paraId="4DCB4828" w14:textId="77777777" w:rsidR="007C7FC6" w:rsidRDefault="007C7F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4434C"/>
    <w:multiLevelType w:val="hybridMultilevel"/>
    <w:tmpl w:val="AC7A7AB4"/>
    <w:lvl w:ilvl="0" w:tplc="0C0C0001">
      <w:start w:val="1"/>
      <w:numFmt w:val="bullet"/>
      <w:lvlText w:val=""/>
      <w:lvlJc w:val="left"/>
      <w:pPr>
        <w:ind w:left="1429" w:hanging="360"/>
      </w:pPr>
      <w:rPr>
        <w:rFonts w:ascii="Symbol" w:hAnsi="Symbol" w:hint="default"/>
      </w:rPr>
    </w:lvl>
    <w:lvl w:ilvl="1" w:tplc="0C0C0003">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1" w15:restartNumberingAfterBreak="0">
    <w:nsid w:val="0E84000C"/>
    <w:multiLevelType w:val="hybridMultilevel"/>
    <w:tmpl w:val="E722BD80"/>
    <w:lvl w:ilvl="0" w:tplc="0C0C0011">
      <w:start w:val="1"/>
      <w:numFmt w:val="decimal"/>
      <w:lvlText w:val="%1)"/>
      <w:lvlJc w:val="left"/>
      <w:pPr>
        <w:ind w:left="2160" w:hanging="360"/>
      </w:pPr>
    </w:lvl>
    <w:lvl w:ilvl="1" w:tplc="0C0C0019" w:tentative="1">
      <w:start w:val="1"/>
      <w:numFmt w:val="lowerLetter"/>
      <w:lvlText w:val="%2."/>
      <w:lvlJc w:val="left"/>
      <w:pPr>
        <w:ind w:left="2880" w:hanging="360"/>
      </w:pPr>
    </w:lvl>
    <w:lvl w:ilvl="2" w:tplc="0C0C001B" w:tentative="1">
      <w:start w:val="1"/>
      <w:numFmt w:val="lowerRoman"/>
      <w:lvlText w:val="%3."/>
      <w:lvlJc w:val="right"/>
      <w:pPr>
        <w:ind w:left="3600" w:hanging="180"/>
      </w:pPr>
    </w:lvl>
    <w:lvl w:ilvl="3" w:tplc="0C0C000F" w:tentative="1">
      <w:start w:val="1"/>
      <w:numFmt w:val="decimal"/>
      <w:lvlText w:val="%4."/>
      <w:lvlJc w:val="left"/>
      <w:pPr>
        <w:ind w:left="4320" w:hanging="360"/>
      </w:pPr>
    </w:lvl>
    <w:lvl w:ilvl="4" w:tplc="0C0C0019" w:tentative="1">
      <w:start w:val="1"/>
      <w:numFmt w:val="lowerLetter"/>
      <w:lvlText w:val="%5."/>
      <w:lvlJc w:val="left"/>
      <w:pPr>
        <w:ind w:left="5040" w:hanging="360"/>
      </w:pPr>
    </w:lvl>
    <w:lvl w:ilvl="5" w:tplc="0C0C001B" w:tentative="1">
      <w:start w:val="1"/>
      <w:numFmt w:val="lowerRoman"/>
      <w:lvlText w:val="%6."/>
      <w:lvlJc w:val="right"/>
      <w:pPr>
        <w:ind w:left="5760" w:hanging="180"/>
      </w:pPr>
    </w:lvl>
    <w:lvl w:ilvl="6" w:tplc="0C0C000F" w:tentative="1">
      <w:start w:val="1"/>
      <w:numFmt w:val="decimal"/>
      <w:lvlText w:val="%7."/>
      <w:lvlJc w:val="left"/>
      <w:pPr>
        <w:ind w:left="6480" w:hanging="360"/>
      </w:pPr>
    </w:lvl>
    <w:lvl w:ilvl="7" w:tplc="0C0C0019" w:tentative="1">
      <w:start w:val="1"/>
      <w:numFmt w:val="lowerLetter"/>
      <w:lvlText w:val="%8."/>
      <w:lvlJc w:val="left"/>
      <w:pPr>
        <w:ind w:left="7200" w:hanging="360"/>
      </w:pPr>
    </w:lvl>
    <w:lvl w:ilvl="8" w:tplc="0C0C001B" w:tentative="1">
      <w:start w:val="1"/>
      <w:numFmt w:val="lowerRoman"/>
      <w:lvlText w:val="%9."/>
      <w:lvlJc w:val="right"/>
      <w:pPr>
        <w:ind w:left="7920" w:hanging="180"/>
      </w:pPr>
    </w:lvl>
  </w:abstractNum>
  <w:abstractNum w:abstractNumId="2" w15:restartNumberingAfterBreak="0">
    <w:nsid w:val="0FD2170E"/>
    <w:multiLevelType w:val="hybridMultilevel"/>
    <w:tmpl w:val="4BAC665C"/>
    <w:lvl w:ilvl="0" w:tplc="0C0C0011">
      <w:start w:val="1"/>
      <w:numFmt w:val="decimal"/>
      <w:lvlText w:val="%1)"/>
      <w:lvlJc w:val="left"/>
      <w:pPr>
        <w:ind w:left="1800" w:hanging="360"/>
      </w:p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3" w15:restartNumberingAfterBreak="0">
    <w:nsid w:val="160C7B0A"/>
    <w:multiLevelType w:val="multilevel"/>
    <w:tmpl w:val="54F0FC7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3272"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Heading4"/>
      <w:suff w:val="space"/>
      <w:lvlText w:val=" %4)"/>
      <w:lvlJc w:val="left"/>
      <w:pPr>
        <w:ind w:left="1446" w:hanging="737"/>
      </w:pPr>
      <w:rPr>
        <w:rFonts w:hint="default"/>
        <w:b w:val="0"/>
        <w:i w:val="0"/>
      </w:rPr>
    </w:lvl>
    <w:lvl w:ilvl="4">
      <w:start w:val="1"/>
      <w:numFmt w:val="lowerRoman"/>
      <w:pStyle w:val="Heading5"/>
      <w:lvlText w:val="%5"/>
      <w:lvlJc w:val="left"/>
      <w:pPr>
        <w:ind w:left="1008" w:hanging="100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194C24DB"/>
    <w:multiLevelType w:val="hybridMultilevel"/>
    <w:tmpl w:val="D3260D82"/>
    <w:lvl w:ilvl="0" w:tplc="0C0C0001">
      <w:start w:val="1"/>
      <w:numFmt w:val="bullet"/>
      <w:lvlText w:val=""/>
      <w:lvlJc w:val="left"/>
      <w:pPr>
        <w:ind w:left="1429" w:hanging="360"/>
      </w:pPr>
      <w:rPr>
        <w:rFonts w:ascii="Symbol" w:hAnsi="Symbol" w:hint="default"/>
      </w:rPr>
    </w:lvl>
    <w:lvl w:ilvl="1" w:tplc="0C0C0003">
      <w:start w:val="1"/>
      <w:numFmt w:val="bullet"/>
      <w:lvlText w:val="o"/>
      <w:lvlJc w:val="left"/>
      <w:pPr>
        <w:ind w:left="2149" w:hanging="360"/>
      </w:pPr>
      <w:rPr>
        <w:rFonts w:ascii="Courier New" w:hAnsi="Courier New" w:cs="Courier New" w:hint="default"/>
      </w:rPr>
    </w:lvl>
    <w:lvl w:ilvl="2" w:tplc="0C0C0005">
      <w:start w:val="1"/>
      <w:numFmt w:val="bullet"/>
      <w:lvlText w:val=""/>
      <w:lvlJc w:val="left"/>
      <w:pPr>
        <w:ind w:left="2869" w:hanging="360"/>
      </w:pPr>
      <w:rPr>
        <w:rFonts w:ascii="Wingdings" w:hAnsi="Wingdings" w:hint="default"/>
      </w:rPr>
    </w:lvl>
    <w:lvl w:ilvl="3" w:tplc="0C0C000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5" w15:restartNumberingAfterBreak="0">
    <w:nsid w:val="1B245F2B"/>
    <w:multiLevelType w:val="hybridMultilevel"/>
    <w:tmpl w:val="6B46D132"/>
    <w:lvl w:ilvl="0" w:tplc="1009000F">
      <w:start w:val="1"/>
      <w:numFmt w:val="decimal"/>
      <w:lvlText w:val="%1."/>
      <w:lvlJc w:val="left"/>
      <w:pPr>
        <w:ind w:left="1440" w:hanging="360"/>
      </w:pPr>
    </w:lvl>
    <w:lvl w:ilvl="1" w:tplc="10090019">
      <w:start w:val="1"/>
      <w:numFmt w:val="lowerLetter"/>
      <w:lvlText w:val="%2."/>
      <w:lvlJc w:val="left"/>
      <w:pPr>
        <w:ind w:left="2160" w:hanging="360"/>
      </w:pPr>
    </w:lvl>
    <w:lvl w:ilvl="2" w:tplc="1009001B">
      <w:start w:val="1"/>
      <w:numFmt w:val="lowerRoman"/>
      <w:lvlText w:val="%3."/>
      <w:lvlJc w:val="right"/>
      <w:pPr>
        <w:ind w:left="2880" w:hanging="180"/>
      </w:pPr>
    </w:lvl>
    <w:lvl w:ilvl="3" w:tplc="1009000F">
      <w:start w:val="1"/>
      <w:numFmt w:val="decimal"/>
      <w:lvlText w:val="%4."/>
      <w:lvlJc w:val="left"/>
      <w:pPr>
        <w:ind w:left="3600" w:hanging="360"/>
      </w:pPr>
    </w:lvl>
    <w:lvl w:ilvl="4" w:tplc="10090019">
      <w:start w:val="1"/>
      <w:numFmt w:val="lowerLetter"/>
      <w:lvlText w:val="%5."/>
      <w:lvlJc w:val="left"/>
      <w:pPr>
        <w:ind w:left="4320" w:hanging="360"/>
      </w:pPr>
    </w:lvl>
    <w:lvl w:ilvl="5" w:tplc="1009001B">
      <w:start w:val="1"/>
      <w:numFmt w:val="lowerRoman"/>
      <w:lvlText w:val="%6."/>
      <w:lvlJc w:val="right"/>
      <w:pPr>
        <w:ind w:left="5040" w:hanging="180"/>
      </w:pPr>
    </w:lvl>
    <w:lvl w:ilvl="6" w:tplc="1009000F">
      <w:start w:val="1"/>
      <w:numFmt w:val="decimal"/>
      <w:lvlText w:val="%7."/>
      <w:lvlJc w:val="left"/>
      <w:pPr>
        <w:ind w:left="5760" w:hanging="360"/>
      </w:pPr>
    </w:lvl>
    <w:lvl w:ilvl="7" w:tplc="10090019">
      <w:start w:val="1"/>
      <w:numFmt w:val="lowerLetter"/>
      <w:lvlText w:val="%8."/>
      <w:lvlJc w:val="left"/>
      <w:pPr>
        <w:ind w:left="6480" w:hanging="360"/>
      </w:pPr>
    </w:lvl>
    <w:lvl w:ilvl="8" w:tplc="1009001B">
      <w:start w:val="1"/>
      <w:numFmt w:val="lowerRoman"/>
      <w:lvlText w:val="%9."/>
      <w:lvlJc w:val="right"/>
      <w:pPr>
        <w:ind w:left="7200" w:hanging="180"/>
      </w:pPr>
    </w:lvl>
  </w:abstractNum>
  <w:abstractNum w:abstractNumId="6" w15:restartNumberingAfterBreak="0">
    <w:nsid w:val="1C3C599E"/>
    <w:multiLevelType w:val="hybridMultilevel"/>
    <w:tmpl w:val="A70E5EE4"/>
    <w:lvl w:ilvl="0" w:tplc="0C0C0005">
      <w:start w:val="1"/>
      <w:numFmt w:val="bullet"/>
      <w:lvlText w:val=""/>
      <w:lvlJc w:val="left"/>
      <w:pPr>
        <w:ind w:left="2160" w:hanging="360"/>
      </w:pPr>
      <w:rPr>
        <w:rFonts w:ascii="Wingdings" w:hAnsi="Wingdings"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7" w15:restartNumberingAfterBreak="0">
    <w:nsid w:val="1ED21660"/>
    <w:multiLevelType w:val="hybridMultilevel"/>
    <w:tmpl w:val="B120C350"/>
    <w:lvl w:ilvl="0" w:tplc="0C0C0001">
      <w:start w:val="1"/>
      <w:numFmt w:val="bullet"/>
      <w:lvlText w:val=""/>
      <w:lvlJc w:val="left"/>
      <w:pPr>
        <w:ind w:left="1429" w:hanging="360"/>
      </w:pPr>
      <w:rPr>
        <w:rFonts w:ascii="Symbol" w:hAnsi="Symbol"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8" w15:restartNumberingAfterBreak="0">
    <w:nsid w:val="1F29181D"/>
    <w:multiLevelType w:val="hybridMultilevel"/>
    <w:tmpl w:val="6DD6022A"/>
    <w:lvl w:ilvl="0" w:tplc="0C0C0011">
      <w:start w:val="1"/>
      <w:numFmt w:val="decimal"/>
      <w:lvlText w:val="%1)"/>
      <w:lvlJc w:val="left"/>
      <w:pPr>
        <w:ind w:left="2160" w:hanging="360"/>
      </w:pPr>
    </w:lvl>
    <w:lvl w:ilvl="1" w:tplc="0C0C0019" w:tentative="1">
      <w:start w:val="1"/>
      <w:numFmt w:val="lowerLetter"/>
      <w:lvlText w:val="%2."/>
      <w:lvlJc w:val="left"/>
      <w:pPr>
        <w:ind w:left="2880" w:hanging="360"/>
      </w:pPr>
    </w:lvl>
    <w:lvl w:ilvl="2" w:tplc="0C0C001B" w:tentative="1">
      <w:start w:val="1"/>
      <w:numFmt w:val="lowerRoman"/>
      <w:lvlText w:val="%3."/>
      <w:lvlJc w:val="right"/>
      <w:pPr>
        <w:ind w:left="3600" w:hanging="180"/>
      </w:pPr>
    </w:lvl>
    <w:lvl w:ilvl="3" w:tplc="0C0C000F" w:tentative="1">
      <w:start w:val="1"/>
      <w:numFmt w:val="decimal"/>
      <w:lvlText w:val="%4."/>
      <w:lvlJc w:val="left"/>
      <w:pPr>
        <w:ind w:left="4320" w:hanging="360"/>
      </w:pPr>
    </w:lvl>
    <w:lvl w:ilvl="4" w:tplc="0C0C0019" w:tentative="1">
      <w:start w:val="1"/>
      <w:numFmt w:val="lowerLetter"/>
      <w:lvlText w:val="%5."/>
      <w:lvlJc w:val="left"/>
      <w:pPr>
        <w:ind w:left="5040" w:hanging="360"/>
      </w:pPr>
    </w:lvl>
    <w:lvl w:ilvl="5" w:tplc="0C0C001B" w:tentative="1">
      <w:start w:val="1"/>
      <w:numFmt w:val="lowerRoman"/>
      <w:lvlText w:val="%6."/>
      <w:lvlJc w:val="right"/>
      <w:pPr>
        <w:ind w:left="5760" w:hanging="180"/>
      </w:pPr>
    </w:lvl>
    <w:lvl w:ilvl="6" w:tplc="0C0C000F" w:tentative="1">
      <w:start w:val="1"/>
      <w:numFmt w:val="decimal"/>
      <w:lvlText w:val="%7."/>
      <w:lvlJc w:val="left"/>
      <w:pPr>
        <w:ind w:left="6480" w:hanging="360"/>
      </w:pPr>
    </w:lvl>
    <w:lvl w:ilvl="7" w:tplc="0C0C0019" w:tentative="1">
      <w:start w:val="1"/>
      <w:numFmt w:val="lowerLetter"/>
      <w:lvlText w:val="%8."/>
      <w:lvlJc w:val="left"/>
      <w:pPr>
        <w:ind w:left="7200" w:hanging="360"/>
      </w:pPr>
    </w:lvl>
    <w:lvl w:ilvl="8" w:tplc="0C0C001B" w:tentative="1">
      <w:start w:val="1"/>
      <w:numFmt w:val="lowerRoman"/>
      <w:lvlText w:val="%9."/>
      <w:lvlJc w:val="right"/>
      <w:pPr>
        <w:ind w:left="7920" w:hanging="180"/>
      </w:pPr>
    </w:lvl>
  </w:abstractNum>
  <w:abstractNum w:abstractNumId="9" w15:restartNumberingAfterBreak="0">
    <w:nsid w:val="1FEB30F0"/>
    <w:multiLevelType w:val="hybridMultilevel"/>
    <w:tmpl w:val="D5FEFDA4"/>
    <w:lvl w:ilvl="0" w:tplc="1009000F">
      <w:start w:val="1"/>
      <w:numFmt w:val="decimal"/>
      <w:lvlText w:val="%1."/>
      <w:lvlJc w:val="left"/>
      <w:pPr>
        <w:ind w:left="1069" w:hanging="360"/>
      </w:pPr>
    </w:lvl>
    <w:lvl w:ilvl="1" w:tplc="10090003">
      <w:start w:val="1"/>
      <w:numFmt w:val="bullet"/>
      <w:lvlText w:val="o"/>
      <w:lvlJc w:val="left"/>
      <w:pPr>
        <w:ind w:left="1789" w:hanging="360"/>
      </w:pPr>
      <w:rPr>
        <w:rFonts w:ascii="Courier New" w:hAnsi="Courier New" w:cs="Courier New" w:hint="default"/>
      </w:rPr>
    </w:lvl>
    <w:lvl w:ilvl="2" w:tplc="10090005">
      <w:start w:val="1"/>
      <w:numFmt w:val="bullet"/>
      <w:lvlText w:val=""/>
      <w:lvlJc w:val="left"/>
      <w:pPr>
        <w:ind w:left="2509" w:hanging="360"/>
      </w:pPr>
      <w:rPr>
        <w:rFonts w:ascii="Wingdings" w:hAnsi="Wingdings" w:hint="default"/>
      </w:rPr>
    </w:lvl>
    <w:lvl w:ilvl="3" w:tplc="10090001">
      <w:start w:val="1"/>
      <w:numFmt w:val="bullet"/>
      <w:lvlText w:val=""/>
      <w:lvlJc w:val="left"/>
      <w:pPr>
        <w:ind w:left="3229" w:hanging="360"/>
      </w:pPr>
      <w:rPr>
        <w:rFonts w:ascii="Symbol" w:hAnsi="Symbol" w:hint="default"/>
      </w:rPr>
    </w:lvl>
    <w:lvl w:ilvl="4" w:tplc="10090003">
      <w:start w:val="1"/>
      <w:numFmt w:val="bullet"/>
      <w:lvlText w:val="o"/>
      <w:lvlJc w:val="left"/>
      <w:pPr>
        <w:ind w:left="3949" w:hanging="360"/>
      </w:pPr>
      <w:rPr>
        <w:rFonts w:ascii="Courier New" w:hAnsi="Courier New" w:cs="Courier New" w:hint="default"/>
      </w:rPr>
    </w:lvl>
    <w:lvl w:ilvl="5" w:tplc="10090005">
      <w:start w:val="1"/>
      <w:numFmt w:val="bullet"/>
      <w:lvlText w:val=""/>
      <w:lvlJc w:val="left"/>
      <w:pPr>
        <w:ind w:left="4669" w:hanging="360"/>
      </w:pPr>
      <w:rPr>
        <w:rFonts w:ascii="Wingdings" w:hAnsi="Wingdings" w:hint="default"/>
      </w:rPr>
    </w:lvl>
    <w:lvl w:ilvl="6" w:tplc="10090001">
      <w:start w:val="1"/>
      <w:numFmt w:val="bullet"/>
      <w:lvlText w:val=""/>
      <w:lvlJc w:val="left"/>
      <w:pPr>
        <w:ind w:left="5389" w:hanging="360"/>
      </w:pPr>
      <w:rPr>
        <w:rFonts w:ascii="Symbol" w:hAnsi="Symbol" w:hint="default"/>
      </w:rPr>
    </w:lvl>
    <w:lvl w:ilvl="7" w:tplc="10090003">
      <w:start w:val="1"/>
      <w:numFmt w:val="bullet"/>
      <w:lvlText w:val="o"/>
      <w:lvlJc w:val="left"/>
      <w:pPr>
        <w:ind w:left="6109" w:hanging="360"/>
      </w:pPr>
      <w:rPr>
        <w:rFonts w:ascii="Courier New" w:hAnsi="Courier New" w:cs="Courier New" w:hint="default"/>
      </w:rPr>
    </w:lvl>
    <w:lvl w:ilvl="8" w:tplc="10090005">
      <w:start w:val="1"/>
      <w:numFmt w:val="bullet"/>
      <w:lvlText w:val=""/>
      <w:lvlJc w:val="left"/>
      <w:pPr>
        <w:ind w:left="6829" w:hanging="360"/>
      </w:pPr>
      <w:rPr>
        <w:rFonts w:ascii="Wingdings" w:hAnsi="Wingdings" w:hint="default"/>
      </w:rPr>
    </w:lvl>
  </w:abstractNum>
  <w:abstractNum w:abstractNumId="10" w15:restartNumberingAfterBreak="0">
    <w:nsid w:val="20C00CA2"/>
    <w:multiLevelType w:val="hybridMultilevel"/>
    <w:tmpl w:val="88BC0DF8"/>
    <w:lvl w:ilvl="0" w:tplc="8E5E1290">
      <w:start w:val="1"/>
      <w:numFmt w:val="low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1434A27"/>
    <w:multiLevelType w:val="hybridMultilevel"/>
    <w:tmpl w:val="DDB63812"/>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21FA2806"/>
    <w:multiLevelType w:val="hybridMultilevel"/>
    <w:tmpl w:val="75DA8DE0"/>
    <w:lvl w:ilvl="0" w:tplc="751650CA">
      <w:start w:val="1"/>
      <w:numFmt w:val="bullet"/>
      <w:lvlText w:val="•"/>
      <w:lvlJc w:val="left"/>
      <w:pPr>
        <w:tabs>
          <w:tab w:val="num" w:pos="720"/>
        </w:tabs>
        <w:ind w:left="720" w:hanging="360"/>
      </w:pPr>
      <w:rPr>
        <w:rFonts w:ascii="Arial" w:hAnsi="Arial" w:hint="default"/>
      </w:rPr>
    </w:lvl>
    <w:lvl w:ilvl="1" w:tplc="AADA03DE" w:tentative="1">
      <w:start w:val="1"/>
      <w:numFmt w:val="bullet"/>
      <w:lvlText w:val="•"/>
      <w:lvlJc w:val="left"/>
      <w:pPr>
        <w:tabs>
          <w:tab w:val="num" w:pos="1440"/>
        </w:tabs>
        <w:ind w:left="1440" w:hanging="360"/>
      </w:pPr>
      <w:rPr>
        <w:rFonts w:ascii="Arial" w:hAnsi="Arial" w:hint="default"/>
      </w:rPr>
    </w:lvl>
    <w:lvl w:ilvl="2" w:tplc="9710A430" w:tentative="1">
      <w:start w:val="1"/>
      <w:numFmt w:val="bullet"/>
      <w:lvlText w:val="•"/>
      <w:lvlJc w:val="left"/>
      <w:pPr>
        <w:tabs>
          <w:tab w:val="num" w:pos="2160"/>
        </w:tabs>
        <w:ind w:left="2160" w:hanging="360"/>
      </w:pPr>
      <w:rPr>
        <w:rFonts w:ascii="Arial" w:hAnsi="Arial" w:hint="default"/>
      </w:rPr>
    </w:lvl>
    <w:lvl w:ilvl="3" w:tplc="551C697C" w:tentative="1">
      <w:start w:val="1"/>
      <w:numFmt w:val="bullet"/>
      <w:lvlText w:val="•"/>
      <w:lvlJc w:val="left"/>
      <w:pPr>
        <w:tabs>
          <w:tab w:val="num" w:pos="2880"/>
        </w:tabs>
        <w:ind w:left="2880" w:hanging="360"/>
      </w:pPr>
      <w:rPr>
        <w:rFonts w:ascii="Arial" w:hAnsi="Arial" w:hint="default"/>
      </w:rPr>
    </w:lvl>
    <w:lvl w:ilvl="4" w:tplc="3B185C5E" w:tentative="1">
      <w:start w:val="1"/>
      <w:numFmt w:val="bullet"/>
      <w:lvlText w:val="•"/>
      <w:lvlJc w:val="left"/>
      <w:pPr>
        <w:tabs>
          <w:tab w:val="num" w:pos="3600"/>
        </w:tabs>
        <w:ind w:left="3600" w:hanging="360"/>
      </w:pPr>
      <w:rPr>
        <w:rFonts w:ascii="Arial" w:hAnsi="Arial" w:hint="default"/>
      </w:rPr>
    </w:lvl>
    <w:lvl w:ilvl="5" w:tplc="F7BC6D6A" w:tentative="1">
      <w:start w:val="1"/>
      <w:numFmt w:val="bullet"/>
      <w:lvlText w:val="•"/>
      <w:lvlJc w:val="left"/>
      <w:pPr>
        <w:tabs>
          <w:tab w:val="num" w:pos="4320"/>
        </w:tabs>
        <w:ind w:left="4320" w:hanging="360"/>
      </w:pPr>
      <w:rPr>
        <w:rFonts w:ascii="Arial" w:hAnsi="Arial" w:hint="default"/>
      </w:rPr>
    </w:lvl>
    <w:lvl w:ilvl="6" w:tplc="D7F449CE" w:tentative="1">
      <w:start w:val="1"/>
      <w:numFmt w:val="bullet"/>
      <w:lvlText w:val="•"/>
      <w:lvlJc w:val="left"/>
      <w:pPr>
        <w:tabs>
          <w:tab w:val="num" w:pos="5040"/>
        </w:tabs>
        <w:ind w:left="5040" w:hanging="360"/>
      </w:pPr>
      <w:rPr>
        <w:rFonts w:ascii="Arial" w:hAnsi="Arial" w:hint="default"/>
      </w:rPr>
    </w:lvl>
    <w:lvl w:ilvl="7" w:tplc="DA22E31C" w:tentative="1">
      <w:start w:val="1"/>
      <w:numFmt w:val="bullet"/>
      <w:lvlText w:val="•"/>
      <w:lvlJc w:val="left"/>
      <w:pPr>
        <w:tabs>
          <w:tab w:val="num" w:pos="5760"/>
        </w:tabs>
        <w:ind w:left="5760" w:hanging="360"/>
      </w:pPr>
      <w:rPr>
        <w:rFonts w:ascii="Arial" w:hAnsi="Arial" w:hint="default"/>
      </w:rPr>
    </w:lvl>
    <w:lvl w:ilvl="8" w:tplc="49E8A38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4C1118"/>
    <w:multiLevelType w:val="hybridMultilevel"/>
    <w:tmpl w:val="D78216BC"/>
    <w:lvl w:ilvl="0" w:tplc="0C0C0005">
      <w:start w:val="1"/>
      <w:numFmt w:val="bullet"/>
      <w:lvlText w:val=""/>
      <w:lvlJc w:val="left"/>
      <w:pPr>
        <w:ind w:left="1789" w:hanging="360"/>
      </w:pPr>
      <w:rPr>
        <w:rFonts w:ascii="Wingdings" w:hAnsi="Wingdings" w:hint="default"/>
      </w:rPr>
    </w:lvl>
    <w:lvl w:ilvl="1" w:tplc="0C0C0003" w:tentative="1">
      <w:start w:val="1"/>
      <w:numFmt w:val="bullet"/>
      <w:lvlText w:val="o"/>
      <w:lvlJc w:val="left"/>
      <w:pPr>
        <w:ind w:left="2509" w:hanging="360"/>
      </w:pPr>
      <w:rPr>
        <w:rFonts w:ascii="Courier New" w:hAnsi="Courier New" w:cs="Courier New" w:hint="default"/>
      </w:rPr>
    </w:lvl>
    <w:lvl w:ilvl="2" w:tplc="0C0C0005" w:tentative="1">
      <w:start w:val="1"/>
      <w:numFmt w:val="bullet"/>
      <w:lvlText w:val=""/>
      <w:lvlJc w:val="left"/>
      <w:pPr>
        <w:ind w:left="3229" w:hanging="360"/>
      </w:pPr>
      <w:rPr>
        <w:rFonts w:ascii="Wingdings" w:hAnsi="Wingdings" w:hint="default"/>
      </w:rPr>
    </w:lvl>
    <w:lvl w:ilvl="3" w:tplc="0C0C0001" w:tentative="1">
      <w:start w:val="1"/>
      <w:numFmt w:val="bullet"/>
      <w:lvlText w:val=""/>
      <w:lvlJc w:val="left"/>
      <w:pPr>
        <w:ind w:left="3949" w:hanging="360"/>
      </w:pPr>
      <w:rPr>
        <w:rFonts w:ascii="Symbol" w:hAnsi="Symbol" w:hint="default"/>
      </w:rPr>
    </w:lvl>
    <w:lvl w:ilvl="4" w:tplc="0C0C0003" w:tentative="1">
      <w:start w:val="1"/>
      <w:numFmt w:val="bullet"/>
      <w:lvlText w:val="o"/>
      <w:lvlJc w:val="left"/>
      <w:pPr>
        <w:ind w:left="4669" w:hanging="360"/>
      </w:pPr>
      <w:rPr>
        <w:rFonts w:ascii="Courier New" w:hAnsi="Courier New" w:cs="Courier New" w:hint="default"/>
      </w:rPr>
    </w:lvl>
    <w:lvl w:ilvl="5" w:tplc="0C0C0005" w:tentative="1">
      <w:start w:val="1"/>
      <w:numFmt w:val="bullet"/>
      <w:lvlText w:val=""/>
      <w:lvlJc w:val="left"/>
      <w:pPr>
        <w:ind w:left="5389" w:hanging="360"/>
      </w:pPr>
      <w:rPr>
        <w:rFonts w:ascii="Wingdings" w:hAnsi="Wingdings" w:hint="default"/>
      </w:rPr>
    </w:lvl>
    <w:lvl w:ilvl="6" w:tplc="0C0C0001" w:tentative="1">
      <w:start w:val="1"/>
      <w:numFmt w:val="bullet"/>
      <w:lvlText w:val=""/>
      <w:lvlJc w:val="left"/>
      <w:pPr>
        <w:ind w:left="6109" w:hanging="360"/>
      </w:pPr>
      <w:rPr>
        <w:rFonts w:ascii="Symbol" w:hAnsi="Symbol" w:hint="default"/>
      </w:rPr>
    </w:lvl>
    <w:lvl w:ilvl="7" w:tplc="0C0C0003" w:tentative="1">
      <w:start w:val="1"/>
      <w:numFmt w:val="bullet"/>
      <w:lvlText w:val="o"/>
      <w:lvlJc w:val="left"/>
      <w:pPr>
        <w:ind w:left="6829" w:hanging="360"/>
      </w:pPr>
      <w:rPr>
        <w:rFonts w:ascii="Courier New" w:hAnsi="Courier New" w:cs="Courier New" w:hint="default"/>
      </w:rPr>
    </w:lvl>
    <w:lvl w:ilvl="8" w:tplc="0C0C0005" w:tentative="1">
      <w:start w:val="1"/>
      <w:numFmt w:val="bullet"/>
      <w:lvlText w:val=""/>
      <w:lvlJc w:val="left"/>
      <w:pPr>
        <w:ind w:left="7549" w:hanging="360"/>
      </w:pPr>
      <w:rPr>
        <w:rFonts w:ascii="Wingdings" w:hAnsi="Wingdings" w:hint="default"/>
      </w:rPr>
    </w:lvl>
  </w:abstractNum>
  <w:abstractNum w:abstractNumId="14" w15:restartNumberingAfterBreak="0">
    <w:nsid w:val="3585767C"/>
    <w:multiLevelType w:val="hybridMultilevel"/>
    <w:tmpl w:val="FC18E402"/>
    <w:lvl w:ilvl="0" w:tplc="E8FCC07C">
      <w:start w:val="1"/>
      <w:numFmt w:val="low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36C43C53"/>
    <w:multiLevelType w:val="hybridMultilevel"/>
    <w:tmpl w:val="D5280AA6"/>
    <w:lvl w:ilvl="0" w:tplc="0C0C0011">
      <w:start w:val="1"/>
      <w:numFmt w:val="decimal"/>
      <w:lvlText w:val="%1)"/>
      <w:lvlJc w:val="left"/>
      <w:pPr>
        <w:ind w:left="1429" w:hanging="360"/>
      </w:pPr>
    </w:lvl>
    <w:lvl w:ilvl="1" w:tplc="0C0C0019" w:tentative="1">
      <w:start w:val="1"/>
      <w:numFmt w:val="lowerLetter"/>
      <w:lvlText w:val="%2."/>
      <w:lvlJc w:val="left"/>
      <w:pPr>
        <w:ind w:left="2149" w:hanging="360"/>
      </w:pPr>
    </w:lvl>
    <w:lvl w:ilvl="2" w:tplc="0C0C001B" w:tentative="1">
      <w:start w:val="1"/>
      <w:numFmt w:val="lowerRoman"/>
      <w:lvlText w:val="%3."/>
      <w:lvlJc w:val="right"/>
      <w:pPr>
        <w:ind w:left="2869" w:hanging="180"/>
      </w:pPr>
    </w:lvl>
    <w:lvl w:ilvl="3" w:tplc="0C0C000F" w:tentative="1">
      <w:start w:val="1"/>
      <w:numFmt w:val="decimal"/>
      <w:lvlText w:val="%4."/>
      <w:lvlJc w:val="left"/>
      <w:pPr>
        <w:ind w:left="3589" w:hanging="360"/>
      </w:pPr>
    </w:lvl>
    <w:lvl w:ilvl="4" w:tplc="0C0C0019" w:tentative="1">
      <w:start w:val="1"/>
      <w:numFmt w:val="lowerLetter"/>
      <w:lvlText w:val="%5."/>
      <w:lvlJc w:val="left"/>
      <w:pPr>
        <w:ind w:left="4309" w:hanging="360"/>
      </w:pPr>
    </w:lvl>
    <w:lvl w:ilvl="5" w:tplc="0C0C001B" w:tentative="1">
      <w:start w:val="1"/>
      <w:numFmt w:val="lowerRoman"/>
      <w:lvlText w:val="%6."/>
      <w:lvlJc w:val="right"/>
      <w:pPr>
        <w:ind w:left="5029" w:hanging="180"/>
      </w:pPr>
    </w:lvl>
    <w:lvl w:ilvl="6" w:tplc="0C0C000F" w:tentative="1">
      <w:start w:val="1"/>
      <w:numFmt w:val="decimal"/>
      <w:lvlText w:val="%7."/>
      <w:lvlJc w:val="left"/>
      <w:pPr>
        <w:ind w:left="5749" w:hanging="360"/>
      </w:pPr>
    </w:lvl>
    <w:lvl w:ilvl="7" w:tplc="0C0C0019" w:tentative="1">
      <w:start w:val="1"/>
      <w:numFmt w:val="lowerLetter"/>
      <w:lvlText w:val="%8."/>
      <w:lvlJc w:val="left"/>
      <w:pPr>
        <w:ind w:left="6469" w:hanging="360"/>
      </w:pPr>
    </w:lvl>
    <w:lvl w:ilvl="8" w:tplc="0C0C001B" w:tentative="1">
      <w:start w:val="1"/>
      <w:numFmt w:val="lowerRoman"/>
      <w:lvlText w:val="%9."/>
      <w:lvlJc w:val="right"/>
      <w:pPr>
        <w:ind w:left="7189" w:hanging="180"/>
      </w:pPr>
    </w:lvl>
  </w:abstractNum>
  <w:abstractNum w:abstractNumId="16" w15:restartNumberingAfterBreak="0">
    <w:nsid w:val="38CC21D7"/>
    <w:multiLevelType w:val="hybridMultilevel"/>
    <w:tmpl w:val="2CEEF892"/>
    <w:lvl w:ilvl="0" w:tplc="D8EEE470">
      <w:start w:val="1"/>
      <w:numFmt w:val="low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3E8B1A08"/>
    <w:multiLevelType w:val="hybridMultilevel"/>
    <w:tmpl w:val="DAFA4034"/>
    <w:lvl w:ilvl="0" w:tplc="10090003">
      <w:start w:val="1"/>
      <w:numFmt w:val="bullet"/>
      <w:lvlText w:val="o"/>
      <w:lvlJc w:val="left"/>
      <w:pPr>
        <w:ind w:left="1789" w:hanging="360"/>
      </w:pPr>
      <w:rPr>
        <w:rFonts w:ascii="Courier New" w:hAnsi="Courier New" w:cs="Courier New" w:hint="default"/>
      </w:rPr>
    </w:lvl>
    <w:lvl w:ilvl="1" w:tplc="0C0C0003" w:tentative="1">
      <w:start w:val="1"/>
      <w:numFmt w:val="bullet"/>
      <w:lvlText w:val="o"/>
      <w:lvlJc w:val="left"/>
      <w:pPr>
        <w:ind w:left="2509" w:hanging="360"/>
      </w:pPr>
      <w:rPr>
        <w:rFonts w:ascii="Courier New" w:hAnsi="Courier New" w:cs="Courier New" w:hint="default"/>
      </w:rPr>
    </w:lvl>
    <w:lvl w:ilvl="2" w:tplc="0C0C0005" w:tentative="1">
      <w:start w:val="1"/>
      <w:numFmt w:val="bullet"/>
      <w:lvlText w:val=""/>
      <w:lvlJc w:val="left"/>
      <w:pPr>
        <w:ind w:left="3229" w:hanging="360"/>
      </w:pPr>
      <w:rPr>
        <w:rFonts w:ascii="Wingdings" w:hAnsi="Wingdings" w:hint="default"/>
      </w:rPr>
    </w:lvl>
    <w:lvl w:ilvl="3" w:tplc="0C0C0001" w:tentative="1">
      <w:start w:val="1"/>
      <w:numFmt w:val="bullet"/>
      <w:lvlText w:val=""/>
      <w:lvlJc w:val="left"/>
      <w:pPr>
        <w:ind w:left="3949" w:hanging="360"/>
      </w:pPr>
      <w:rPr>
        <w:rFonts w:ascii="Symbol" w:hAnsi="Symbol" w:hint="default"/>
      </w:rPr>
    </w:lvl>
    <w:lvl w:ilvl="4" w:tplc="0C0C0003" w:tentative="1">
      <w:start w:val="1"/>
      <w:numFmt w:val="bullet"/>
      <w:lvlText w:val="o"/>
      <w:lvlJc w:val="left"/>
      <w:pPr>
        <w:ind w:left="4669" w:hanging="360"/>
      </w:pPr>
      <w:rPr>
        <w:rFonts w:ascii="Courier New" w:hAnsi="Courier New" w:cs="Courier New" w:hint="default"/>
      </w:rPr>
    </w:lvl>
    <w:lvl w:ilvl="5" w:tplc="0C0C0005" w:tentative="1">
      <w:start w:val="1"/>
      <w:numFmt w:val="bullet"/>
      <w:lvlText w:val=""/>
      <w:lvlJc w:val="left"/>
      <w:pPr>
        <w:ind w:left="5389" w:hanging="360"/>
      </w:pPr>
      <w:rPr>
        <w:rFonts w:ascii="Wingdings" w:hAnsi="Wingdings" w:hint="default"/>
      </w:rPr>
    </w:lvl>
    <w:lvl w:ilvl="6" w:tplc="0C0C0001" w:tentative="1">
      <w:start w:val="1"/>
      <w:numFmt w:val="bullet"/>
      <w:lvlText w:val=""/>
      <w:lvlJc w:val="left"/>
      <w:pPr>
        <w:ind w:left="6109" w:hanging="360"/>
      </w:pPr>
      <w:rPr>
        <w:rFonts w:ascii="Symbol" w:hAnsi="Symbol" w:hint="default"/>
      </w:rPr>
    </w:lvl>
    <w:lvl w:ilvl="7" w:tplc="0C0C0003" w:tentative="1">
      <w:start w:val="1"/>
      <w:numFmt w:val="bullet"/>
      <w:lvlText w:val="o"/>
      <w:lvlJc w:val="left"/>
      <w:pPr>
        <w:ind w:left="6829" w:hanging="360"/>
      </w:pPr>
      <w:rPr>
        <w:rFonts w:ascii="Courier New" w:hAnsi="Courier New" w:cs="Courier New" w:hint="default"/>
      </w:rPr>
    </w:lvl>
    <w:lvl w:ilvl="8" w:tplc="0C0C0005" w:tentative="1">
      <w:start w:val="1"/>
      <w:numFmt w:val="bullet"/>
      <w:lvlText w:val=""/>
      <w:lvlJc w:val="left"/>
      <w:pPr>
        <w:ind w:left="7549" w:hanging="360"/>
      </w:pPr>
      <w:rPr>
        <w:rFonts w:ascii="Wingdings" w:hAnsi="Wingdings" w:hint="default"/>
      </w:rPr>
    </w:lvl>
  </w:abstractNum>
  <w:abstractNum w:abstractNumId="18" w15:restartNumberingAfterBreak="0">
    <w:nsid w:val="3FF84696"/>
    <w:multiLevelType w:val="hybridMultilevel"/>
    <w:tmpl w:val="492CA524"/>
    <w:lvl w:ilvl="0" w:tplc="10090003">
      <w:start w:val="1"/>
      <w:numFmt w:val="bullet"/>
      <w:lvlText w:val="o"/>
      <w:lvlJc w:val="left"/>
      <w:pPr>
        <w:ind w:left="1429" w:hanging="360"/>
      </w:pPr>
      <w:rPr>
        <w:rFonts w:ascii="Courier New" w:hAnsi="Courier New" w:cs="Courier New"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19" w15:restartNumberingAfterBreak="0">
    <w:nsid w:val="49672E53"/>
    <w:multiLevelType w:val="hybridMultilevel"/>
    <w:tmpl w:val="C49083B6"/>
    <w:lvl w:ilvl="0" w:tplc="0C0C0005">
      <w:start w:val="1"/>
      <w:numFmt w:val="bullet"/>
      <w:lvlText w:val=""/>
      <w:lvlJc w:val="left"/>
      <w:pPr>
        <w:ind w:left="2160" w:hanging="360"/>
      </w:pPr>
      <w:rPr>
        <w:rFonts w:ascii="Wingdings" w:hAnsi="Wingdings"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20" w15:restartNumberingAfterBreak="0">
    <w:nsid w:val="4BEE388B"/>
    <w:multiLevelType w:val="hybridMultilevel"/>
    <w:tmpl w:val="1486DCB2"/>
    <w:lvl w:ilvl="0" w:tplc="0C0C0003">
      <w:start w:val="1"/>
      <w:numFmt w:val="bullet"/>
      <w:lvlText w:val="o"/>
      <w:lvlJc w:val="left"/>
      <w:pPr>
        <w:ind w:left="1429" w:hanging="360"/>
      </w:pPr>
      <w:rPr>
        <w:rFonts w:ascii="Courier New" w:hAnsi="Courier New" w:cs="Courier New"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21" w15:restartNumberingAfterBreak="0">
    <w:nsid w:val="4D1A27FB"/>
    <w:multiLevelType w:val="hybridMultilevel"/>
    <w:tmpl w:val="F048BC7C"/>
    <w:lvl w:ilvl="0" w:tplc="10090003">
      <w:start w:val="1"/>
      <w:numFmt w:val="bullet"/>
      <w:lvlText w:val="o"/>
      <w:lvlJc w:val="left"/>
      <w:pPr>
        <w:ind w:left="2509" w:hanging="360"/>
      </w:pPr>
      <w:rPr>
        <w:rFonts w:ascii="Courier New" w:hAnsi="Courier New" w:cs="Courier New" w:hint="default"/>
      </w:rPr>
    </w:lvl>
    <w:lvl w:ilvl="1" w:tplc="0C0C0003" w:tentative="1">
      <w:start w:val="1"/>
      <w:numFmt w:val="bullet"/>
      <w:lvlText w:val="o"/>
      <w:lvlJc w:val="left"/>
      <w:pPr>
        <w:ind w:left="2509" w:hanging="360"/>
      </w:pPr>
      <w:rPr>
        <w:rFonts w:ascii="Courier New" w:hAnsi="Courier New" w:cs="Courier New" w:hint="default"/>
      </w:rPr>
    </w:lvl>
    <w:lvl w:ilvl="2" w:tplc="0C0C0005" w:tentative="1">
      <w:start w:val="1"/>
      <w:numFmt w:val="bullet"/>
      <w:lvlText w:val=""/>
      <w:lvlJc w:val="left"/>
      <w:pPr>
        <w:ind w:left="3229" w:hanging="360"/>
      </w:pPr>
      <w:rPr>
        <w:rFonts w:ascii="Wingdings" w:hAnsi="Wingdings" w:hint="default"/>
      </w:rPr>
    </w:lvl>
    <w:lvl w:ilvl="3" w:tplc="0C0C0001" w:tentative="1">
      <w:start w:val="1"/>
      <w:numFmt w:val="bullet"/>
      <w:lvlText w:val=""/>
      <w:lvlJc w:val="left"/>
      <w:pPr>
        <w:ind w:left="3949" w:hanging="360"/>
      </w:pPr>
      <w:rPr>
        <w:rFonts w:ascii="Symbol" w:hAnsi="Symbol" w:hint="default"/>
      </w:rPr>
    </w:lvl>
    <w:lvl w:ilvl="4" w:tplc="0C0C0003" w:tentative="1">
      <w:start w:val="1"/>
      <w:numFmt w:val="bullet"/>
      <w:lvlText w:val="o"/>
      <w:lvlJc w:val="left"/>
      <w:pPr>
        <w:ind w:left="4669" w:hanging="360"/>
      </w:pPr>
      <w:rPr>
        <w:rFonts w:ascii="Courier New" w:hAnsi="Courier New" w:cs="Courier New" w:hint="default"/>
      </w:rPr>
    </w:lvl>
    <w:lvl w:ilvl="5" w:tplc="0C0C0005" w:tentative="1">
      <w:start w:val="1"/>
      <w:numFmt w:val="bullet"/>
      <w:lvlText w:val=""/>
      <w:lvlJc w:val="left"/>
      <w:pPr>
        <w:ind w:left="5389" w:hanging="360"/>
      </w:pPr>
      <w:rPr>
        <w:rFonts w:ascii="Wingdings" w:hAnsi="Wingdings" w:hint="default"/>
      </w:rPr>
    </w:lvl>
    <w:lvl w:ilvl="6" w:tplc="0C0C0001" w:tentative="1">
      <w:start w:val="1"/>
      <w:numFmt w:val="bullet"/>
      <w:lvlText w:val=""/>
      <w:lvlJc w:val="left"/>
      <w:pPr>
        <w:ind w:left="6109" w:hanging="360"/>
      </w:pPr>
      <w:rPr>
        <w:rFonts w:ascii="Symbol" w:hAnsi="Symbol" w:hint="default"/>
      </w:rPr>
    </w:lvl>
    <w:lvl w:ilvl="7" w:tplc="0C0C0003" w:tentative="1">
      <w:start w:val="1"/>
      <w:numFmt w:val="bullet"/>
      <w:lvlText w:val="o"/>
      <w:lvlJc w:val="left"/>
      <w:pPr>
        <w:ind w:left="6829" w:hanging="360"/>
      </w:pPr>
      <w:rPr>
        <w:rFonts w:ascii="Courier New" w:hAnsi="Courier New" w:cs="Courier New" w:hint="default"/>
      </w:rPr>
    </w:lvl>
    <w:lvl w:ilvl="8" w:tplc="0C0C0005" w:tentative="1">
      <w:start w:val="1"/>
      <w:numFmt w:val="bullet"/>
      <w:lvlText w:val=""/>
      <w:lvlJc w:val="left"/>
      <w:pPr>
        <w:ind w:left="7549" w:hanging="360"/>
      </w:pPr>
      <w:rPr>
        <w:rFonts w:ascii="Wingdings" w:hAnsi="Wingdings" w:hint="default"/>
      </w:rPr>
    </w:lvl>
  </w:abstractNum>
  <w:abstractNum w:abstractNumId="22" w15:restartNumberingAfterBreak="0">
    <w:nsid w:val="4F4A1AC3"/>
    <w:multiLevelType w:val="hybridMultilevel"/>
    <w:tmpl w:val="5172DE30"/>
    <w:lvl w:ilvl="0" w:tplc="0C0C0005">
      <w:start w:val="1"/>
      <w:numFmt w:val="bullet"/>
      <w:lvlText w:val=""/>
      <w:lvlJc w:val="left"/>
      <w:pPr>
        <w:ind w:left="1789" w:hanging="360"/>
      </w:pPr>
      <w:rPr>
        <w:rFonts w:ascii="Wingdings" w:hAnsi="Wingdings" w:hint="default"/>
      </w:rPr>
    </w:lvl>
    <w:lvl w:ilvl="1" w:tplc="0C0C0003" w:tentative="1">
      <w:start w:val="1"/>
      <w:numFmt w:val="bullet"/>
      <w:lvlText w:val="o"/>
      <w:lvlJc w:val="left"/>
      <w:pPr>
        <w:ind w:left="2509" w:hanging="360"/>
      </w:pPr>
      <w:rPr>
        <w:rFonts w:ascii="Courier New" w:hAnsi="Courier New" w:cs="Courier New" w:hint="default"/>
      </w:rPr>
    </w:lvl>
    <w:lvl w:ilvl="2" w:tplc="0C0C0005" w:tentative="1">
      <w:start w:val="1"/>
      <w:numFmt w:val="bullet"/>
      <w:lvlText w:val=""/>
      <w:lvlJc w:val="left"/>
      <w:pPr>
        <w:ind w:left="3229" w:hanging="360"/>
      </w:pPr>
      <w:rPr>
        <w:rFonts w:ascii="Wingdings" w:hAnsi="Wingdings" w:hint="default"/>
      </w:rPr>
    </w:lvl>
    <w:lvl w:ilvl="3" w:tplc="0C0C0001" w:tentative="1">
      <w:start w:val="1"/>
      <w:numFmt w:val="bullet"/>
      <w:lvlText w:val=""/>
      <w:lvlJc w:val="left"/>
      <w:pPr>
        <w:ind w:left="3949" w:hanging="360"/>
      </w:pPr>
      <w:rPr>
        <w:rFonts w:ascii="Symbol" w:hAnsi="Symbol" w:hint="default"/>
      </w:rPr>
    </w:lvl>
    <w:lvl w:ilvl="4" w:tplc="0C0C0003" w:tentative="1">
      <w:start w:val="1"/>
      <w:numFmt w:val="bullet"/>
      <w:lvlText w:val="o"/>
      <w:lvlJc w:val="left"/>
      <w:pPr>
        <w:ind w:left="4669" w:hanging="360"/>
      </w:pPr>
      <w:rPr>
        <w:rFonts w:ascii="Courier New" w:hAnsi="Courier New" w:cs="Courier New" w:hint="default"/>
      </w:rPr>
    </w:lvl>
    <w:lvl w:ilvl="5" w:tplc="0C0C0005" w:tentative="1">
      <w:start w:val="1"/>
      <w:numFmt w:val="bullet"/>
      <w:lvlText w:val=""/>
      <w:lvlJc w:val="left"/>
      <w:pPr>
        <w:ind w:left="5389" w:hanging="360"/>
      </w:pPr>
      <w:rPr>
        <w:rFonts w:ascii="Wingdings" w:hAnsi="Wingdings" w:hint="default"/>
      </w:rPr>
    </w:lvl>
    <w:lvl w:ilvl="6" w:tplc="0C0C0001" w:tentative="1">
      <w:start w:val="1"/>
      <w:numFmt w:val="bullet"/>
      <w:lvlText w:val=""/>
      <w:lvlJc w:val="left"/>
      <w:pPr>
        <w:ind w:left="6109" w:hanging="360"/>
      </w:pPr>
      <w:rPr>
        <w:rFonts w:ascii="Symbol" w:hAnsi="Symbol" w:hint="default"/>
      </w:rPr>
    </w:lvl>
    <w:lvl w:ilvl="7" w:tplc="0C0C0003" w:tentative="1">
      <w:start w:val="1"/>
      <w:numFmt w:val="bullet"/>
      <w:lvlText w:val="o"/>
      <w:lvlJc w:val="left"/>
      <w:pPr>
        <w:ind w:left="6829" w:hanging="360"/>
      </w:pPr>
      <w:rPr>
        <w:rFonts w:ascii="Courier New" w:hAnsi="Courier New" w:cs="Courier New" w:hint="default"/>
      </w:rPr>
    </w:lvl>
    <w:lvl w:ilvl="8" w:tplc="0C0C0005" w:tentative="1">
      <w:start w:val="1"/>
      <w:numFmt w:val="bullet"/>
      <w:lvlText w:val=""/>
      <w:lvlJc w:val="left"/>
      <w:pPr>
        <w:ind w:left="7549" w:hanging="360"/>
      </w:pPr>
      <w:rPr>
        <w:rFonts w:ascii="Wingdings" w:hAnsi="Wingdings" w:hint="default"/>
      </w:rPr>
    </w:lvl>
  </w:abstractNum>
  <w:abstractNum w:abstractNumId="23" w15:restartNumberingAfterBreak="0">
    <w:nsid w:val="53FA67D6"/>
    <w:multiLevelType w:val="hybridMultilevel"/>
    <w:tmpl w:val="9D460986"/>
    <w:lvl w:ilvl="0" w:tplc="0C0C0005">
      <w:start w:val="1"/>
      <w:numFmt w:val="bullet"/>
      <w:lvlText w:val=""/>
      <w:lvlJc w:val="left"/>
      <w:pPr>
        <w:ind w:left="1789" w:hanging="360"/>
      </w:pPr>
      <w:rPr>
        <w:rFonts w:ascii="Wingdings" w:hAnsi="Wingdings" w:hint="default"/>
      </w:rPr>
    </w:lvl>
    <w:lvl w:ilvl="1" w:tplc="0C0C0003" w:tentative="1">
      <w:start w:val="1"/>
      <w:numFmt w:val="bullet"/>
      <w:lvlText w:val="o"/>
      <w:lvlJc w:val="left"/>
      <w:pPr>
        <w:ind w:left="2509" w:hanging="360"/>
      </w:pPr>
      <w:rPr>
        <w:rFonts w:ascii="Courier New" w:hAnsi="Courier New" w:cs="Courier New" w:hint="default"/>
      </w:rPr>
    </w:lvl>
    <w:lvl w:ilvl="2" w:tplc="0C0C0005" w:tentative="1">
      <w:start w:val="1"/>
      <w:numFmt w:val="bullet"/>
      <w:lvlText w:val=""/>
      <w:lvlJc w:val="left"/>
      <w:pPr>
        <w:ind w:left="3229" w:hanging="360"/>
      </w:pPr>
      <w:rPr>
        <w:rFonts w:ascii="Wingdings" w:hAnsi="Wingdings" w:hint="default"/>
      </w:rPr>
    </w:lvl>
    <w:lvl w:ilvl="3" w:tplc="0C0C0001" w:tentative="1">
      <w:start w:val="1"/>
      <w:numFmt w:val="bullet"/>
      <w:lvlText w:val=""/>
      <w:lvlJc w:val="left"/>
      <w:pPr>
        <w:ind w:left="3949" w:hanging="360"/>
      </w:pPr>
      <w:rPr>
        <w:rFonts w:ascii="Symbol" w:hAnsi="Symbol" w:hint="default"/>
      </w:rPr>
    </w:lvl>
    <w:lvl w:ilvl="4" w:tplc="0C0C0003" w:tentative="1">
      <w:start w:val="1"/>
      <w:numFmt w:val="bullet"/>
      <w:lvlText w:val="o"/>
      <w:lvlJc w:val="left"/>
      <w:pPr>
        <w:ind w:left="4669" w:hanging="360"/>
      </w:pPr>
      <w:rPr>
        <w:rFonts w:ascii="Courier New" w:hAnsi="Courier New" w:cs="Courier New" w:hint="default"/>
      </w:rPr>
    </w:lvl>
    <w:lvl w:ilvl="5" w:tplc="0C0C0005" w:tentative="1">
      <w:start w:val="1"/>
      <w:numFmt w:val="bullet"/>
      <w:lvlText w:val=""/>
      <w:lvlJc w:val="left"/>
      <w:pPr>
        <w:ind w:left="5389" w:hanging="360"/>
      </w:pPr>
      <w:rPr>
        <w:rFonts w:ascii="Wingdings" w:hAnsi="Wingdings" w:hint="default"/>
      </w:rPr>
    </w:lvl>
    <w:lvl w:ilvl="6" w:tplc="0C0C0001" w:tentative="1">
      <w:start w:val="1"/>
      <w:numFmt w:val="bullet"/>
      <w:lvlText w:val=""/>
      <w:lvlJc w:val="left"/>
      <w:pPr>
        <w:ind w:left="6109" w:hanging="360"/>
      </w:pPr>
      <w:rPr>
        <w:rFonts w:ascii="Symbol" w:hAnsi="Symbol" w:hint="default"/>
      </w:rPr>
    </w:lvl>
    <w:lvl w:ilvl="7" w:tplc="0C0C0003" w:tentative="1">
      <w:start w:val="1"/>
      <w:numFmt w:val="bullet"/>
      <w:lvlText w:val="o"/>
      <w:lvlJc w:val="left"/>
      <w:pPr>
        <w:ind w:left="6829" w:hanging="360"/>
      </w:pPr>
      <w:rPr>
        <w:rFonts w:ascii="Courier New" w:hAnsi="Courier New" w:cs="Courier New" w:hint="default"/>
      </w:rPr>
    </w:lvl>
    <w:lvl w:ilvl="8" w:tplc="0C0C0005" w:tentative="1">
      <w:start w:val="1"/>
      <w:numFmt w:val="bullet"/>
      <w:lvlText w:val=""/>
      <w:lvlJc w:val="left"/>
      <w:pPr>
        <w:ind w:left="7549" w:hanging="360"/>
      </w:pPr>
      <w:rPr>
        <w:rFonts w:ascii="Wingdings" w:hAnsi="Wingdings" w:hint="default"/>
      </w:rPr>
    </w:lvl>
  </w:abstractNum>
  <w:abstractNum w:abstractNumId="24" w15:restartNumberingAfterBreak="0">
    <w:nsid w:val="53FE0067"/>
    <w:multiLevelType w:val="hybridMultilevel"/>
    <w:tmpl w:val="1C4627C6"/>
    <w:lvl w:ilvl="0" w:tplc="47307842">
      <w:start w:val="1"/>
      <w:numFmt w:val="low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57563854"/>
    <w:multiLevelType w:val="hybridMultilevel"/>
    <w:tmpl w:val="CB58694A"/>
    <w:lvl w:ilvl="0" w:tplc="0C0C0005">
      <w:start w:val="1"/>
      <w:numFmt w:val="bullet"/>
      <w:lvlText w:val=""/>
      <w:lvlJc w:val="left"/>
      <w:pPr>
        <w:ind w:left="1789" w:hanging="360"/>
      </w:pPr>
      <w:rPr>
        <w:rFonts w:ascii="Wingdings" w:hAnsi="Wingdings" w:hint="default"/>
      </w:rPr>
    </w:lvl>
    <w:lvl w:ilvl="1" w:tplc="0C0C0003">
      <w:start w:val="1"/>
      <w:numFmt w:val="bullet"/>
      <w:lvlText w:val="o"/>
      <w:lvlJc w:val="left"/>
      <w:pPr>
        <w:ind w:left="2509" w:hanging="360"/>
      </w:pPr>
      <w:rPr>
        <w:rFonts w:ascii="Courier New" w:hAnsi="Courier New" w:cs="Courier New" w:hint="default"/>
      </w:rPr>
    </w:lvl>
    <w:lvl w:ilvl="2" w:tplc="0C0C0005" w:tentative="1">
      <w:start w:val="1"/>
      <w:numFmt w:val="bullet"/>
      <w:lvlText w:val=""/>
      <w:lvlJc w:val="left"/>
      <w:pPr>
        <w:ind w:left="3229" w:hanging="360"/>
      </w:pPr>
      <w:rPr>
        <w:rFonts w:ascii="Wingdings" w:hAnsi="Wingdings" w:hint="default"/>
      </w:rPr>
    </w:lvl>
    <w:lvl w:ilvl="3" w:tplc="0C0C0001" w:tentative="1">
      <w:start w:val="1"/>
      <w:numFmt w:val="bullet"/>
      <w:lvlText w:val=""/>
      <w:lvlJc w:val="left"/>
      <w:pPr>
        <w:ind w:left="3949" w:hanging="360"/>
      </w:pPr>
      <w:rPr>
        <w:rFonts w:ascii="Symbol" w:hAnsi="Symbol" w:hint="default"/>
      </w:rPr>
    </w:lvl>
    <w:lvl w:ilvl="4" w:tplc="0C0C0003" w:tentative="1">
      <w:start w:val="1"/>
      <w:numFmt w:val="bullet"/>
      <w:lvlText w:val="o"/>
      <w:lvlJc w:val="left"/>
      <w:pPr>
        <w:ind w:left="4669" w:hanging="360"/>
      </w:pPr>
      <w:rPr>
        <w:rFonts w:ascii="Courier New" w:hAnsi="Courier New" w:cs="Courier New" w:hint="default"/>
      </w:rPr>
    </w:lvl>
    <w:lvl w:ilvl="5" w:tplc="0C0C0005" w:tentative="1">
      <w:start w:val="1"/>
      <w:numFmt w:val="bullet"/>
      <w:lvlText w:val=""/>
      <w:lvlJc w:val="left"/>
      <w:pPr>
        <w:ind w:left="5389" w:hanging="360"/>
      </w:pPr>
      <w:rPr>
        <w:rFonts w:ascii="Wingdings" w:hAnsi="Wingdings" w:hint="default"/>
      </w:rPr>
    </w:lvl>
    <w:lvl w:ilvl="6" w:tplc="0C0C0001" w:tentative="1">
      <w:start w:val="1"/>
      <w:numFmt w:val="bullet"/>
      <w:lvlText w:val=""/>
      <w:lvlJc w:val="left"/>
      <w:pPr>
        <w:ind w:left="6109" w:hanging="360"/>
      </w:pPr>
      <w:rPr>
        <w:rFonts w:ascii="Symbol" w:hAnsi="Symbol" w:hint="default"/>
      </w:rPr>
    </w:lvl>
    <w:lvl w:ilvl="7" w:tplc="0C0C0003" w:tentative="1">
      <w:start w:val="1"/>
      <w:numFmt w:val="bullet"/>
      <w:lvlText w:val="o"/>
      <w:lvlJc w:val="left"/>
      <w:pPr>
        <w:ind w:left="6829" w:hanging="360"/>
      </w:pPr>
      <w:rPr>
        <w:rFonts w:ascii="Courier New" w:hAnsi="Courier New" w:cs="Courier New" w:hint="default"/>
      </w:rPr>
    </w:lvl>
    <w:lvl w:ilvl="8" w:tplc="0C0C0005" w:tentative="1">
      <w:start w:val="1"/>
      <w:numFmt w:val="bullet"/>
      <w:lvlText w:val=""/>
      <w:lvlJc w:val="left"/>
      <w:pPr>
        <w:ind w:left="7549" w:hanging="360"/>
      </w:pPr>
      <w:rPr>
        <w:rFonts w:ascii="Wingdings" w:hAnsi="Wingdings" w:hint="default"/>
      </w:rPr>
    </w:lvl>
  </w:abstractNum>
  <w:abstractNum w:abstractNumId="26" w15:restartNumberingAfterBreak="0">
    <w:nsid w:val="5A06685D"/>
    <w:multiLevelType w:val="hybridMultilevel"/>
    <w:tmpl w:val="8F4020F2"/>
    <w:lvl w:ilvl="0" w:tplc="9BB030EE">
      <w:start w:val="1"/>
      <w:numFmt w:val="decimal"/>
      <w:lvlText w:val="%1)"/>
      <w:lvlJc w:val="left"/>
      <w:pPr>
        <w:ind w:left="2520" w:hanging="360"/>
      </w:pPr>
      <w:rPr>
        <w:rFonts w:hint="default"/>
      </w:rPr>
    </w:lvl>
    <w:lvl w:ilvl="1" w:tplc="0C0C0019" w:tentative="1">
      <w:start w:val="1"/>
      <w:numFmt w:val="lowerLetter"/>
      <w:lvlText w:val="%2."/>
      <w:lvlJc w:val="left"/>
      <w:pPr>
        <w:ind w:left="3240" w:hanging="360"/>
      </w:pPr>
    </w:lvl>
    <w:lvl w:ilvl="2" w:tplc="0C0C001B" w:tentative="1">
      <w:start w:val="1"/>
      <w:numFmt w:val="lowerRoman"/>
      <w:lvlText w:val="%3."/>
      <w:lvlJc w:val="right"/>
      <w:pPr>
        <w:ind w:left="3960" w:hanging="180"/>
      </w:pPr>
    </w:lvl>
    <w:lvl w:ilvl="3" w:tplc="0C0C000F" w:tentative="1">
      <w:start w:val="1"/>
      <w:numFmt w:val="decimal"/>
      <w:lvlText w:val="%4."/>
      <w:lvlJc w:val="left"/>
      <w:pPr>
        <w:ind w:left="4680" w:hanging="360"/>
      </w:pPr>
    </w:lvl>
    <w:lvl w:ilvl="4" w:tplc="0C0C0019" w:tentative="1">
      <w:start w:val="1"/>
      <w:numFmt w:val="lowerLetter"/>
      <w:lvlText w:val="%5."/>
      <w:lvlJc w:val="left"/>
      <w:pPr>
        <w:ind w:left="5400" w:hanging="360"/>
      </w:pPr>
    </w:lvl>
    <w:lvl w:ilvl="5" w:tplc="0C0C001B" w:tentative="1">
      <w:start w:val="1"/>
      <w:numFmt w:val="lowerRoman"/>
      <w:lvlText w:val="%6."/>
      <w:lvlJc w:val="right"/>
      <w:pPr>
        <w:ind w:left="6120" w:hanging="180"/>
      </w:pPr>
    </w:lvl>
    <w:lvl w:ilvl="6" w:tplc="0C0C000F" w:tentative="1">
      <w:start w:val="1"/>
      <w:numFmt w:val="decimal"/>
      <w:lvlText w:val="%7."/>
      <w:lvlJc w:val="left"/>
      <w:pPr>
        <w:ind w:left="6840" w:hanging="360"/>
      </w:pPr>
    </w:lvl>
    <w:lvl w:ilvl="7" w:tplc="0C0C0019" w:tentative="1">
      <w:start w:val="1"/>
      <w:numFmt w:val="lowerLetter"/>
      <w:lvlText w:val="%8."/>
      <w:lvlJc w:val="left"/>
      <w:pPr>
        <w:ind w:left="7560" w:hanging="360"/>
      </w:pPr>
    </w:lvl>
    <w:lvl w:ilvl="8" w:tplc="0C0C001B" w:tentative="1">
      <w:start w:val="1"/>
      <w:numFmt w:val="lowerRoman"/>
      <w:lvlText w:val="%9."/>
      <w:lvlJc w:val="right"/>
      <w:pPr>
        <w:ind w:left="8280" w:hanging="180"/>
      </w:pPr>
    </w:lvl>
  </w:abstractNum>
  <w:abstractNum w:abstractNumId="27" w15:restartNumberingAfterBreak="0">
    <w:nsid w:val="5AAC54D1"/>
    <w:multiLevelType w:val="hybridMultilevel"/>
    <w:tmpl w:val="2264CC10"/>
    <w:lvl w:ilvl="0" w:tplc="10090003">
      <w:start w:val="1"/>
      <w:numFmt w:val="bullet"/>
      <w:lvlText w:val="o"/>
      <w:lvlJc w:val="left"/>
      <w:pPr>
        <w:ind w:left="1429" w:hanging="360"/>
      </w:pPr>
      <w:rPr>
        <w:rFonts w:ascii="Courier New" w:hAnsi="Courier New" w:cs="Courier New"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28" w15:restartNumberingAfterBreak="0">
    <w:nsid w:val="5D956628"/>
    <w:multiLevelType w:val="hybridMultilevel"/>
    <w:tmpl w:val="F10ABFD0"/>
    <w:lvl w:ilvl="0" w:tplc="10090003">
      <w:start w:val="1"/>
      <w:numFmt w:val="bullet"/>
      <w:lvlText w:val="o"/>
      <w:lvlJc w:val="left"/>
      <w:pPr>
        <w:ind w:left="1429" w:hanging="360"/>
      </w:pPr>
      <w:rPr>
        <w:rFonts w:ascii="Courier New" w:hAnsi="Courier New" w:cs="Courier New"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29" w15:restartNumberingAfterBreak="0">
    <w:nsid w:val="61147F6D"/>
    <w:multiLevelType w:val="hybridMultilevel"/>
    <w:tmpl w:val="9BD8546C"/>
    <w:lvl w:ilvl="0" w:tplc="0C0C0011">
      <w:start w:val="1"/>
      <w:numFmt w:val="decimal"/>
      <w:lvlText w:val="%1)"/>
      <w:lvlJc w:val="left"/>
      <w:pPr>
        <w:ind w:left="1429" w:hanging="360"/>
      </w:pPr>
    </w:lvl>
    <w:lvl w:ilvl="1" w:tplc="0C0C0019" w:tentative="1">
      <w:start w:val="1"/>
      <w:numFmt w:val="lowerLetter"/>
      <w:lvlText w:val="%2."/>
      <w:lvlJc w:val="left"/>
      <w:pPr>
        <w:ind w:left="2149" w:hanging="360"/>
      </w:pPr>
    </w:lvl>
    <w:lvl w:ilvl="2" w:tplc="0C0C001B" w:tentative="1">
      <w:start w:val="1"/>
      <w:numFmt w:val="lowerRoman"/>
      <w:lvlText w:val="%3."/>
      <w:lvlJc w:val="right"/>
      <w:pPr>
        <w:ind w:left="2869" w:hanging="180"/>
      </w:pPr>
    </w:lvl>
    <w:lvl w:ilvl="3" w:tplc="0C0C000F" w:tentative="1">
      <w:start w:val="1"/>
      <w:numFmt w:val="decimal"/>
      <w:lvlText w:val="%4."/>
      <w:lvlJc w:val="left"/>
      <w:pPr>
        <w:ind w:left="3589" w:hanging="360"/>
      </w:pPr>
    </w:lvl>
    <w:lvl w:ilvl="4" w:tplc="0C0C0019" w:tentative="1">
      <w:start w:val="1"/>
      <w:numFmt w:val="lowerLetter"/>
      <w:lvlText w:val="%5."/>
      <w:lvlJc w:val="left"/>
      <w:pPr>
        <w:ind w:left="4309" w:hanging="360"/>
      </w:pPr>
    </w:lvl>
    <w:lvl w:ilvl="5" w:tplc="0C0C001B" w:tentative="1">
      <w:start w:val="1"/>
      <w:numFmt w:val="lowerRoman"/>
      <w:lvlText w:val="%6."/>
      <w:lvlJc w:val="right"/>
      <w:pPr>
        <w:ind w:left="5029" w:hanging="180"/>
      </w:pPr>
    </w:lvl>
    <w:lvl w:ilvl="6" w:tplc="0C0C000F" w:tentative="1">
      <w:start w:val="1"/>
      <w:numFmt w:val="decimal"/>
      <w:lvlText w:val="%7."/>
      <w:lvlJc w:val="left"/>
      <w:pPr>
        <w:ind w:left="5749" w:hanging="360"/>
      </w:pPr>
    </w:lvl>
    <w:lvl w:ilvl="7" w:tplc="0C0C0019" w:tentative="1">
      <w:start w:val="1"/>
      <w:numFmt w:val="lowerLetter"/>
      <w:lvlText w:val="%8."/>
      <w:lvlJc w:val="left"/>
      <w:pPr>
        <w:ind w:left="6469" w:hanging="360"/>
      </w:pPr>
    </w:lvl>
    <w:lvl w:ilvl="8" w:tplc="0C0C001B" w:tentative="1">
      <w:start w:val="1"/>
      <w:numFmt w:val="lowerRoman"/>
      <w:lvlText w:val="%9."/>
      <w:lvlJc w:val="right"/>
      <w:pPr>
        <w:ind w:left="7189" w:hanging="180"/>
      </w:pPr>
    </w:lvl>
  </w:abstractNum>
  <w:abstractNum w:abstractNumId="30" w15:restartNumberingAfterBreak="0">
    <w:nsid w:val="61182925"/>
    <w:multiLevelType w:val="singleLevel"/>
    <w:tmpl w:val="A9EE9842"/>
    <w:lvl w:ilvl="0">
      <w:start w:val="1"/>
      <w:numFmt w:val="decimal"/>
      <w:pStyle w:val="ParaNum"/>
      <w:lvlText w:val="%1."/>
      <w:lvlJc w:val="left"/>
      <w:pPr>
        <w:tabs>
          <w:tab w:val="num" w:pos="1080"/>
        </w:tabs>
        <w:ind w:left="0" w:firstLine="720"/>
      </w:pPr>
    </w:lvl>
  </w:abstractNum>
  <w:abstractNum w:abstractNumId="31" w15:restartNumberingAfterBreak="0">
    <w:nsid w:val="61734609"/>
    <w:multiLevelType w:val="hybridMultilevel"/>
    <w:tmpl w:val="C80E75FC"/>
    <w:lvl w:ilvl="0" w:tplc="0C0C0003">
      <w:start w:val="1"/>
      <w:numFmt w:val="bullet"/>
      <w:lvlText w:val="o"/>
      <w:lvlJc w:val="left"/>
      <w:pPr>
        <w:ind w:left="1429" w:hanging="360"/>
      </w:pPr>
      <w:rPr>
        <w:rFonts w:ascii="Courier New" w:hAnsi="Courier New" w:cs="Courier New"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32" w15:restartNumberingAfterBreak="0">
    <w:nsid w:val="620B0B79"/>
    <w:multiLevelType w:val="hybridMultilevel"/>
    <w:tmpl w:val="25C67EB8"/>
    <w:lvl w:ilvl="0" w:tplc="0C0C0001">
      <w:start w:val="1"/>
      <w:numFmt w:val="bullet"/>
      <w:lvlText w:val=""/>
      <w:lvlJc w:val="left"/>
      <w:pPr>
        <w:ind w:left="1429" w:hanging="360"/>
      </w:pPr>
      <w:rPr>
        <w:rFonts w:ascii="Symbol" w:hAnsi="Symbol" w:hint="default"/>
      </w:rPr>
    </w:lvl>
    <w:lvl w:ilvl="1" w:tplc="0C0C0003">
      <w:start w:val="1"/>
      <w:numFmt w:val="bullet"/>
      <w:lvlText w:val="o"/>
      <w:lvlJc w:val="left"/>
      <w:pPr>
        <w:ind w:left="2149" w:hanging="360"/>
      </w:pPr>
      <w:rPr>
        <w:rFonts w:ascii="Courier New" w:hAnsi="Courier New" w:cs="Courier New" w:hint="default"/>
      </w:rPr>
    </w:lvl>
    <w:lvl w:ilvl="2" w:tplc="0C0C0005">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33" w15:restartNumberingAfterBreak="0">
    <w:nsid w:val="62616085"/>
    <w:multiLevelType w:val="hybridMultilevel"/>
    <w:tmpl w:val="578890C0"/>
    <w:lvl w:ilvl="0" w:tplc="0C0C0005">
      <w:start w:val="1"/>
      <w:numFmt w:val="bullet"/>
      <w:lvlText w:val=""/>
      <w:lvlJc w:val="left"/>
      <w:pPr>
        <w:ind w:left="1789" w:hanging="360"/>
      </w:pPr>
      <w:rPr>
        <w:rFonts w:ascii="Wingdings" w:hAnsi="Wingdings" w:hint="default"/>
      </w:rPr>
    </w:lvl>
    <w:lvl w:ilvl="1" w:tplc="0C0C0003" w:tentative="1">
      <w:start w:val="1"/>
      <w:numFmt w:val="bullet"/>
      <w:lvlText w:val="o"/>
      <w:lvlJc w:val="left"/>
      <w:pPr>
        <w:ind w:left="2509" w:hanging="360"/>
      </w:pPr>
      <w:rPr>
        <w:rFonts w:ascii="Courier New" w:hAnsi="Courier New" w:cs="Courier New" w:hint="default"/>
      </w:rPr>
    </w:lvl>
    <w:lvl w:ilvl="2" w:tplc="0C0C0005" w:tentative="1">
      <w:start w:val="1"/>
      <w:numFmt w:val="bullet"/>
      <w:lvlText w:val=""/>
      <w:lvlJc w:val="left"/>
      <w:pPr>
        <w:ind w:left="3229" w:hanging="360"/>
      </w:pPr>
      <w:rPr>
        <w:rFonts w:ascii="Wingdings" w:hAnsi="Wingdings" w:hint="default"/>
      </w:rPr>
    </w:lvl>
    <w:lvl w:ilvl="3" w:tplc="0C0C0001" w:tentative="1">
      <w:start w:val="1"/>
      <w:numFmt w:val="bullet"/>
      <w:lvlText w:val=""/>
      <w:lvlJc w:val="left"/>
      <w:pPr>
        <w:ind w:left="3949" w:hanging="360"/>
      </w:pPr>
      <w:rPr>
        <w:rFonts w:ascii="Symbol" w:hAnsi="Symbol" w:hint="default"/>
      </w:rPr>
    </w:lvl>
    <w:lvl w:ilvl="4" w:tplc="0C0C0003" w:tentative="1">
      <w:start w:val="1"/>
      <w:numFmt w:val="bullet"/>
      <w:lvlText w:val="o"/>
      <w:lvlJc w:val="left"/>
      <w:pPr>
        <w:ind w:left="4669" w:hanging="360"/>
      </w:pPr>
      <w:rPr>
        <w:rFonts w:ascii="Courier New" w:hAnsi="Courier New" w:cs="Courier New" w:hint="default"/>
      </w:rPr>
    </w:lvl>
    <w:lvl w:ilvl="5" w:tplc="0C0C0005" w:tentative="1">
      <w:start w:val="1"/>
      <w:numFmt w:val="bullet"/>
      <w:lvlText w:val=""/>
      <w:lvlJc w:val="left"/>
      <w:pPr>
        <w:ind w:left="5389" w:hanging="360"/>
      </w:pPr>
      <w:rPr>
        <w:rFonts w:ascii="Wingdings" w:hAnsi="Wingdings" w:hint="default"/>
      </w:rPr>
    </w:lvl>
    <w:lvl w:ilvl="6" w:tplc="0C0C0001" w:tentative="1">
      <w:start w:val="1"/>
      <w:numFmt w:val="bullet"/>
      <w:lvlText w:val=""/>
      <w:lvlJc w:val="left"/>
      <w:pPr>
        <w:ind w:left="6109" w:hanging="360"/>
      </w:pPr>
      <w:rPr>
        <w:rFonts w:ascii="Symbol" w:hAnsi="Symbol" w:hint="default"/>
      </w:rPr>
    </w:lvl>
    <w:lvl w:ilvl="7" w:tplc="0C0C0003" w:tentative="1">
      <w:start w:val="1"/>
      <w:numFmt w:val="bullet"/>
      <w:lvlText w:val="o"/>
      <w:lvlJc w:val="left"/>
      <w:pPr>
        <w:ind w:left="6829" w:hanging="360"/>
      </w:pPr>
      <w:rPr>
        <w:rFonts w:ascii="Courier New" w:hAnsi="Courier New" w:cs="Courier New" w:hint="default"/>
      </w:rPr>
    </w:lvl>
    <w:lvl w:ilvl="8" w:tplc="0C0C0005" w:tentative="1">
      <w:start w:val="1"/>
      <w:numFmt w:val="bullet"/>
      <w:lvlText w:val=""/>
      <w:lvlJc w:val="left"/>
      <w:pPr>
        <w:ind w:left="7549" w:hanging="360"/>
      </w:pPr>
      <w:rPr>
        <w:rFonts w:ascii="Wingdings" w:hAnsi="Wingdings" w:hint="default"/>
      </w:rPr>
    </w:lvl>
  </w:abstractNum>
  <w:abstractNum w:abstractNumId="34" w15:restartNumberingAfterBreak="0">
    <w:nsid w:val="677E18BF"/>
    <w:multiLevelType w:val="hybridMultilevel"/>
    <w:tmpl w:val="11E00686"/>
    <w:lvl w:ilvl="0" w:tplc="0C0C0005">
      <w:start w:val="1"/>
      <w:numFmt w:val="bullet"/>
      <w:lvlText w:val=""/>
      <w:lvlJc w:val="left"/>
      <w:pPr>
        <w:ind w:left="2160" w:hanging="360"/>
      </w:pPr>
      <w:rPr>
        <w:rFonts w:ascii="Wingdings" w:hAnsi="Wingdings"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35" w15:restartNumberingAfterBreak="0">
    <w:nsid w:val="67D06025"/>
    <w:multiLevelType w:val="hybridMultilevel"/>
    <w:tmpl w:val="8988A000"/>
    <w:lvl w:ilvl="0" w:tplc="0C0C0011">
      <w:start w:val="1"/>
      <w:numFmt w:val="decimal"/>
      <w:lvlText w:val="%1)"/>
      <w:lvlJc w:val="left"/>
      <w:pPr>
        <w:ind w:left="2160" w:hanging="360"/>
      </w:pPr>
    </w:lvl>
    <w:lvl w:ilvl="1" w:tplc="0C0C0019" w:tentative="1">
      <w:start w:val="1"/>
      <w:numFmt w:val="lowerLetter"/>
      <w:lvlText w:val="%2."/>
      <w:lvlJc w:val="left"/>
      <w:pPr>
        <w:ind w:left="2880" w:hanging="360"/>
      </w:pPr>
    </w:lvl>
    <w:lvl w:ilvl="2" w:tplc="0C0C001B" w:tentative="1">
      <w:start w:val="1"/>
      <w:numFmt w:val="lowerRoman"/>
      <w:lvlText w:val="%3."/>
      <w:lvlJc w:val="right"/>
      <w:pPr>
        <w:ind w:left="3600" w:hanging="180"/>
      </w:pPr>
    </w:lvl>
    <w:lvl w:ilvl="3" w:tplc="0C0C000F" w:tentative="1">
      <w:start w:val="1"/>
      <w:numFmt w:val="decimal"/>
      <w:lvlText w:val="%4."/>
      <w:lvlJc w:val="left"/>
      <w:pPr>
        <w:ind w:left="4320" w:hanging="360"/>
      </w:pPr>
    </w:lvl>
    <w:lvl w:ilvl="4" w:tplc="0C0C0019" w:tentative="1">
      <w:start w:val="1"/>
      <w:numFmt w:val="lowerLetter"/>
      <w:lvlText w:val="%5."/>
      <w:lvlJc w:val="left"/>
      <w:pPr>
        <w:ind w:left="5040" w:hanging="360"/>
      </w:pPr>
    </w:lvl>
    <w:lvl w:ilvl="5" w:tplc="0C0C001B" w:tentative="1">
      <w:start w:val="1"/>
      <w:numFmt w:val="lowerRoman"/>
      <w:lvlText w:val="%6."/>
      <w:lvlJc w:val="right"/>
      <w:pPr>
        <w:ind w:left="5760" w:hanging="180"/>
      </w:pPr>
    </w:lvl>
    <w:lvl w:ilvl="6" w:tplc="0C0C000F" w:tentative="1">
      <w:start w:val="1"/>
      <w:numFmt w:val="decimal"/>
      <w:lvlText w:val="%7."/>
      <w:lvlJc w:val="left"/>
      <w:pPr>
        <w:ind w:left="6480" w:hanging="360"/>
      </w:pPr>
    </w:lvl>
    <w:lvl w:ilvl="7" w:tplc="0C0C0019" w:tentative="1">
      <w:start w:val="1"/>
      <w:numFmt w:val="lowerLetter"/>
      <w:lvlText w:val="%8."/>
      <w:lvlJc w:val="left"/>
      <w:pPr>
        <w:ind w:left="7200" w:hanging="360"/>
      </w:pPr>
    </w:lvl>
    <w:lvl w:ilvl="8" w:tplc="0C0C001B" w:tentative="1">
      <w:start w:val="1"/>
      <w:numFmt w:val="lowerRoman"/>
      <w:lvlText w:val="%9."/>
      <w:lvlJc w:val="right"/>
      <w:pPr>
        <w:ind w:left="7920" w:hanging="180"/>
      </w:pPr>
    </w:lvl>
  </w:abstractNum>
  <w:abstractNum w:abstractNumId="36" w15:restartNumberingAfterBreak="0">
    <w:nsid w:val="682514EE"/>
    <w:multiLevelType w:val="hybridMultilevel"/>
    <w:tmpl w:val="617686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9AC332C"/>
    <w:multiLevelType w:val="hybridMultilevel"/>
    <w:tmpl w:val="1974C4CA"/>
    <w:lvl w:ilvl="0" w:tplc="10090003">
      <w:start w:val="1"/>
      <w:numFmt w:val="bullet"/>
      <w:lvlText w:val="o"/>
      <w:lvlJc w:val="left"/>
      <w:pPr>
        <w:ind w:left="2149" w:hanging="360"/>
      </w:pPr>
      <w:rPr>
        <w:rFonts w:ascii="Courier New" w:hAnsi="Courier New" w:cs="Courier New" w:hint="default"/>
      </w:rPr>
    </w:lvl>
    <w:lvl w:ilvl="1" w:tplc="0C0C0005">
      <w:start w:val="1"/>
      <w:numFmt w:val="bullet"/>
      <w:lvlText w:val=""/>
      <w:lvlJc w:val="left"/>
      <w:pPr>
        <w:ind w:left="2869" w:hanging="360"/>
      </w:pPr>
      <w:rPr>
        <w:rFonts w:ascii="Wingdings" w:hAnsi="Wingdings" w:hint="default"/>
      </w:rPr>
    </w:lvl>
    <w:lvl w:ilvl="2" w:tplc="0C0C0005" w:tentative="1">
      <w:start w:val="1"/>
      <w:numFmt w:val="bullet"/>
      <w:lvlText w:val=""/>
      <w:lvlJc w:val="left"/>
      <w:pPr>
        <w:ind w:left="3589" w:hanging="360"/>
      </w:pPr>
      <w:rPr>
        <w:rFonts w:ascii="Wingdings" w:hAnsi="Wingdings" w:hint="default"/>
      </w:rPr>
    </w:lvl>
    <w:lvl w:ilvl="3" w:tplc="0C0C0001" w:tentative="1">
      <w:start w:val="1"/>
      <w:numFmt w:val="bullet"/>
      <w:lvlText w:val=""/>
      <w:lvlJc w:val="left"/>
      <w:pPr>
        <w:ind w:left="4309" w:hanging="360"/>
      </w:pPr>
      <w:rPr>
        <w:rFonts w:ascii="Symbol" w:hAnsi="Symbol" w:hint="default"/>
      </w:rPr>
    </w:lvl>
    <w:lvl w:ilvl="4" w:tplc="0C0C0003" w:tentative="1">
      <w:start w:val="1"/>
      <w:numFmt w:val="bullet"/>
      <w:lvlText w:val="o"/>
      <w:lvlJc w:val="left"/>
      <w:pPr>
        <w:ind w:left="5029" w:hanging="360"/>
      </w:pPr>
      <w:rPr>
        <w:rFonts w:ascii="Courier New" w:hAnsi="Courier New" w:cs="Courier New" w:hint="default"/>
      </w:rPr>
    </w:lvl>
    <w:lvl w:ilvl="5" w:tplc="0C0C0005" w:tentative="1">
      <w:start w:val="1"/>
      <w:numFmt w:val="bullet"/>
      <w:lvlText w:val=""/>
      <w:lvlJc w:val="left"/>
      <w:pPr>
        <w:ind w:left="5749" w:hanging="360"/>
      </w:pPr>
      <w:rPr>
        <w:rFonts w:ascii="Wingdings" w:hAnsi="Wingdings" w:hint="default"/>
      </w:rPr>
    </w:lvl>
    <w:lvl w:ilvl="6" w:tplc="0C0C0001" w:tentative="1">
      <w:start w:val="1"/>
      <w:numFmt w:val="bullet"/>
      <w:lvlText w:val=""/>
      <w:lvlJc w:val="left"/>
      <w:pPr>
        <w:ind w:left="6469" w:hanging="360"/>
      </w:pPr>
      <w:rPr>
        <w:rFonts w:ascii="Symbol" w:hAnsi="Symbol" w:hint="default"/>
      </w:rPr>
    </w:lvl>
    <w:lvl w:ilvl="7" w:tplc="0C0C0003" w:tentative="1">
      <w:start w:val="1"/>
      <w:numFmt w:val="bullet"/>
      <w:lvlText w:val="o"/>
      <w:lvlJc w:val="left"/>
      <w:pPr>
        <w:ind w:left="7189" w:hanging="360"/>
      </w:pPr>
      <w:rPr>
        <w:rFonts w:ascii="Courier New" w:hAnsi="Courier New" w:cs="Courier New" w:hint="default"/>
      </w:rPr>
    </w:lvl>
    <w:lvl w:ilvl="8" w:tplc="0C0C0005" w:tentative="1">
      <w:start w:val="1"/>
      <w:numFmt w:val="bullet"/>
      <w:lvlText w:val=""/>
      <w:lvlJc w:val="left"/>
      <w:pPr>
        <w:ind w:left="7909" w:hanging="360"/>
      </w:pPr>
      <w:rPr>
        <w:rFonts w:ascii="Wingdings" w:hAnsi="Wingdings" w:hint="default"/>
      </w:rPr>
    </w:lvl>
  </w:abstractNum>
  <w:abstractNum w:abstractNumId="38" w15:restartNumberingAfterBreak="0">
    <w:nsid w:val="75D07EF8"/>
    <w:multiLevelType w:val="hybridMultilevel"/>
    <w:tmpl w:val="F5FE92CE"/>
    <w:lvl w:ilvl="0" w:tplc="0C0C0001">
      <w:start w:val="1"/>
      <w:numFmt w:val="bullet"/>
      <w:lvlText w:val=""/>
      <w:lvlJc w:val="left"/>
      <w:pPr>
        <w:ind w:left="1429" w:hanging="360"/>
      </w:pPr>
      <w:rPr>
        <w:rFonts w:ascii="Symbol" w:hAnsi="Symbol"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39" w15:restartNumberingAfterBreak="0">
    <w:nsid w:val="7A0F6C44"/>
    <w:multiLevelType w:val="hybridMultilevel"/>
    <w:tmpl w:val="840A1A76"/>
    <w:lvl w:ilvl="0" w:tplc="0C0C0001">
      <w:start w:val="1"/>
      <w:numFmt w:val="bullet"/>
      <w:lvlText w:val=""/>
      <w:lvlJc w:val="left"/>
      <w:pPr>
        <w:ind w:left="1429" w:hanging="360"/>
      </w:pPr>
      <w:rPr>
        <w:rFonts w:ascii="Symbol" w:hAnsi="Symbol"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40" w15:restartNumberingAfterBreak="0">
    <w:nsid w:val="7C7B586C"/>
    <w:multiLevelType w:val="hybridMultilevel"/>
    <w:tmpl w:val="FEC20EE0"/>
    <w:lvl w:ilvl="0" w:tplc="1009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DAC713D"/>
    <w:multiLevelType w:val="hybridMultilevel"/>
    <w:tmpl w:val="F24ACB08"/>
    <w:lvl w:ilvl="0" w:tplc="10090003">
      <w:start w:val="1"/>
      <w:numFmt w:val="bullet"/>
      <w:lvlText w:val="o"/>
      <w:lvlJc w:val="left"/>
      <w:pPr>
        <w:ind w:left="1789" w:hanging="360"/>
      </w:pPr>
      <w:rPr>
        <w:rFonts w:ascii="Courier New" w:hAnsi="Courier New" w:cs="Courier New" w:hint="default"/>
      </w:rPr>
    </w:lvl>
    <w:lvl w:ilvl="1" w:tplc="0C0C0003" w:tentative="1">
      <w:start w:val="1"/>
      <w:numFmt w:val="bullet"/>
      <w:lvlText w:val="o"/>
      <w:lvlJc w:val="left"/>
      <w:pPr>
        <w:ind w:left="2509" w:hanging="360"/>
      </w:pPr>
      <w:rPr>
        <w:rFonts w:ascii="Courier New" w:hAnsi="Courier New" w:cs="Courier New" w:hint="default"/>
      </w:rPr>
    </w:lvl>
    <w:lvl w:ilvl="2" w:tplc="0C0C0005" w:tentative="1">
      <w:start w:val="1"/>
      <w:numFmt w:val="bullet"/>
      <w:lvlText w:val=""/>
      <w:lvlJc w:val="left"/>
      <w:pPr>
        <w:ind w:left="3229" w:hanging="360"/>
      </w:pPr>
      <w:rPr>
        <w:rFonts w:ascii="Wingdings" w:hAnsi="Wingdings" w:hint="default"/>
      </w:rPr>
    </w:lvl>
    <w:lvl w:ilvl="3" w:tplc="0C0C0001" w:tentative="1">
      <w:start w:val="1"/>
      <w:numFmt w:val="bullet"/>
      <w:lvlText w:val=""/>
      <w:lvlJc w:val="left"/>
      <w:pPr>
        <w:ind w:left="3949" w:hanging="360"/>
      </w:pPr>
      <w:rPr>
        <w:rFonts w:ascii="Symbol" w:hAnsi="Symbol" w:hint="default"/>
      </w:rPr>
    </w:lvl>
    <w:lvl w:ilvl="4" w:tplc="0C0C0003" w:tentative="1">
      <w:start w:val="1"/>
      <w:numFmt w:val="bullet"/>
      <w:lvlText w:val="o"/>
      <w:lvlJc w:val="left"/>
      <w:pPr>
        <w:ind w:left="4669" w:hanging="360"/>
      </w:pPr>
      <w:rPr>
        <w:rFonts w:ascii="Courier New" w:hAnsi="Courier New" w:cs="Courier New" w:hint="default"/>
      </w:rPr>
    </w:lvl>
    <w:lvl w:ilvl="5" w:tplc="0C0C0005" w:tentative="1">
      <w:start w:val="1"/>
      <w:numFmt w:val="bullet"/>
      <w:lvlText w:val=""/>
      <w:lvlJc w:val="left"/>
      <w:pPr>
        <w:ind w:left="5389" w:hanging="360"/>
      </w:pPr>
      <w:rPr>
        <w:rFonts w:ascii="Wingdings" w:hAnsi="Wingdings" w:hint="default"/>
      </w:rPr>
    </w:lvl>
    <w:lvl w:ilvl="6" w:tplc="0C0C0001" w:tentative="1">
      <w:start w:val="1"/>
      <w:numFmt w:val="bullet"/>
      <w:lvlText w:val=""/>
      <w:lvlJc w:val="left"/>
      <w:pPr>
        <w:ind w:left="6109" w:hanging="360"/>
      </w:pPr>
      <w:rPr>
        <w:rFonts w:ascii="Symbol" w:hAnsi="Symbol" w:hint="default"/>
      </w:rPr>
    </w:lvl>
    <w:lvl w:ilvl="7" w:tplc="0C0C0003" w:tentative="1">
      <w:start w:val="1"/>
      <w:numFmt w:val="bullet"/>
      <w:lvlText w:val="o"/>
      <w:lvlJc w:val="left"/>
      <w:pPr>
        <w:ind w:left="6829" w:hanging="360"/>
      </w:pPr>
      <w:rPr>
        <w:rFonts w:ascii="Courier New" w:hAnsi="Courier New" w:cs="Courier New" w:hint="default"/>
      </w:rPr>
    </w:lvl>
    <w:lvl w:ilvl="8" w:tplc="0C0C0005" w:tentative="1">
      <w:start w:val="1"/>
      <w:numFmt w:val="bullet"/>
      <w:lvlText w:val=""/>
      <w:lvlJc w:val="left"/>
      <w:pPr>
        <w:ind w:left="7549" w:hanging="360"/>
      </w:pPr>
      <w:rPr>
        <w:rFonts w:ascii="Wingdings" w:hAnsi="Wingdings" w:hint="default"/>
      </w:rPr>
    </w:lvl>
  </w:abstractNum>
  <w:num w:numId="1">
    <w:abstractNumId w:val="30"/>
  </w:num>
  <w:num w:numId="2">
    <w:abstractNumId w:val="3"/>
  </w:num>
  <w:num w:numId="3">
    <w:abstractNumId w:val="16"/>
  </w:num>
  <w:num w:numId="4">
    <w:abstractNumId w:val="14"/>
  </w:num>
  <w:num w:numId="5">
    <w:abstractNumId w:val="24"/>
  </w:num>
  <w:num w:numId="6">
    <w:abstractNumId w:val="10"/>
  </w:num>
  <w:num w:numId="7">
    <w:abstractNumId w:val="4"/>
  </w:num>
  <w:num w:numId="8">
    <w:abstractNumId w:val="32"/>
  </w:num>
  <w:num w:numId="9">
    <w:abstractNumId w:val="21"/>
  </w:num>
  <w:num w:numId="10">
    <w:abstractNumId w:val="0"/>
  </w:num>
  <w:num w:numId="11">
    <w:abstractNumId w:val="37"/>
  </w:num>
  <w:num w:numId="12">
    <w:abstractNumId w:val="17"/>
  </w:num>
  <w:num w:numId="13">
    <w:abstractNumId w:val="41"/>
  </w:num>
  <w:num w:numId="14">
    <w:abstractNumId w:val="9"/>
    <w:lvlOverride w:ilvl="0">
      <w:startOverride w:val="1"/>
    </w:lvlOverride>
    <w:lvlOverride w:ilvl="1"/>
    <w:lvlOverride w:ilvl="2"/>
    <w:lvlOverride w:ilvl="3"/>
    <w:lvlOverride w:ilvl="4"/>
    <w:lvlOverride w:ilvl="5"/>
    <w:lvlOverride w:ilvl="6"/>
    <w:lvlOverride w:ilvl="7"/>
    <w:lvlOverride w:ilvl="8"/>
  </w:num>
  <w:num w:numId="15">
    <w:abstractNumId w:val="11"/>
  </w:num>
  <w:num w:numId="16">
    <w:abstractNumId w:val="40"/>
  </w:num>
  <w:num w:numId="17">
    <w:abstractNumId w:val="28"/>
  </w:num>
  <w:num w:numId="18">
    <w:abstractNumId w:val="6"/>
  </w:num>
  <w:num w:numId="19">
    <w:abstractNumId w:val="19"/>
  </w:num>
  <w:num w:numId="20">
    <w:abstractNumId w:val="34"/>
  </w:num>
  <w:num w:numId="21">
    <w:abstractNumId w:val="15"/>
  </w:num>
  <w:num w:numId="22">
    <w:abstractNumId w:val="18"/>
  </w:num>
  <w:num w:numId="23">
    <w:abstractNumId w:val="27"/>
  </w:num>
  <w:num w:numId="24">
    <w:abstractNumId w:val="35"/>
  </w:num>
  <w:num w:numId="25">
    <w:abstractNumId w:val="8"/>
  </w:num>
  <w:num w:numId="26">
    <w:abstractNumId w:val="39"/>
  </w:num>
  <w:num w:numId="27">
    <w:abstractNumId w:val="1"/>
  </w:num>
  <w:num w:numId="28">
    <w:abstractNumId w:val="12"/>
  </w:num>
  <w:num w:numId="29">
    <w:abstractNumId w:val="9"/>
  </w:num>
  <w:num w:numId="30">
    <w:abstractNumId w:val="2"/>
  </w:num>
  <w:num w:numId="31">
    <w:abstractNumId w:val="38"/>
  </w:num>
  <w:num w:numId="32">
    <w:abstractNumId w:val="33"/>
  </w:num>
  <w:num w:numId="33">
    <w:abstractNumId w:val="22"/>
  </w:num>
  <w:num w:numId="34">
    <w:abstractNumId w:val="23"/>
  </w:num>
  <w:num w:numId="35">
    <w:abstractNumId w:val="7"/>
  </w:num>
  <w:num w:numId="36">
    <w:abstractNumId w:val="13"/>
  </w:num>
  <w:num w:numId="37">
    <w:abstractNumId w:val="25"/>
  </w:num>
  <w:num w:numId="38">
    <w:abstractNumId w:val="26"/>
  </w:num>
  <w:num w:numId="39">
    <w:abstractNumId w:val="29"/>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 w:numId="42">
    <w:abstractNumId w:val="5"/>
  </w:num>
  <w:num w:numId="43">
    <w:abstractNumId w:val="36"/>
  </w:num>
  <w:num w:numId="44">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CA" w:vendorID="64" w:dllVersion="0" w:nlCheck="1" w:checkStyle="0"/>
  <w:activeWritingStyle w:appName="MSWord" w:lang="en-US" w:vendorID="64" w:dllVersion="0" w:nlCheck="1" w:checkStyle="0"/>
  <w:activeWritingStyle w:appName="MSWord" w:lang="fr-CA" w:vendorID="64" w:dllVersion="0" w:nlCheck="1" w:checkStyle="0"/>
  <w:activeWritingStyle w:appName="MSWord" w:lang="fr-FR" w:vendorID="64" w:dllVersion="6" w:nlCheck="1" w:checkStyle="0"/>
  <w:activeWritingStyle w:appName="MSWord" w:lang="fr-FR" w:vendorID="64" w:dllVersion="0" w:nlCheck="1" w:checkStyle="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D6C"/>
    <w:rsid w:val="0000070D"/>
    <w:rsid w:val="00000C3A"/>
    <w:rsid w:val="00000EE8"/>
    <w:rsid w:val="00000F42"/>
    <w:rsid w:val="0000129E"/>
    <w:rsid w:val="000018D7"/>
    <w:rsid w:val="00002A34"/>
    <w:rsid w:val="00002B8E"/>
    <w:rsid w:val="00002CA4"/>
    <w:rsid w:val="00003143"/>
    <w:rsid w:val="0000382B"/>
    <w:rsid w:val="00003CC3"/>
    <w:rsid w:val="00003E15"/>
    <w:rsid w:val="000045D6"/>
    <w:rsid w:val="000047B7"/>
    <w:rsid w:val="00005652"/>
    <w:rsid w:val="00005666"/>
    <w:rsid w:val="000058E6"/>
    <w:rsid w:val="00005949"/>
    <w:rsid w:val="000059B4"/>
    <w:rsid w:val="0000677A"/>
    <w:rsid w:val="00007B26"/>
    <w:rsid w:val="00007C7E"/>
    <w:rsid w:val="000101DC"/>
    <w:rsid w:val="000104C6"/>
    <w:rsid w:val="00010645"/>
    <w:rsid w:val="0001086B"/>
    <w:rsid w:val="00010DCB"/>
    <w:rsid w:val="00012AF0"/>
    <w:rsid w:val="00012DED"/>
    <w:rsid w:val="00013376"/>
    <w:rsid w:val="000142B3"/>
    <w:rsid w:val="00014939"/>
    <w:rsid w:val="00015B8A"/>
    <w:rsid w:val="00015EB9"/>
    <w:rsid w:val="000164E3"/>
    <w:rsid w:val="00016A7A"/>
    <w:rsid w:val="00017812"/>
    <w:rsid w:val="0001798F"/>
    <w:rsid w:val="00017D55"/>
    <w:rsid w:val="00017FC3"/>
    <w:rsid w:val="00020C8D"/>
    <w:rsid w:val="0002105A"/>
    <w:rsid w:val="0002105F"/>
    <w:rsid w:val="00021D6F"/>
    <w:rsid w:val="00022182"/>
    <w:rsid w:val="0002292C"/>
    <w:rsid w:val="00022CBD"/>
    <w:rsid w:val="00022D42"/>
    <w:rsid w:val="0002369B"/>
    <w:rsid w:val="0002380F"/>
    <w:rsid w:val="00023F6B"/>
    <w:rsid w:val="000244FF"/>
    <w:rsid w:val="000248B0"/>
    <w:rsid w:val="000248D7"/>
    <w:rsid w:val="000256C0"/>
    <w:rsid w:val="00025739"/>
    <w:rsid w:val="000274A4"/>
    <w:rsid w:val="00030994"/>
    <w:rsid w:val="00030A71"/>
    <w:rsid w:val="00030DCB"/>
    <w:rsid w:val="0003161B"/>
    <w:rsid w:val="000327F4"/>
    <w:rsid w:val="00032851"/>
    <w:rsid w:val="00032DCC"/>
    <w:rsid w:val="00032EB9"/>
    <w:rsid w:val="00033263"/>
    <w:rsid w:val="00033805"/>
    <w:rsid w:val="00033B6F"/>
    <w:rsid w:val="00033DD8"/>
    <w:rsid w:val="00033F1F"/>
    <w:rsid w:val="0003477A"/>
    <w:rsid w:val="00034939"/>
    <w:rsid w:val="00035D16"/>
    <w:rsid w:val="00035F14"/>
    <w:rsid w:val="000365EA"/>
    <w:rsid w:val="00036669"/>
    <w:rsid w:val="0003697D"/>
    <w:rsid w:val="00036D92"/>
    <w:rsid w:val="00036D97"/>
    <w:rsid w:val="00036DFF"/>
    <w:rsid w:val="000377B3"/>
    <w:rsid w:val="00037B44"/>
    <w:rsid w:val="0004023B"/>
    <w:rsid w:val="00040346"/>
    <w:rsid w:val="00040A95"/>
    <w:rsid w:val="00040B51"/>
    <w:rsid w:val="00040D57"/>
    <w:rsid w:val="00040F19"/>
    <w:rsid w:val="00041DB3"/>
    <w:rsid w:val="000427BF"/>
    <w:rsid w:val="000427FB"/>
    <w:rsid w:val="00043505"/>
    <w:rsid w:val="00043869"/>
    <w:rsid w:val="000438FB"/>
    <w:rsid w:val="00045085"/>
    <w:rsid w:val="0004597C"/>
    <w:rsid w:val="00045B96"/>
    <w:rsid w:val="00046D8D"/>
    <w:rsid w:val="00047156"/>
    <w:rsid w:val="00047248"/>
    <w:rsid w:val="000474E1"/>
    <w:rsid w:val="00047DAD"/>
    <w:rsid w:val="00050583"/>
    <w:rsid w:val="00050A59"/>
    <w:rsid w:val="00050AD7"/>
    <w:rsid w:val="00050E78"/>
    <w:rsid w:val="00050F7B"/>
    <w:rsid w:val="00051577"/>
    <w:rsid w:val="00051750"/>
    <w:rsid w:val="00051E8D"/>
    <w:rsid w:val="0005209E"/>
    <w:rsid w:val="0005254C"/>
    <w:rsid w:val="00052D03"/>
    <w:rsid w:val="00053430"/>
    <w:rsid w:val="0005376B"/>
    <w:rsid w:val="000540C2"/>
    <w:rsid w:val="00054174"/>
    <w:rsid w:val="00055112"/>
    <w:rsid w:val="000552CA"/>
    <w:rsid w:val="000560AA"/>
    <w:rsid w:val="00056541"/>
    <w:rsid w:val="00057009"/>
    <w:rsid w:val="00057129"/>
    <w:rsid w:val="00057238"/>
    <w:rsid w:val="000572C0"/>
    <w:rsid w:val="000573D2"/>
    <w:rsid w:val="000577F7"/>
    <w:rsid w:val="00057D9B"/>
    <w:rsid w:val="00057E0D"/>
    <w:rsid w:val="00060370"/>
    <w:rsid w:val="00060EC7"/>
    <w:rsid w:val="00061084"/>
    <w:rsid w:val="00061220"/>
    <w:rsid w:val="0006198D"/>
    <w:rsid w:val="00061A4C"/>
    <w:rsid w:val="00061AC7"/>
    <w:rsid w:val="00061C2B"/>
    <w:rsid w:val="000624AA"/>
    <w:rsid w:val="000624F6"/>
    <w:rsid w:val="00062EE2"/>
    <w:rsid w:val="00063415"/>
    <w:rsid w:val="00063AA1"/>
    <w:rsid w:val="000655E2"/>
    <w:rsid w:val="000670FF"/>
    <w:rsid w:val="0006786B"/>
    <w:rsid w:val="00067C4D"/>
    <w:rsid w:val="00070910"/>
    <w:rsid w:val="00070B63"/>
    <w:rsid w:val="00070CB8"/>
    <w:rsid w:val="00071938"/>
    <w:rsid w:val="00071B30"/>
    <w:rsid w:val="000721CD"/>
    <w:rsid w:val="000722D1"/>
    <w:rsid w:val="000726EC"/>
    <w:rsid w:val="00073E73"/>
    <w:rsid w:val="00074100"/>
    <w:rsid w:val="000742FB"/>
    <w:rsid w:val="0007483B"/>
    <w:rsid w:val="00074A52"/>
    <w:rsid w:val="00074C2B"/>
    <w:rsid w:val="00075F99"/>
    <w:rsid w:val="000760C6"/>
    <w:rsid w:val="000760E8"/>
    <w:rsid w:val="00076BC0"/>
    <w:rsid w:val="00077BE1"/>
    <w:rsid w:val="0008120F"/>
    <w:rsid w:val="00081A8B"/>
    <w:rsid w:val="00081B97"/>
    <w:rsid w:val="0008243E"/>
    <w:rsid w:val="000830A3"/>
    <w:rsid w:val="00083604"/>
    <w:rsid w:val="00083B99"/>
    <w:rsid w:val="00083D58"/>
    <w:rsid w:val="000840B8"/>
    <w:rsid w:val="000840CA"/>
    <w:rsid w:val="0008422C"/>
    <w:rsid w:val="00084B1B"/>
    <w:rsid w:val="00085183"/>
    <w:rsid w:val="00085640"/>
    <w:rsid w:val="000859E4"/>
    <w:rsid w:val="0008604A"/>
    <w:rsid w:val="000863AC"/>
    <w:rsid w:val="00086576"/>
    <w:rsid w:val="000871F9"/>
    <w:rsid w:val="0008799C"/>
    <w:rsid w:val="00090377"/>
    <w:rsid w:val="0009062F"/>
    <w:rsid w:val="00090752"/>
    <w:rsid w:val="00090E45"/>
    <w:rsid w:val="00090FC4"/>
    <w:rsid w:val="00091BEA"/>
    <w:rsid w:val="00092EDF"/>
    <w:rsid w:val="00093927"/>
    <w:rsid w:val="00094237"/>
    <w:rsid w:val="000942D0"/>
    <w:rsid w:val="00094C85"/>
    <w:rsid w:val="00094FE7"/>
    <w:rsid w:val="000958EA"/>
    <w:rsid w:val="00095E58"/>
    <w:rsid w:val="000963DF"/>
    <w:rsid w:val="00096629"/>
    <w:rsid w:val="0009717B"/>
    <w:rsid w:val="00097983"/>
    <w:rsid w:val="00097E3D"/>
    <w:rsid w:val="000A04DD"/>
    <w:rsid w:val="000A092D"/>
    <w:rsid w:val="000A0E0F"/>
    <w:rsid w:val="000A0E3C"/>
    <w:rsid w:val="000A1055"/>
    <w:rsid w:val="000A1919"/>
    <w:rsid w:val="000A29AC"/>
    <w:rsid w:val="000A2E4B"/>
    <w:rsid w:val="000A2FB5"/>
    <w:rsid w:val="000A34C9"/>
    <w:rsid w:val="000A3569"/>
    <w:rsid w:val="000A3C25"/>
    <w:rsid w:val="000A3CDB"/>
    <w:rsid w:val="000A4403"/>
    <w:rsid w:val="000A4DF6"/>
    <w:rsid w:val="000A5627"/>
    <w:rsid w:val="000A58F3"/>
    <w:rsid w:val="000A595D"/>
    <w:rsid w:val="000A5B68"/>
    <w:rsid w:val="000A6103"/>
    <w:rsid w:val="000A7072"/>
    <w:rsid w:val="000A7342"/>
    <w:rsid w:val="000A7C53"/>
    <w:rsid w:val="000B0452"/>
    <w:rsid w:val="000B047A"/>
    <w:rsid w:val="000B0E83"/>
    <w:rsid w:val="000B1175"/>
    <w:rsid w:val="000B1EAA"/>
    <w:rsid w:val="000B1ED8"/>
    <w:rsid w:val="000B22B4"/>
    <w:rsid w:val="000B25F3"/>
    <w:rsid w:val="000B2882"/>
    <w:rsid w:val="000B33ED"/>
    <w:rsid w:val="000B35CF"/>
    <w:rsid w:val="000B373E"/>
    <w:rsid w:val="000B5BF6"/>
    <w:rsid w:val="000B5F5A"/>
    <w:rsid w:val="000B647C"/>
    <w:rsid w:val="000B66FE"/>
    <w:rsid w:val="000B6C4B"/>
    <w:rsid w:val="000B6FC7"/>
    <w:rsid w:val="000B702A"/>
    <w:rsid w:val="000B7AEA"/>
    <w:rsid w:val="000C08D9"/>
    <w:rsid w:val="000C0A80"/>
    <w:rsid w:val="000C0C03"/>
    <w:rsid w:val="000C0CDB"/>
    <w:rsid w:val="000C11D3"/>
    <w:rsid w:val="000C1A0D"/>
    <w:rsid w:val="000C1BF1"/>
    <w:rsid w:val="000C25B5"/>
    <w:rsid w:val="000C3943"/>
    <w:rsid w:val="000C4301"/>
    <w:rsid w:val="000C4535"/>
    <w:rsid w:val="000C4CF2"/>
    <w:rsid w:val="000C504F"/>
    <w:rsid w:val="000C5D86"/>
    <w:rsid w:val="000C623E"/>
    <w:rsid w:val="000C639A"/>
    <w:rsid w:val="000C6622"/>
    <w:rsid w:val="000C6D56"/>
    <w:rsid w:val="000C7254"/>
    <w:rsid w:val="000C7C4E"/>
    <w:rsid w:val="000D0298"/>
    <w:rsid w:val="000D2251"/>
    <w:rsid w:val="000D2598"/>
    <w:rsid w:val="000D3340"/>
    <w:rsid w:val="000D3869"/>
    <w:rsid w:val="000D3C12"/>
    <w:rsid w:val="000D3E53"/>
    <w:rsid w:val="000D3ED7"/>
    <w:rsid w:val="000D3F0F"/>
    <w:rsid w:val="000D3FAA"/>
    <w:rsid w:val="000D4CD5"/>
    <w:rsid w:val="000D53DD"/>
    <w:rsid w:val="000D5898"/>
    <w:rsid w:val="000D5BC3"/>
    <w:rsid w:val="000D5E37"/>
    <w:rsid w:val="000D6695"/>
    <w:rsid w:val="000D69AF"/>
    <w:rsid w:val="000D6F09"/>
    <w:rsid w:val="000D70D6"/>
    <w:rsid w:val="000D7594"/>
    <w:rsid w:val="000E12FC"/>
    <w:rsid w:val="000E16E0"/>
    <w:rsid w:val="000E1FE9"/>
    <w:rsid w:val="000E239E"/>
    <w:rsid w:val="000E317F"/>
    <w:rsid w:val="000E3860"/>
    <w:rsid w:val="000E3934"/>
    <w:rsid w:val="000E4757"/>
    <w:rsid w:val="000E4BEA"/>
    <w:rsid w:val="000E4DCC"/>
    <w:rsid w:val="000E5886"/>
    <w:rsid w:val="000E73A0"/>
    <w:rsid w:val="000E77E1"/>
    <w:rsid w:val="000E7B76"/>
    <w:rsid w:val="000F00A9"/>
    <w:rsid w:val="000F01C6"/>
    <w:rsid w:val="000F1262"/>
    <w:rsid w:val="000F1AA3"/>
    <w:rsid w:val="000F1B72"/>
    <w:rsid w:val="000F1E8C"/>
    <w:rsid w:val="000F269D"/>
    <w:rsid w:val="000F30E8"/>
    <w:rsid w:val="000F3DA4"/>
    <w:rsid w:val="000F3FCF"/>
    <w:rsid w:val="000F413D"/>
    <w:rsid w:val="000F4323"/>
    <w:rsid w:val="000F638A"/>
    <w:rsid w:val="000F6BDD"/>
    <w:rsid w:val="000F6CED"/>
    <w:rsid w:val="000F7288"/>
    <w:rsid w:val="001003B9"/>
    <w:rsid w:val="00100796"/>
    <w:rsid w:val="001020F5"/>
    <w:rsid w:val="001026A0"/>
    <w:rsid w:val="00102ABD"/>
    <w:rsid w:val="00102C04"/>
    <w:rsid w:val="00102D09"/>
    <w:rsid w:val="0010403F"/>
    <w:rsid w:val="0010472D"/>
    <w:rsid w:val="001051EC"/>
    <w:rsid w:val="001056B0"/>
    <w:rsid w:val="00106370"/>
    <w:rsid w:val="001063D3"/>
    <w:rsid w:val="001065E5"/>
    <w:rsid w:val="00107765"/>
    <w:rsid w:val="0011045A"/>
    <w:rsid w:val="00110510"/>
    <w:rsid w:val="001106BB"/>
    <w:rsid w:val="001109AE"/>
    <w:rsid w:val="0011299E"/>
    <w:rsid w:val="00113913"/>
    <w:rsid w:val="00113D83"/>
    <w:rsid w:val="00114346"/>
    <w:rsid w:val="001144CD"/>
    <w:rsid w:val="00114918"/>
    <w:rsid w:val="00114D78"/>
    <w:rsid w:val="00115112"/>
    <w:rsid w:val="00115432"/>
    <w:rsid w:val="00115603"/>
    <w:rsid w:val="0011579A"/>
    <w:rsid w:val="00115994"/>
    <w:rsid w:val="001161E4"/>
    <w:rsid w:val="0011703E"/>
    <w:rsid w:val="00117CF4"/>
    <w:rsid w:val="001201FF"/>
    <w:rsid w:val="0012065F"/>
    <w:rsid w:val="00120F93"/>
    <w:rsid w:val="001210F4"/>
    <w:rsid w:val="001214C6"/>
    <w:rsid w:val="00121755"/>
    <w:rsid w:val="00121756"/>
    <w:rsid w:val="00121AAA"/>
    <w:rsid w:val="00121AF3"/>
    <w:rsid w:val="00121FBA"/>
    <w:rsid w:val="0012391B"/>
    <w:rsid w:val="00124008"/>
    <w:rsid w:val="00124672"/>
    <w:rsid w:val="0012557B"/>
    <w:rsid w:val="001263E7"/>
    <w:rsid w:val="00126B09"/>
    <w:rsid w:val="00130098"/>
    <w:rsid w:val="0013051F"/>
    <w:rsid w:val="00130665"/>
    <w:rsid w:val="001307C8"/>
    <w:rsid w:val="00131F1C"/>
    <w:rsid w:val="00132EC8"/>
    <w:rsid w:val="00133000"/>
    <w:rsid w:val="00133ED3"/>
    <w:rsid w:val="001341A9"/>
    <w:rsid w:val="00134469"/>
    <w:rsid w:val="0013456B"/>
    <w:rsid w:val="001347E9"/>
    <w:rsid w:val="001366FC"/>
    <w:rsid w:val="00136A4B"/>
    <w:rsid w:val="00137442"/>
    <w:rsid w:val="0013795F"/>
    <w:rsid w:val="00140972"/>
    <w:rsid w:val="00141760"/>
    <w:rsid w:val="00141C94"/>
    <w:rsid w:val="00142406"/>
    <w:rsid w:val="0014248D"/>
    <w:rsid w:val="00143338"/>
    <w:rsid w:val="00143387"/>
    <w:rsid w:val="00143705"/>
    <w:rsid w:val="00143B1B"/>
    <w:rsid w:val="00143D3F"/>
    <w:rsid w:val="00143F73"/>
    <w:rsid w:val="001445FC"/>
    <w:rsid w:val="0014470E"/>
    <w:rsid w:val="00144735"/>
    <w:rsid w:val="00144B0A"/>
    <w:rsid w:val="00146545"/>
    <w:rsid w:val="00146565"/>
    <w:rsid w:val="0014776B"/>
    <w:rsid w:val="001506C1"/>
    <w:rsid w:val="001507AE"/>
    <w:rsid w:val="00150893"/>
    <w:rsid w:val="00150EC7"/>
    <w:rsid w:val="00151366"/>
    <w:rsid w:val="001514A2"/>
    <w:rsid w:val="00151C09"/>
    <w:rsid w:val="00152A36"/>
    <w:rsid w:val="001530E6"/>
    <w:rsid w:val="00153645"/>
    <w:rsid w:val="00153DBC"/>
    <w:rsid w:val="00155153"/>
    <w:rsid w:val="00155F98"/>
    <w:rsid w:val="0015625A"/>
    <w:rsid w:val="001562FC"/>
    <w:rsid w:val="00156CE4"/>
    <w:rsid w:val="00156E8A"/>
    <w:rsid w:val="001572DC"/>
    <w:rsid w:val="00157E5E"/>
    <w:rsid w:val="00160078"/>
    <w:rsid w:val="00160694"/>
    <w:rsid w:val="00160701"/>
    <w:rsid w:val="001612AE"/>
    <w:rsid w:val="00161376"/>
    <w:rsid w:val="00161615"/>
    <w:rsid w:val="00161A96"/>
    <w:rsid w:val="001626F2"/>
    <w:rsid w:val="00162E2E"/>
    <w:rsid w:val="00163013"/>
    <w:rsid w:val="0016344E"/>
    <w:rsid w:val="00163C58"/>
    <w:rsid w:val="00164426"/>
    <w:rsid w:val="001648D2"/>
    <w:rsid w:val="00164C1F"/>
    <w:rsid w:val="00165DA3"/>
    <w:rsid w:val="00165F10"/>
    <w:rsid w:val="00165F44"/>
    <w:rsid w:val="00166618"/>
    <w:rsid w:val="0016668E"/>
    <w:rsid w:val="0016719A"/>
    <w:rsid w:val="0017021E"/>
    <w:rsid w:val="00170280"/>
    <w:rsid w:val="001702A7"/>
    <w:rsid w:val="00171E48"/>
    <w:rsid w:val="00172D52"/>
    <w:rsid w:val="00172FBA"/>
    <w:rsid w:val="001731AD"/>
    <w:rsid w:val="00173405"/>
    <w:rsid w:val="00173894"/>
    <w:rsid w:val="00173934"/>
    <w:rsid w:val="00173A5A"/>
    <w:rsid w:val="00174131"/>
    <w:rsid w:val="00174314"/>
    <w:rsid w:val="00174D82"/>
    <w:rsid w:val="00175A36"/>
    <w:rsid w:val="0017629D"/>
    <w:rsid w:val="00176A52"/>
    <w:rsid w:val="00176F5F"/>
    <w:rsid w:val="0017723A"/>
    <w:rsid w:val="0017793E"/>
    <w:rsid w:val="001779BD"/>
    <w:rsid w:val="00177C4A"/>
    <w:rsid w:val="00177CD9"/>
    <w:rsid w:val="0018004A"/>
    <w:rsid w:val="001811BA"/>
    <w:rsid w:val="0018199A"/>
    <w:rsid w:val="00181D6F"/>
    <w:rsid w:val="0018216D"/>
    <w:rsid w:val="0018259E"/>
    <w:rsid w:val="001855B7"/>
    <w:rsid w:val="0018621F"/>
    <w:rsid w:val="00186B97"/>
    <w:rsid w:val="0018719E"/>
    <w:rsid w:val="00190A64"/>
    <w:rsid w:val="00190CB5"/>
    <w:rsid w:val="00190CC4"/>
    <w:rsid w:val="00192094"/>
    <w:rsid w:val="001921CF"/>
    <w:rsid w:val="00192813"/>
    <w:rsid w:val="00192BA2"/>
    <w:rsid w:val="00192F36"/>
    <w:rsid w:val="00193CE2"/>
    <w:rsid w:val="001949C0"/>
    <w:rsid w:val="001954B5"/>
    <w:rsid w:val="00195B61"/>
    <w:rsid w:val="00196AA1"/>
    <w:rsid w:val="00196F82"/>
    <w:rsid w:val="001974C2"/>
    <w:rsid w:val="00197838"/>
    <w:rsid w:val="00197BF8"/>
    <w:rsid w:val="001A0522"/>
    <w:rsid w:val="001A07A5"/>
    <w:rsid w:val="001A07EA"/>
    <w:rsid w:val="001A1333"/>
    <w:rsid w:val="001A1490"/>
    <w:rsid w:val="001A15F4"/>
    <w:rsid w:val="001A1C1B"/>
    <w:rsid w:val="001A1FA8"/>
    <w:rsid w:val="001A21DA"/>
    <w:rsid w:val="001A23A7"/>
    <w:rsid w:val="001A24EA"/>
    <w:rsid w:val="001A4A16"/>
    <w:rsid w:val="001A4E49"/>
    <w:rsid w:val="001A5348"/>
    <w:rsid w:val="001A5BC0"/>
    <w:rsid w:val="001A5D68"/>
    <w:rsid w:val="001A5F12"/>
    <w:rsid w:val="001A6563"/>
    <w:rsid w:val="001A697F"/>
    <w:rsid w:val="001A6C4E"/>
    <w:rsid w:val="001A7700"/>
    <w:rsid w:val="001A78B6"/>
    <w:rsid w:val="001A7944"/>
    <w:rsid w:val="001B0D78"/>
    <w:rsid w:val="001B1C8C"/>
    <w:rsid w:val="001B1CA4"/>
    <w:rsid w:val="001B1F13"/>
    <w:rsid w:val="001B2466"/>
    <w:rsid w:val="001B29DB"/>
    <w:rsid w:val="001B2DF7"/>
    <w:rsid w:val="001B2FAD"/>
    <w:rsid w:val="001B3047"/>
    <w:rsid w:val="001B34C0"/>
    <w:rsid w:val="001B3D86"/>
    <w:rsid w:val="001B3E68"/>
    <w:rsid w:val="001B4108"/>
    <w:rsid w:val="001B4BC6"/>
    <w:rsid w:val="001B4CDE"/>
    <w:rsid w:val="001B55ED"/>
    <w:rsid w:val="001B56A3"/>
    <w:rsid w:val="001B6126"/>
    <w:rsid w:val="001B69B7"/>
    <w:rsid w:val="001B6D74"/>
    <w:rsid w:val="001B7386"/>
    <w:rsid w:val="001B74F7"/>
    <w:rsid w:val="001B7989"/>
    <w:rsid w:val="001C04CD"/>
    <w:rsid w:val="001C0AEC"/>
    <w:rsid w:val="001C0F50"/>
    <w:rsid w:val="001C10D6"/>
    <w:rsid w:val="001C2637"/>
    <w:rsid w:val="001C28E8"/>
    <w:rsid w:val="001C2B54"/>
    <w:rsid w:val="001C2D17"/>
    <w:rsid w:val="001C395A"/>
    <w:rsid w:val="001C3D47"/>
    <w:rsid w:val="001C4AD1"/>
    <w:rsid w:val="001C66A9"/>
    <w:rsid w:val="001C6729"/>
    <w:rsid w:val="001C6E15"/>
    <w:rsid w:val="001C7418"/>
    <w:rsid w:val="001C7E0A"/>
    <w:rsid w:val="001D045C"/>
    <w:rsid w:val="001D086E"/>
    <w:rsid w:val="001D1394"/>
    <w:rsid w:val="001D1A4A"/>
    <w:rsid w:val="001D1C61"/>
    <w:rsid w:val="001D26CE"/>
    <w:rsid w:val="001D2F58"/>
    <w:rsid w:val="001D3C7E"/>
    <w:rsid w:val="001D41CF"/>
    <w:rsid w:val="001D52FC"/>
    <w:rsid w:val="001D5529"/>
    <w:rsid w:val="001D599B"/>
    <w:rsid w:val="001D5A45"/>
    <w:rsid w:val="001D5AD7"/>
    <w:rsid w:val="001E0465"/>
    <w:rsid w:val="001E0509"/>
    <w:rsid w:val="001E0A05"/>
    <w:rsid w:val="001E1982"/>
    <w:rsid w:val="001E2818"/>
    <w:rsid w:val="001E37D3"/>
    <w:rsid w:val="001E3D89"/>
    <w:rsid w:val="001E4C1C"/>
    <w:rsid w:val="001E5B0B"/>
    <w:rsid w:val="001E60FB"/>
    <w:rsid w:val="001E62AC"/>
    <w:rsid w:val="001E6D32"/>
    <w:rsid w:val="001E6FB7"/>
    <w:rsid w:val="001E7189"/>
    <w:rsid w:val="001E7667"/>
    <w:rsid w:val="001E7B1B"/>
    <w:rsid w:val="001F0145"/>
    <w:rsid w:val="001F08DC"/>
    <w:rsid w:val="001F1314"/>
    <w:rsid w:val="001F16DA"/>
    <w:rsid w:val="001F1BAD"/>
    <w:rsid w:val="001F27D1"/>
    <w:rsid w:val="001F40E0"/>
    <w:rsid w:val="001F4134"/>
    <w:rsid w:val="001F5315"/>
    <w:rsid w:val="001F5633"/>
    <w:rsid w:val="001F571B"/>
    <w:rsid w:val="001F5BF2"/>
    <w:rsid w:val="001F6A8B"/>
    <w:rsid w:val="001F6DCE"/>
    <w:rsid w:val="001F6E1A"/>
    <w:rsid w:val="001F6ECE"/>
    <w:rsid w:val="001F7743"/>
    <w:rsid w:val="001F7A8F"/>
    <w:rsid w:val="001F7DF6"/>
    <w:rsid w:val="00200905"/>
    <w:rsid w:val="00200DAE"/>
    <w:rsid w:val="00200E8C"/>
    <w:rsid w:val="0020168A"/>
    <w:rsid w:val="00201BEC"/>
    <w:rsid w:val="00202FB2"/>
    <w:rsid w:val="002030FB"/>
    <w:rsid w:val="00203112"/>
    <w:rsid w:val="00203185"/>
    <w:rsid w:val="00203C17"/>
    <w:rsid w:val="00204127"/>
    <w:rsid w:val="0020532E"/>
    <w:rsid w:val="002053A8"/>
    <w:rsid w:val="00205992"/>
    <w:rsid w:val="00205A44"/>
    <w:rsid w:val="00206A98"/>
    <w:rsid w:val="00206C36"/>
    <w:rsid w:val="00207307"/>
    <w:rsid w:val="002075F7"/>
    <w:rsid w:val="00210233"/>
    <w:rsid w:val="002106C9"/>
    <w:rsid w:val="002106FC"/>
    <w:rsid w:val="00210868"/>
    <w:rsid w:val="00210F16"/>
    <w:rsid w:val="00210F86"/>
    <w:rsid w:val="002113EC"/>
    <w:rsid w:val="002122C5"/>
    <w:rsid w:val="002126C6"/>
    <w:rsid w:val="0021275F"/>
    <w:rsid w:val="00212968"/>
    <w:rsid w:val="00212ED3"/>
    <w:rsid w:val="00213FE4"/>
    <w:rsid w:val="00214634"/>
    <w:rsid w:val="00214831"/>
    <w:rsid w:val="0021486F"/>
    <w:rsid w:val="00214D00"/>
    <w:rsid w:val="00214DA3"/>
    <w:rsid w:val="00215643"/>
    <w:rsid w:val="00215CF8"/>
    <w:rsid w:val="0021687C"/>
    <w:rsid w:val="0021700F"/>
    <w:rsid w:val="002171DD"/>
    <w:rsid w:val="0021725F"/>
    <w:rsid w:val="00217B8F"/>
    <w:rsid w:val="00217B9D"/>
    <w:rsid w:val="002203AC"/>
    <w:rsid w:val="002213F0"/>
    <w:rsid w:val="00221497"/>
    <w:rsid w:val="002216B8"/>
    <w:rsid w:val="00222076"/>
    <w:rsid w:val="0022215C"/>
    <w:rsid w:val="00222205"/>
    <w:rsid w:val="00222516"/>
    <w:rsid w:val="00222948"/>
    <w:rsid w:val="00222E66"/>
    <w:rsid w:val="00222E7C"/>
    <w:rsid w:val="00223733"/>
    <w:rsid w:val="00223D2B"/>
    <w:rsid w:val="00224A77"/>
    <w:rsid w:val="00225130"/>
    <w:rsid w:val="00225AC0"/>
    <w:rsid w:val="00225B33"/>
    <w:rsid w:val="002260E9"/>
    <w:rsid w:val="00226497"/>
    <w:rsid w:val="00226554"/>
    <w:rsid w:val="00227112"/>
    <w:rsid w:val="00227217"/>
    <w:rsid w:val="00227A06"/>
    <w:rsid w:val="00230272"/>
    <w:rsid w:val="00230630"/>
    <w:rsid w:val="00230A7F"/>
    <w:rsid w:val="002318CF"/>
    <w:rsid w:val="00231E4D"/>
    <w:rsid w:val="00231EAF"/>
    <w:rsid w:val="00232676"/>
    <w:rsid w:val="00232B72"/>
    <w:rsid w:val="00233693"/>
    <w:rsid w:val="00233A30"/>
    <w:rsid w:val="00233B89"/>
    <w:rsid w:val="002348F8"/>
    <w:rsid w:val="00234A6E"/>
    <w:rsid w:val="002351CB"/>
    <w:rsid w:val="00235C07"/>
    <w:rsid w:val="00235C2A"/>
    <w:rsid w:val="00235D21"/>
    <w:rsid w:val="002361AA"/>
    <w:rsid w:val="002366DA"/>
    <w:rsid w:val="00236EA5"/>
    <w:rsid w:val="0024005B"/>
    <w:rsid w:val="0024009D"/>
    <w:rsid w:val="002401AC"/>
    <w:rsid w:val="00240643"/>
    <w:rsid w:val="00240A56"/>
    <w:rsid w:val="00241750"/>
    <w:rsid w:val="00241AEF"/>
    <w:rsid w:val="002421E7"/>
    <w:rsid w:val="00242AB2"/>
    <w:rsid w:val="00242E06"/>
    <w:rsid w:val="002430C9"/>
    <w:rsid w:val="00243565"/>
    <w:rsid w:val="00244200"/>
    <w:rsid w:val="002449A4"/>
    <w:rsid w:val="00245741"/>
    <w:rsid w:val="00245C88"/>
    <w:rsid w:val="00245CA2"/>
    <w:rsid w:val="00246275"/>
    <w:rsid w:val="00246CF7"/>
    <w:rsid w:val="00247D37"/>
    <w:rsid w:val="002504B6"/>
    <w:rsid w:val="00250C2D"/>
    <w:rsid w:val="00251331"/>
    <w:rsid w:val="0025157B"/>
    <w:rsid w:val="00251DCA"/>
    <w:rsid w:val="00254135"/>
    <w:rsid w:val="00254F31"/>
    <w:rsid w:val="00254FF2"/>
    <w:rsid w:val="002550E5"/>
    <w:rsid w:val="002554DF"/>
    <w:rsid w:val="00255A76"/>
    <w:rsid w:val="00255D74"/>
    <w:rsid w:val="00256E70"/>
    <w:rsid w:val="00257019"/>
    <w:rsid w:val="0025725A"/>
    <w:rsid w:val="0025735D"/>
    <w:rsid w:val="0025737C"/>
    <w:rsid w:val="00257E71"/>
    <w:rsid w:val="002609D9"/>
    <w:rsid w:val="00260BAC"/>
    <w:rsid w:val="0026208E"/>
    <w:rsid w:val="002622E5"/>
    <w:rsid w:val="00262450"/>
    <w:rsid w:val="00262E36"/>
    <w:rsid w:val="00263780"/>
    <w:rsid w:val="00263DE1"/>
    <w:rsid w:val="00264024"/>
    <w:rsid w:val="0026413A"/>
    <w:rsid w:val="002641B0"/>
    <w:rsid w:val="00264635"/>
    <w:rsid w:val="00264782"/>
    <w:rsid w:val="0026482F"/>
    <w:rsid w:val="0026483F"/>
    <w:rsid w:val="00264BC3"/>
    <w:rsid w:val="00264EA7"/>
    <w:rsid w:val="00265233"/>
    <w:rsid w:val="00265741"/>
    <w:rsid w:val="0026583F"/>
    <w:rsid w:val="00265879"/>
    <w:rsid w:val="00265D4F"/>
    <w:rsid w:val="0026621F"/>
    <w:rsid w:val="002671F3"/>
    <w:rsid w:val="002675A4"/>
    <w:rsid w:val="0027006A"/>
    <w:rsid w:val="00270F19"/>
    <w:rsid w:val="00271062"/>
    <w:rsid w:val="002717DF"/>
    <w:rsid w:val="002731AB"/>
    <w:rsid w:val="00273A46"/>
    <w:rsid w:val="00274F40"/>
    <w:rsid w:val="0027554F"/>
    <w:rsid w:val="00275BF5"/>
    <w:rsid w:val="00275E9A"/>
    <w:rsid w:val="00276C0A"/>
    <w:rsid w:val="00276CEE"/>
    <w:rsid w:val="002778D2"/>
    <w:rsid w:val="00277B67"/>
    <w:rsid w:val="00277F7A"/>
    <w:rsid w:val="002801B6"/>
    <w:rsid w:val="002805B0"/>
    <w:rsid w:val="00281952"/>
    <w:rsid w:val="00281B94"/>
    <w:rsid w:val="002823D6"/>
    <w:rsid w:val="002827CA"/>
    <w:rsid w:val="00283818"/>
    <w:rsid w:val="00284890"/>
    <w:rsid w:val="0028516E"/>
    <w:rsid w:val="00285662"/>
    <w:rsid w:val="00285870"/>
    <w:rsid w:val="00285DC8"/>
    <w:rsid w:val="00285E3F"/>
    <w:rsid w:val="002861DB"/>
    <w:rsid w:val="00286751"/>
    <w:rsid w:val="002868E8"/>
    <w:rsid w:val="00286C57"/>
    <w:rsid w:val="0028722D"/>
    <w:rsid w:val="002872B6"/>
    <w:rsid w:val="00287363"/>
    <w:rsid w:val="00287C01"/>
    <w:rsid w:val="00287E07"/>
    <w:rsid w:val="00287EBC"/>
    <w:rsid w:val="002905FF"/>
    <w:rsid w:val="00290AF9"/>
    <w:rsid w:val="00291A9F"/>
    <w:rsid w:val="00291E9B"/>
    <w:rsid w:val="00292653"/>
    <w:rsid w:val="0029278C"/>
    <w:rsid w:val="00292879"/>
    <w:rsid w:val="00292AFB"/>
    <w:rsid w:val="00292F8B"/>
    <w:rsid w:val="00293E05"/>
    <w:rsid w:val="00294546"/>
    <w:rsid w:val="0029489B"/>
    <w:rsid w:val="0029497D"/>
    <w:rsid w:val="00294AF4"/>
    <w:rsid w:val="00294C9E"/>
    <w:rsid w:val="002950DB"/>
    <w:rsid w:val="0029537F"/>
    <w:rsid w:val="00295565"/>
    <w:rsid w:val="00295765"/>
    <w:rsid w:val="002958FC"/>
    <w:rsid w:val="00295F06"/>
    <w:rsid w:val="002960D7"/>
    <w:rsid w:val="00296CAB"/>
    <w:rsid w:val="00296FA9"/>
    <w:rsid w:val="002971A3"/>
    <w:rsid w:val="002977F7"/>
    <w:rsid w:val="00297F3B"/>
    <w:rsid w:val="002A03E7"/>
    <w:rsid w:val="002A117B"/>
    <w:rsid w:val="002A190D"/>
    <w:rsid w:val="002A2784"/>
    <w:rsid w:val="002A28F1"/>
    <w:rsid w:val="002A301B"/>
    <w:rsid w:val="002A32E8"/>
    <w:rsid w:val="002A3E19"/>
    <w:rsid w:val="002A43EB"/>
    <w:rsid w:val="002A549E"/>
    <w:rsid w:val="002A58C1"/>
    <w:rsid w:val="002A5B69"/>
    <w:rsid w:val="002A65BE"/>
    <w:rsid w:val="002A65CB"/>
    <w:rsid w:val="002A6A8D"/>
    <w:rsid w:val="002A6E6C"/>
    <w:rsid w:val="002A72F8"/>
    <w:rsid w:val="002A734F"/>
    <w:rsid w:val="002B03DF"/>
    <w:rsid w:val="002B0DD3"/>
    <w:rsid w:val="002B0F70"/>
    <w:rsid w:val="002B10F7"/>
    <w:rsid w:val="002B1877"/>
    <w:rsid w:val="002B2151"/>
    <w:rsid w:val="002B2201"/>
    <w:rsid w:val="002B24A7"/>
    <w:rsid w:val="002B25A4"/>
    <w:rsid w:val="002B2CB0"/>
    <w:rsid w:val="002B2FC3"/>
    <w:rsid w:val="002B312F"/>
    <w:rsid w:val="002B3729"/>
    <w:rsid w:val="002B44D2"/>
    <w:rsid w:val="002B472C"/>
    <w:rsid w:val="002B4C37"/>
    <w:rsid w:val="002B4D5F"/>
    <w:rsid w:val="002B549D"/>
    <w:rsid w:val="002B5B47"/>
    <w:rsid w:val="002B6DCE"/>
    <w:rsid w:val="002B7029"/>
    <w:rsid w:val="002B7588"/>
    <w:rsid w:val="002B794B"/>
    <w:rsid w:val="002B7955"/>
    <w:rsid w:val="002C10B8"/>
    <w:rsid w:val="002C17A5"/>
    <w:rsid w:val="002C19A8"/>
    <w:rsid w:val="002C1AAC"/>
    <w:rsid w:val="002C1C1A"/>
    <w:rsid w:val="002C20C7"/>
    <w:rsid w:val="002C2412"/>
    <w:rsid w:val="002C2807"/>
    <w:rsid w:val="002C2A1B"/>
    <w:rsid w:val="002C341F"/>
    <w:rsid w:val="002C34D7"/>
    <w:rsid w:val="002C51FC"/>
    <w:rsid w:val="002C5DAF"/>
    <w:rsid w:val="002C5F1C"/>
    <w:rsid w:val="002C630F"/>
    <w:rsid w:val="002C66C3"/>
    <w:rsid w:val="002C6C21"/>
    <w:rsid w:val="002C7036"/>
    <w:rsid w:val="002C72AB"/>
    <w:rsid w:val="002C7922"/>
    <w:rsid w:val="002D010E"/>
    <w:rsid w:val="002D05E9"/>
    <w:rsid w:val="002D069A"/>
    <w:rsid w:val="002D0A49"/>
    <w:rsid w:val="002D0D66"/>
    <w:rsid w:val="002D0E9E"/>
    <w:rsid w:val="002D1151"/>
    <w:rsid w:val="002D13DD"/>
    <w:rsid w:val="002D1F83"/>
    <w:rsid w:val="002D2093"/>
    <w:rsid w:val="002D2477"/>
    <w:rsid w:val="002D271C"/>
    <w:rsid w:val="002D32F0"/>
    <w:rsid w:val="002D3F7E"/>
    <w:rsid w:val="002D4659"/>
    <w:rsid w:val="002D4880"/>
    <w:rsid w:val="002D4E46"/>
    <w:rsid w:val="002D5D28"/>
    <w:rsid w:val="002D5DF9"/>
    <w:rsid w:val="002D6465"/>
    <w:rsid w:val="002D69D8"/>
    <w:rsid w:val="002D71F1"/>
    <w:rsid w:val="002D7243"/>
    <w:rsid w:val="002D77A5"/>
    <w:rsid w:val="002D78CF"/>
    <w:rsid w:val="002D7B62"/>
    <w:rsid w:val="002D7D75"/>
    <w:rsid w:val="002D7FE0"/>
    <w:rsid w:val="002E0BA3"/>
    <w:rsid w:val="002E12D0"/>
    <w:rsid w:val="002E1980"/>
    <w:rsid w:val="002E28B7"/>
    <w:rsid w:val="002E28FD"/>
    <w:rsid w:val="002E2F45"/>
    <w:rsid w:val="002E2FB3"/>
    <w:rsid w:val="002E330F"/>
    <w:rsid w:val="002E36CC"/>
    <w:rsid w:val="002E37FE"/>
    <w:rsid w:val="002E4876"/>
    <w:rsid w:val="002E4A81"/>
    <w:rsid w:val="002E4CA0"/>
    <w:rsid w:val="002E608F"/>
    <w:rsid w:val="002E609E"/>
    <w:rsid w:val="002E64FA"/>
    <w:rsid w:val="002E6F84"/>
    <w:rsid w:val="002E6FB9"/>
    <w:rsid w:val="002E7E4F"/>
    <w:rsid w:val="002F1F53"/>
    <w:rsid w:val="002F2364"/>
    <w:rsid w:val="002F2BDE"/>
    <w:rsid w:val="002F2E7A"/>
    <w:rsid w:val="002F349D"/>
    <w:rsid w:val="002F34A8"/>
    <w:rsid w:val="002F3791"/>
    <w:rsid w:val="002F3BF5"/>
    <w:rsid w:val="002F3E7E"/>
    <w:rsid w:val="002F4022"/>
    <w:rsid w:val="002F40C1"/>
    <w:rsid w:val="002F4596"/>
    <w:rsid w:val="002F526E"/>
    <w:rsid w:val="002F543D"/>
    <w:rsid w:val="002F586C"/>
    <w:rsid w:val="002F5909"/>
    <w:rsid w:val="002F62C4"/>
    <w:rsid w:val="002F7072"/>
    <w:rsid w:val="002F7EE7"/>
    <w:rsid w:val="00300B2F"/>
    <w:rsid w:val="00301A54"/>
    <w:rsid w:val="00302ECF"/>
    <w:rsid w:val="003034BC"/>
    <w:rsid w:val="003036C8"/>
    <w:rsid w:val="003039F2"/>
    <w:rsid w:val="003047DE"/>
    <w:rsid w:val="003048BB"/>
    <w:rsid w:val="003055B5"/>
    <w:rsid w:val="00305BCF"/>
    <w:rsid w:val="00306238"/>
    <w:rsid w:val="003064CE"/>
    <w:rsid w:val="0030720B"/>
    <w:rsid w:val="0030768A"/>
    <w:rsid w:val="00307816"/>
    <w:rsid w:val="00307B99"/>
    <w:rsid w:val="003100BC"/>
    <w:rsid w:val="0031053A"/>
    <w:rsid w:val="00310BAD"/>
    <w:rsid w:val="003114BD"/>
    <w:rsid w:val="0031176C"/>
    <w:rsid w:val="00311C49"/>
    <w:rsid w:val="00311C8C"/>
    <w:rsid w:val="00312076"/>
    <w:rsid w:val="003124AE"/>
    <w:rsid w:val="00312E85"/>
    <w:rsid w:val="00312F1D"/>
    <w:rsid w:val="00313838"/>
    <w:rsid w:val="00313A01"/>
    <w:rsid w:val="00313B12"/>
    <w:rsid w:val="00314403"/>
    <w:rsid w:val="00314ACA"/>
    <w:rsid w:val="00314DCC"/>
    <w:rsid w:val="00315463"/>
    <w:rsid w:val="003160A6"/>
    <w:rsid w:val="0031663C"/>
    <w:rsid w:val="003169B2"/>
    <w:rsid w:val="00316A29"/>
    <w:rsid w:val="00320B1E"/>
    <w:rsid w:val="003218D4"/>
    <w:rsid w:val="003220A7"/>
    <w:rsid w:val="003228BF"/>
    <w:rsid w:val="00322B5B"/>
    <w:rsid w:val="003234CC"/>
    <w:rsid w:val="00323929"/>
    <w:rsid w:val="00323D67"/>
    <w:rsid w:val="00324134"/>
    <w:rsid w:val="003242EA"/>
    <w:rsid w:val="00325382"/>
    <w:rsid w:val="003255B1"/>
    <w:rsid w:val="0032648A"/>
    <w:rsid w:val="003269C4"/>
    <w:rsid w:val="00326AF3"/>
    <w:rsid w:val="003273B6"/>
    <w:rsid w:val="003274E6"/>
    <w:rsid w:val="0032772C"/>
    <w:rsid w:val="00327B1D"/>
    <w:rsid w:val="003306FA"/>
    <w:rsid w:val="0033081C"/>
    <w:rsid w:val="00330954"/>
    <w:rsid w:val="0033122D"/>
    <w:rsid w:val="00331856"/>
    <w:rsid w:val="00331F97"/>
    <w:rsid w:val="003324B0"/>
    <w:rsid w:val="00332E0B"/>
    <w:rsid w:val="00332ED1"/>
    <w:rsid w:val="0033319C"/>
    <w:rsid w:val="0033324E"/>
    <w:rsid w:val="0033358D"/>
    <w:rsid w:val="00333710"/>
    <w:rsid w:val="00333C8B"/>
    <w:rsid w:val="00336156"/>
    <w:rsid w:val="0033616B"/>
    <w:rsid w:val="0033634F"/>
    <w:rsid w:val="0033669D"/>
    <w:rsid w:val="00336AA5"/>
    <w:rsid w:val="00336E61"/>
    <w:rsid w:val="00336EB9"/>
    <w:rsid w:val="00337031"/>
    <w:rsid w:val="00337289"/>
    <w:rsid w:val="003378EC"/>
    <w:rsid w:val="003401F9"/>
    <w:rsid w:val="00340296"/>
    <w:rsid w:val="00340B8C"/>
    <w:rsid w:val="00340BDC"/>
    <w:rsid w:val="00340EAF"/>
    <w:rsid w:val="00341546"/>
    <w:rsid w:val="00341B48"/>
    <w:rsid w:val="00342F51"/>
    <w:rsid w:val="003440E9"/>
    <w:rsid w:val="003441B1"/>
    <w:rsid w:val="00344D5D"/>
    <w:rsid w:val="00345A39"/>
    <w:rsid w:val="00345FBD"/>
    <w:rsid w:val="00346E17"/>
    <w:rsid w:val="00346E93"/>
    <w:rsid w:val="00347187"/>
    <w:rsid w:val="00347C2D"/>
    <w:rsid w:val="00350115"/>
    <w:rsid w:val="00350C90"/>
    <w:rsid w:val="003513FF"/>
    <w:rsid w:val="00351894"/>
    <w:rsid w:val="0035224A"/>
    <w:rsid w:val="0035269C"/>
    <w:rsid w:val="0035294F"/>
    <w:rsid w:val="00352D02"/>
    <w:rsid w:val="00353223"/>
    <w:rsid w:val="00353510"/>
    <w:rsid w:val="00353561"/>
    <w:rsid w:val="003543FA"/>
    <w:rsid w:val="0035465F"/>
    <w:rsid w:val="00354C9A"/>
    <w:rsid w:val="00354FA1"/>
    <w:rsid w:val="00355274"/>
    <w:rsid w:val="00355485"/>
    <w:rsid w:val="00355601"/>
    <w:rsid w:val="003561A1"/>
    <w:rsid w:val="00356A2E"/>
    <w:rsid w:val="003574A0"/>
    <w:rsid w:val="0036076F"/>
    <w:rsid w:val="00360A43"/>
    <w:rsid w:val="00360D86"/>
    <w:rsid w:val="0036103C"/>
    <w:rsid w:val="0036116E"/>
    <w:rsid w:val="0036126C"/>
    <w:rsid w:val="003612BD"/>
    <w:rsid w:val="003613F5"/>
    <w:rsid w:val="0036142D"/>
    <w:rsid w:val="00361B21"/>
    <w:rsid w:val="00363024"/>
    <w:rsid w:val="00363564"/>
    <w:rsid w:val="003640EE"/>
    <w:rsid w:val="003649C0"/>
    <w:rsid w:val="00365030"/>
    <w:rsid w:val="00365426"/>
    <w:rsid w:val="003657C8"/>
    <w:rsid w:val="00365A06"/>
    <w:rsid w:val="00365B77"/>
    <w:rsid w:val="00365FFB"/>
    <w:rsid w:val="0036646E"/>
    <w:rsid w:val="003676A8"/>
    <w:rsid w:val="003705CE"/>
    <w:rsid w:val="00370A3F"/>
    <w:rsid w:val="003711F1"/>
    <w:rsid w:val="00371508"/>
    <w:rsid w:val="0037188A"/>
    <w:rsid w:val="0037219F"/>
    <w:rsid w:val="00372667"/>
    <w:rsid w:val="003727BE"/>
    <w:rsid w:val="00374A5B"/>
    <w:rsid w:val="00374F07"/>
    <w:rsid w:val="00375358"/>
    <w:rsid w:val="0037537D"/>
    <w:rsid w:val="003753F2"/>
    <w:rsid w:val="00375D5B"/>
    <w:rsid w:val="0037630D"/>
    <w:rsid w:val="00376B0D"/>
    <w:rsid w:val="00376E30"/>
    <w:rsid w:val="00380708"/>
    <w:rsid w:val="00380A9A"/>
    <w:rsid w:val="00380DDB"/>
    <w:rsid w:val="003811B0"/>
    <w:rsid w:val="003811FF"/>
    <w:rsid w:val="003827E0"/>
    <w:rsid w:val="0038284E"/>
    <w:rsid w:val="00382AC9"/>
    <w:rsid w:val="00382BA1"/>
    <w:rsid w:val="00383FF6"/>
    <w:rsid w:val="00384F28"/>
    <w:rsid w:val="00384FA4"/>
    <w:rsid w:val="00385111"/>
    <w:rsid w:val="00385615"/>
    <w:rsid w:val="00385A64"/>
    <w:rsid w:val="00385E0B"/>
    <w:rsid w:val="00385EBE"/>
    <w:rsid w:val="003866B4"/>
    <w:rsid w:val="00386716"/>
    <w:rsid w:val="00386AD3"/>
    <w:rsid w:val="003872AD"/>
    <w:rsid w:val="003873F2"/>
    <w:rsid w:val="00390AC1"/>
    <w:rsid w:val="00390DC4"/>
    <w:rsid w:val="00391347"/>
    <w:rsid w:val="00391887"/>
    <w:rsid w:val="003924D3"/>
    <w:rsid w:val="00392829"/>
    <w:rsid w:val="003930B2"/>
    <w:rsid w:val="0039371C"/>
    <w:rsid w:val="00393959"/>
    <w:rsid w:val="00393C43"/>
    <w:rsid w:val="00393CB8"/>
    <w:rsid w:val="003950A8"/>
    <w:rsid w:val="00395255"/>
    <w:rsid w:val="0039541A"/>
    <w:rsid w:val="00395920"/>
    <w:rsid w:val="00395F4C"/>
    <w:rsid w:val="00396092"/>
    <w:rsid w:val="00396A70"/>
    <w:rsid w:val="003A0762"/>
    <w:rsid w:val="003A0D52"/>
    <w:rsid w:val="003A16B3"/>
    <w:rsid w:val="003A16FE"/>
    <w:rsid w:val="003A2059"/>
    <w:rsid w:val="003A2727"/>
    <w:rsid w:val="003A2E0E"/>
    <w:rsid w:val="003A3219"/>
    <w:rsid w:val="003A3601"/>
    <w:rsid w:val="003A38C3"/>
    <w:rsid w:val="003A4663"/>
    <w:rsid w:val="003A466A"/>
    <w:rsid w:val="003A49AF"/>
    <w:rsid w:val="003A4B2F"/>
    <w:rsid w:val="003A595E"/>
    <w:rsid w:val="003A5A94"/>
    <w:rsid w:val="003A5AD6"/>
    <w:rsid w:val="003B052C"/>
    <w:rsid w:val="003B0728"/>
    <w:rsid w:val="003B1212"/>
    <w:rsid w:val="003B1269"/>
    <w:rsid w:val="003B146D"/>
    <w:rsid w:val="003B1BB9"/>
    <w:rsid w:val="003B1D93"/>
    <w:rsid w:val="003B2283"/>
    <w:rsid w:val="003B2313"/>
    <w:rsid w:val="003B2897"/>
    <w:rsid w:val="003B292B"/>
    <w:rsid w:val="003B3797"/>
    <w:rsid w:val="003B49B7"/>
    <w:rsid w:val="003B5899"/>
    <w:rsid w:val="003B5B5D"/>
    <w:rsid w:val="003B5C64"/>
    <w:rsid w:val="003B5C94"/>
    <w:rsid w:val="003B5F9B"/>
    <w:rsid w:val="003B60FB"/>
    <w:rsid w:val="003B669E"/>
    <w:rsid w:val="003B69D0"/>
    <w:rsid w:val="003B71CF"/>
    <w:rsid w:val="003B7AE9"/>
    <w:rsid w:val="003C0162"/>
    <w:rsid w:val="003C018F"/>
    <w:rsid w:val="003C04A3"/>
    <w:rsid w:val="003C1236"/>
    <w:rsid w:val="003C21BE"/>
    <w:rsid w:val="003C2701"/>
    <w:rsid w:val="003C4D79"/>
    <w:rsid w:val="003C4EF2"/>
    <w:rsid w:val="003C5522"/>
    <w:rsid w:val="003C5A25"/>
    <w:rsid w:val="003C7299"/>
    <w:rsid w:val="003C7365"/>
    <w:rsid w:val="003C764F"/>
    <w:rsid w:val="003C78B9"/>
    <w:rsid w:val="003C7FF5"/>
    <w:rsid w:val="003D06B0"/>
    <w:rsid w:val="003D076A"/>
    <w:rsid w:val="003D286A"/>
    <w:rsid w:val="003D2964"/>
    <w:rsid w:val="003D2D5E"/>
    <w:rsid w:val="003D3081"/>
    <w:rsid w:val="003D3A06"/>
    <w:rsid w:val="003D3B42"/>
    <w:rsid w:val="003D3FCA"/>
    <w:rsid w:val="003D4116"/>
    <w:rsid w:val="003D42D0"/>
    <w:rsid w:val="003D4542"/>
    <w:rsid w:val="003D4E0F"/>
    <w:rsid w:val="003D5129"/>
    <w:rsid w:val="003D51A1"/>
    <w:rsid w:val="003D51FD"/>
    <w:rsid w:val="003D6DA5"/>
    <w:rsid w:val="003D735C"/>
    <w:rsid w:val="003E0F69"/>
    <w:rsid w:val="003E1156"/>
    <w:rsid w:val="003E224D"/>
    <w:rsid w:val="003E31B5"/>
    <w:rsid w:val="003E31FE"/>
    <w:rsid w:val="003E381B"/>
    <w:rsid w:val="003E4026"/>
    <w:rsid w:val="003E551E"/>
    <w:rsid w:val="003E5571"/>
    <w:rsid w:val="003E65F5"/>
    <w:rsid w:val="003E67A6"/>
    <w:rsid w:val="003E6A63"/>
    <w:rsid w:val="003E6D68"/>
    <w:rsid w:val="003E76B6"/>
    <w:rsid w:val="003E77B4"/>
    <w:rsid w:val="003E7ABC"/>
    <w:rsid w:val="003E7B9D"/>
    <w:rsid w:val="003F01B1"/>
    <w:rsid w:val="003F0960"/>
    <w:rsid w:val="003F0C7C"/>
    <w:rsid w:val="003F0FF1"/>
    <w:rsid w:val="003F1E1A"/>
    <w:rsid w:val="003F1E28"/>
    <w:rsid w:val="003F1FBB"/>
    <w:rsid w:val="003F2305"/>
    <w:rsid w:val="003F25A2"/>
    <w:rsid w:val="003F2957"/>
    <w:rsid w:val="003F2E27"/>
    <w:rsid w:val="003F312A"/>
    <w:rsid w:val="003F3FA6"/>
    <w:rsid w:val="003F43B1"/>
    <w:rsid w:val="003F4FB2"/>
    <w:rsid w:val="003F544C"/>
    <w:rsid w:val="003F5585"/>
    <w:rsid w:val="003F58D0"/>
    <w:rsid w:val="003F5936"/>
    <w:rsid w:val="003F5E3A"/>
    <w:rsid w:val="003F5F6A"/>
    <w:rsid w:val="003F60E0"/>
    <w:rsid w:val="003F698C"/>
    <w:rsid w:val="003F78D7"/>
    <w:rsid w:val="003F7D34"/>
    <w:rsid w:val="003F7E27"/>
    <w:rsid w:val="00400F37"/>
    <w:rsid w:val="00402013"/>
    <w:rsid w:val="004023F1"/>
    <w:rsid w:val="0040265C"/>
    <w:rsid w:val="00402E20"/>
    <w:rsid w:val="004035AD"/>
    <w:rsid w:val="00403A76"/>
    <w:rsid w:val="00403CD2"/>
    <w:rsid w:val="00403F23"/>
    <w:rsid w:val="00404B87"/>
    <w:rsid w:val="004057C2"/>
    <w:rsid w:val="00405CBC"/>
    <w:rsid w:val="00405D3E"/>
    <w:rsid w:val="0040685C"/>
    <w:rsid w:val="004068E7"/>
    <w:rsid w:val="00406AA7"/>
    <w:rsid w:val="00406C1B"/>
    <w:rsid w:val="00407BF1"/>
    <w:rsid w:val="00407EC5"/>
    <w:rsid w:val="004102FE"/>
    <w:rsid w:val="00411BD9"/>
    <w:rsid w:val="00412734"/>
    <w:rsid w:val="00412888"/>
    <w:rsid w:val="00412F9D"/>
    <w:rsid w:val="0041394F"/>
    <w:rsid w:val="00413C3D"/>
    <w:rsid w:val="00413CF5"/>
    <w:rsid w:val="00413DAB"/>
    <w:rsid w:val="0041485B"/>
    <w:rsid w:val="00414D97"/>
    <w:rsid w:val="00414DD4"/>
    <w:rsid w:val="00415648"/>
    <w:rsid w:val="004156C1"/>
    <w:rsid w:val="00415754"/>
    <w:rsid w:val="00415E4D"/>
    <w:rsid w:val="0041602F"/>
    <w:rsid w:val="004160C0"/>
    <w:rsid w:val="004161D7"/>
    <w:rsid w:val="00417125"/>
    <w:rsid w:val="004171D8"/>
    <w:rsid w:val="00417738"/>
    <w:rsid w:val="00417D59"/>
    <w:rsid w:val="00417D6C"/>
    <w:rsid w:val="004202A0"/>
    <w:rsid w:val="004202F4"/>
    <w:rsid w:val="0042048A"/>
    <w:rsid w:val="00420720"/>
    <w:rsid w:val="00420D96"/>
    <w:rsid w:val="00421DB8"/>
    <w:rsid w:val="00422AD6"/>
    <w:rsid w:val="004235DE"/>
    <w:rsid w:val="004239F0"/>
    <w:rsid w:val="00425043"/>
    <w:rsid w:val="00425801"/>
    <w:rsid w:val="00425995"/>
    <w:rsid w:val="0042797D"/>
    <w:rsid w:val="00427C9C"/>
    <w:rsid w:val="00427F9D"/>
    <w:rsid w:val="004308ED"/>
    <w:rsid w:val="004314A8"/>
    <w:rsid w:val="004314C6"/>
    <w:rsid w:val="004317C8"/>
    <w:rsid w:val="00432382"/>
    <w:rsid w:val="00433D8D"/>
    <w:rsid w:val="0043403A"/>
    <w:rsid w:val="00434447"/>
    <w:rsid w:val="004346C1"/>
    <w:rsid w:val="00434D90"/>
    <w:rsid w:val="00434FE9"/>
    <w:rsid w:val="0043534F"/>
    <w:rsid w:val="00435405"/>
    <w:rsid w:val="00435426"/>
    <w:rsid w:val="004358BF"/>
    <w:rsid w:val="00436A52"/>
    <w:rsid w:val="00436A66"/>
    <w:rsid w:val="004372F5"/>
    <w:rsid w:val="0043758A"/>
    <w:rsid w:val="00437594"/>
    <w:rsid w:val="00437D95"/>
    <w:rsid w:val="00437F2F"/>
    <w:rsid w:val="00437FAA"/>
    <w:rsid w:val="00440817"/>
    <w:rsid w:val="004409F3"/>
    <w:rsid w:val="00440BB1"/>
    <w:rsid w:val="00441733"/>
    <w:rsid w:val="004421E8"/>
    <w:rsid w:val="00442210"/>
    <w:rsid w:val="004429CE"/>
    <w:rsid w:val="004433C7"/>
    <w:rsid w:val="00443EF5"/>
    <w:rsid w:val="004441FA"/>
    <w:rsid w:val="00444680"/>
    <w:rsid w:val="0044475D"/>
    <w:rsid w:val="004448B4"/>
    <w:rsid w:val="004448BB"/>
    <w:rsid w:val="004458F3"/>
    <w:rsid w:val="00445961"/>
    <w:rsid w:val="00446751"/>
    <w:rsid w:val="00446A22"/>
    <w:rsid w:val="00446E96"/>
    <w:rsid w:val="00446FFC"/>
    <w:rsid w:val="0044708A"/>
    <w:rsid w:val="00447110"/>
    <w:rsid w:val="00447854"/>
    <w:rsid w:val="00451680"/>
    <w:rsid w:val="00451ADB"/>
    <w:rsid w:val="00451E63"/>
    <w:rsid w:val="004520D3"/>
    <w:rsid w:val="004521C0"/>
    <w:rsid w:val="004523F1"/>
    <w:rsid w:val="00452C97"/>
    <w:rsid w:val="00452DBB"/>
    <w:rsid w:val="00452E7B"/>
    <w:rsid w:val="0045310E"/>
    <w:rsid w:val="00453B16"/>
    <w:rsid w:val="00453BF1"/>
    <w:rsid w:val="0045443B"/>
    <w:rsid w:val="00454D1A"/>
    <w:rsid w:val="00454E77"/>
    <w:rsid w:val="00455168"/>
    <w:rsid w:val="004561E6"/>
    <w:rsid w:val="00456EB4"/>
    <w:rsid w:val="00456F7C"/>
    <w:rsid w:val="004579C5"/>
    <w:rsid w:val="00457BE5"/>
    <w:rsid w:val="004601C9"/>
    <w:rsid w:val="00460A69"/>
    <w:rsid w:val="00460FB9"/>
    <w:rsid w:val="004612F7"/>
    <w:rsid w:val="00461667"/>
    <w:rsid w:val="00461E3F"/>
    <w:rsid w:val="00462BC0"/>
    <w:rsid w:val="0046320F"/>
    <w:rsid w:val="004634CE"/>
    <w:rsid w:val="0046434D"/>
    <w:rsid w:val="004649B6"/>
    <w:rsid w:val="00464FA5"/>
    <w:rsid w:val="0046505A"/>
    <w:rsid w:val="00465420"/>
    <w:rsid w:val="00466A9D"/>
    <w:rsid w:val="00466C1C"/>
    <w:rsid w:val="00467544"/>
    <w:rsid w:val="00467EF5"/>
    <w:rsid w:val="00471A1C"/>
    <w:rsid w:val="00472313"/>
    <w:rsid w:val="00472816"/>
    <w:rsid w:val="004736DC"/>
    <w:rsid w:val="004742DB"/>
    <w:rsid w:val="00474581"/>
    <w:rsid w:val="0047512A"/>
    <w:rsid w:val="0047550D"/>
    <w:rsid w:val="00475734"/>
    <w:rsid w:val="004760D6"/>
    <w:rsid w:val="00476E61"/>
    <w:rsid w:val="004774A7"/>
    <w:rsid w:val="00477BD4"/>
    <w:rsid w:val="00480A7D"/>
    <w:rsid w:val="004824C2"/>
    <w:rsid w:val="00482966"/>
    <w:rsid w:val="00482DAA"/>
    <w:rsid w:val="004836E9"/>
    <w:rsid w:val="004839E8"/>
    <w:rsid w:val="00483D0A"/>
    <w:rsid w:val="00484664"/>
    <w:rsid w:val="00484779"/>
    <w:rsid w:val="0048534E"/>
    <w:rsid w:val="0048567A"/>
    <w:rsid w:val="004856DB"/>
    <w:rsid w:val="0048575D"/>
    <w:rsid w:val="00485E49"/>
    <w:rsid w:val="004861DB"/>
    <w:rsid w:val="00486619"/>
    <w:rsid w:val="004867F8"/>
    <w:rsid w:val="004876C2"/>
    <w:rsid w:val="004878FE"/>
    <w:rsid w:val="0049087C"/>
    <w:rsid w:val="004908A3"/>
    <w:rsid w:val="00490A31"/>
    <w:rsid w:val="00490DF6"/>
    <w:rsid w:val="00491771"/>
    <w:rsid w:val="004918D2"/>
    <w:rsid w:val="004922E6"/>
    <w:rsid w:val="0049266D"/>
    <w:rsid w:val="004926EB"/>
    <w:rsid w:val="00493144"/>
    <w:rsid w:val="0049342A"/>
    <w:rsid w:val="004938C6"/>
    <w:rsid w:val="0049415D"/>
    <w:rsid w:val="0049470A"/>
    <w:rsid w:val="0049498D"/>
    <w:rsid w:val="00494DC7"/>
    <w:rsid w:val="00495225"/>
    <w:rsid w:val="0049573E"/>
    <w:rsid w:val="00495764"/>
    <w:rsid w:val="0049582E"/>
    <w:rsid w:val="004959F0"/>
    <w:rsid w:val="0049690E"/>
    <w:rsid w:val="0049699E"/>
    <w:rsid w:val="00497344"/>
    <w:rsid w:val="00497489"/>
    <w:rsid w:val="0049771C"/>
    <w:rsid w:val="004A0074"/>
    <w:rsid w:val="004A0A9C"/>
    <w:rsid w:val="004A0C8D"/>
    <w:rsid w:val="004A0E98"/>
    <w:rsid w:val="004A12B3"/>
    <w:rsid w:val="004A15D0"/>
    <w:rsid w:val="004A1614"/>
    <w:rsid w:val="004A165D"/>
    <w:rsid w:val="004A168C"/>
    <w:rsid w:val="004A2193"/>
    <w:rsid w:val="004A294B"/>
    <w:rsid w:val="004A29B5"/>
    <w:rsid w:val="004A2E59"/>
    <w:rsid w:val="004A2F4D"/>
    <w:rsid w:val="004A3092"/>
    <w:rsid w:val="004A48EA"/>
    <w:rsid w:val="004A494F"/>
    <w:rsid w:val="004A5330"/>
    <w:rsid w:val="004A6067"/>
    <w:rsid w:val="004A63FB"/>
    <w:rsid w:val="004A6AEC"/>
    <w:rsid w:val="004A6DDD"/>
    <w:rsid w:val="004A6FE8"/>
    <w:rsid w:val="004A7535"/>
    <w:rsid w:val="004A7EA5"/>
    <w:rsid w:val="004B02F2"/>
    <w:rsid w:val="004B22B7"/>
    <w:rsid w:val="004B253B"/>
    <w:rsid w:val="004B25D3"/>
    <w:rsid w:val="004B32B7"/>
    <w:rsid w:val="004B352E"/>
    <w:rsid w:val="004B3654"/>
    <w:rsid w:val="004B3D1E"/>
    <w:rsid w:val="004B3EEE"/>
    <w:rsid w:val="004B4439"/>
    <w:rsid w:val="004B4654"/>
    <w:rsid w:val="004B4B24"/>
    <w:rsid w:val="004B4DC6"/>
    <w:rsid w:val="004B50E4"/>
    <w:rsid w:val="004B634C"/>
    <w:rsid w:val="004B65BE"/>
    <w:rsid w:val="004B670F"/>
    <w:rsid w:val="004B6875"/>
    <w:rsid w:val="004B69FF"/>
    <w:rsid w:val="004B7417"/>
    <w:rsid w:val="004B7787"/>
    <w:rsid w:val="004B7855"/>
    <w:rsid w:val="004C04CD"/>
    <w:rsid w:val="004C0885"/>
    <w:rsid w:val="004C09BF"/>
    <w:rsid w:val="004C09C6"/>
    <w:rsid w:val="004C0C9F"/>
    <w:rsid w:val="004C0E05"/>
    <w:rsid w:val="004C2020"/>
    <w:rsid w:val="004C204B"/>
    <w:rsid w:val="004C24F5"/>
    <w:rsid w:val="004C2607"/>
    <w:rsid w:val="004C3B28"/>
    <w:rsid w:val="004C3CBA"/>
    <w:rsid w:val="004C4197"/>
    <w:rsid w:val="004C424C"/>
    <w:rsid w:val="004C439B"/>
    <w:rsid w:val="004C4BEC"/>
    <w:rsid w:val="004C4CFE"/>
    <w:rsid w:val="004C4E88"/>
    <w:rsid w:val="004C564B"/>
    <w:rsid w:val="004C6DCF"/>
    <w:rsid w:val="004C6FD8"/>
    <w:rsid w:val="004C7007"/>
    <w:rsid w:val="004C7C35"/>
    <w:rsid w:val="004D0D8B"/>
    <w:rsid w:val="004D0E8F"/>
    <w:rsid w:val="004D13BD"/>
    <w:rsid w:val="004D13CC"/>
    <w:rsid w:val="004D20EE"/>
    <w:rsid w:val="004D265E"/>
    <w:rsid w:val="004D2966"/>
    <w:rsid w:val="004D2E99"/>
    <w:rsid w:val="004D496C"/>
    <w:rsid w:val="004D4D4E"/>
    <w:rsid w:val="004D501D"/>
    <w:rsid w:val="004D50D1"/>
    <w:rsid w:val="004D5F7B"/>
    <w:rsid w:val="004D62DE"/>
    <w:rsid w:val="004D6535"/>
    <w:rsid w:val="004D681C"/>
    <w:rsid w:val="004D697D"/>
    <w:rsid w:val="004E0D2A"/>
    <w:rsid w:val="004E15FC"/>
    <w:rsid w:val="004E1A5F"/>
    <w:rsid w:val="004E324C"/>
    <w:rsid w:val="004E3BDC"/>
    <w:rsid w:val="004E3C7C"/>
    <w:rsid w:val="004E3F53"/>
    <w:rsid w:val="004E4124"/>
    <w:rsid w:val="004E475D"/>
    <w:rsid w:val="004E4A4B"/>
    <w:rsid w:val="004E4DB8"/>
    <w:rsid w:val="004E51ED"/>
    <w:rsid w:val="004E5686"/>
    <w:rsid w:val="004E69AF"/>
    <w:rsid w:val="004E6B37"/>
    <w:rsid w:val="004E6B47"/>
    <w:rsid w:val="004E7451"/>
    <w:rsid w:val="004E7BA1"/>
    <w:rsid w:val="004E7C40"/>
    <w:rsid w:val="004F1174"/>
    <w:rsid w:val="004F168D"/>
    <w:rsid w:val="004F1BB1"/>
    <w:rsid w:val="004F2A2E"/>
    <w:rsid w:val="004F2D89"/>
    <w:rsid w:val="004F3209"/>
    <w:rsid w:val="004F3E9E"/>
    <w:rsid w:val="004F4C80"/>
    <w:rsid w:val="004F4CAA"/>
    <w:rsid w:val="004F6354"/>
    <w:rsid w:val="004F65D6"/>
    <w:rsid w:val="004F6C65"/>
    <w:rsid w:val="004F79E4"/>
    <w:rsid w:val="004F7C34"/>
    <w:rsid w:val="00500550"/>
    <w:rsid w:val="00500AF4"/>
    <w:rsid w:val="00501693"/>
    <w:rsid w:val="00501BBC"/>
    <w:rsid w:val="00502B36"/>
    <w:rsid w:val="005033B6"/>
    <w:rsid w:val="00503C46"/>
    <w:rsid w:val="00504043"/>
    <w:rsid w:val="005040A2"/>
    <w:rsid w:val="005041D0"/>
    <w:rsid w:val="005050D0"/>
    <w:rsid w:val="005051DB"/>
    <w:rsid w:val="00505809"/>
    <w:rsid w:val="005059EA"/>
    <w:rsid w:val="00505ED7"/>
    <w:rsid w:val="00506A0B"/>
    <w:rsid w:val="0051020E"/>
    <w:rsid w:val="00510989"/>
    <w:rsid w:val="00510E7C"/>
    <w:rsid w:val="00510F03"/>
    <w:rsid w:val="00512165"/>
    <w:rsid w:val="00512BE0"/>
    <w:rsid w:val="0051306B"/>
    <w:rsid w:val="0051348A"/>
    <w:rsid w:val="0051400D"/>
    <w:rsid w:val="0051431A"/>
    <w:rsid w:val="005147E5"/>
    <w:rsid w:val="00514803"/>
    <w:rsid w:val="00514A2C"/>
    <w:rsid w:val="00514BFD"/>
    <w:rsid w:val="00515320"/>
    <w:rsid w:val="00516118"/>
    <w:rsid w:val="0051674C"/>
    <w:rsid w:val="0051694E"/>
    <w:rsid w:val="00517257"/>
    <w:rsid w:val="00517639"/>
    <w:rsid w:val="00517E98"/>
    <w:rsid w:val="0052009F"/>
    <w:rsid w:val="00520371"/>
    <w:rsid w:val="005210EF"/>
    <w:rsid w:val="00521658"/>
    <w:rsid w:val="005218F4"/>
    <w:rsid w:val="00522002"/>
    <w:rsid w:val="00522012"/>
    <w:rsid w:val="005224FB"/>
    <w:rsid w:val="00522FFC"/>
    <w:rsid w:val="00523117"/>
    <w:rsid w:val="00523C72"/>
    <w:rsid w:val="00524F5A"/>
    <w:rsid w:val="005250E4"/>
    <w:rsid w:val="005254A7"/>
    <w:rsid w:val="00525839"/>
    <w:rsid w:val="00525C3D"/>
    <w:rsid w:val="005260D3"/>
    <w:rsid w:val="005263AB"/>
    <w:rsid w:val="005264E1"/>
    <w:rsid w:val="0052668D"/>
    <w:rsid w:val="0052704E"/>
    <w:rsid w:val="0052771A"/>
    <w:rsid w:val="00527A97"/>
    <w:rsid w:val="00527C54"/>
    <w:rsid w:val="00530992"/>
    <w:rsid w:val="00530A57"/>
    <w:rsid w:val="00532DA3"/>
    <w:rsid w:val="00535EF5"/>
    <w:rsid w:val="00535F08"/>
    <w:rsid w:val="005368D8"/>
    <w:rsid w:val="00536F09"/>
    <w:rsid w:val="005375CF"/>
    <w:rsid w:val="0054040C"/>
    <w:rsid w:val="0054103B"/>
    <w:rsid w:val="0054154D"/>
    <w:rsid w:val="00541ED6"/>
    <w:rsid w:val="00541FEE"/>
    <w:rsid w:val="0054381C"/>
    <w:rsid w:val="005439CA"/>
    <w:rsid w:val="00543D36"/>
    <w:rsid w:val="00543FDE"/>
    <w:rsid w:val="00545510"/>
    <w:rsid w:val="005458B9"/>
    <w:rsid w:val="00545F36"/>
    <w:rsid w:val="0054605A"/>
    <w:rsid w:val="00547027"/>
    <w:rsid w:val="005475B0"/>
    <w:rsid w:val="0054761D"/>
    <w:rsid w:val="00547938"/>
    <w:rsid w:val="0054796A"/>
    <w:rsid w:val="005502AB"/>
    <w:rsid w:val="00550FFD"/>
    <w:rsid w:val="0055125A"/>
    <w:rsid w:val="00551361"/>
    <w:rsid w:val="00551379"/>
    <w:rsid w:val="00551575"/>
    <w:rsid w:val="0055189F"/>
    <w:rsid w:val="00551E43"/>
    <w:rsid w:val="00551FED"/>
    <w:rsid w:val="00552162"/>
    <w:rsid w:val="00552574"/>
    <w:rsid w:val="005526E4"/>
    <w:rsid w:val="00555586"/>
    <w:rsid w:val="0055602D"/>
    <w:rsid w:val="00556609"/>
    <w:rsid w:val="00556670"/>
    <w:rsid w:val="005574E8"/>
    <w:rsid w:val="00557B1B"/>
    <w:rsid w:val="00560E74"/>
    <w:rsid w:val="00560F6C"/>
    <w:rsid w:val="005610E7"/>
    <w:rsid w:val="005613A0"/>
    <w:rsid w:val="00561AFD"/>
    <w:rsid w:val="005626A7"/>
    <w:rsid w:val="00562AE9"/>
    <w:rsid w:val="00562B70"/>
    <w:rsid w:val="00563180"/>
    <w:rsid w:val="00563522"/>
    <w:rsid w:val="00563A4F"/>
    <w:rsid w:val="00563E56"/>
    <w:rsid w:val="005649C6"/>
    <w:rsid w:val="00564ADA"/>
    <w:rsid w:val="00564C7E"/>
    <w:rsid w:val="00564CE4"/>
    <w:rsid w:val="005657EB"/>
    <w:rsid w:val="0056653C"/>
    <w:rsid w:val="0056683A"/>
    <w:rsid w:val="005668E9"/>
    <w:rsid w:val="00566A76"/>
    <w:rsid w:val="00566A99"/>
    <w:rsid w:val="00566AF8"/>
    <w:rsid w:val="00566B52"/>
    <w:rsid w:val="00566C4A"/>
    <w:rsid w:val="00566C68"/>
    <w:rsid w:val="005670D2"/>
    <w:rsid w:val="00567236"/>
    <w:rsid w:val="00567735"/>
    <w:rsid w:val="00567C85"/>
    <w:rsid w:val="00567D9C"/>
    <w:rsid w:val="00567E4D"/>
    <w:rsid w:val="00571184"/>
    <w:rsid w:val="005728DA"/>
    <w:rsid w:val="0057326D"/>
    <w:rsid w:val="00573CE7"/>
    <w:rsid w:val="005744ED"/>
    <w:rsid w:val="005747AD"/>
    <w:rsid w:val="00574E25"/>
    <w:rsid w:val="005750CA"/>
    <w:rsid w:val="00575E0A"/>
    <w:rsid w:val="00576283"/>
    <w:rsid w:val="00576648"/>
    <w:rsid w:val="00577643"/>
    <w:rsid w:val="00577BA8"/>
    <w:rsid w:val="00580317"/>
    <w:rsid w:val="005808F4"/>
    <w:rsid w:val="00580BEA"/>
    <w:rsid w:val="005817F4"/>
    <w:rsid w:val="00582229"/>
    <w:rsid w:val="0058262F"/>
    <w:rsid w:val="00582B67"/>
    <w:rsid w:val="00583315"/>
    <w:rsid w:val="005835E0"/>
    <w:rsid w:val="00583664"/>
    <w:rsid w:val="00583724"/>
    <w:rsid w:val="00583D8C"/>
    <w:rsid w:val="005842CB"/>
    <w:rsid w:val="00584902"/>
    <w:rsid w:val="0058528A"/>
    <w:rsid w:val="005854B8"/>
    <w:rsid w:val="00585833"/>
    <w:rsid w:val="00585C5A"/>
    <w:rsid w:val="0058614F"/>
    <w:rsid w:val="00586606"/>
    <w:rsid w:val="005869E4"/>
    <w:rsid w:val="00586D17"/>
    <w:rsid w:val="00587099"/>
    <w:rsid w:val="00587682"/>
    <w:rsid w:val="00587B1C"/>
    <w:rsid w:val="00587C77"/>
    <w:rsid w:val="005902CE"/>
    <w:rsid w:val="00590C30"/>
    <w:rsid w:val="005911D0"/>
    <w:rsid w:val="00591B2C"/>
    <w:rsid w:val="00592449"/>
    <w:rsid w:val="005927BD"/>
    <w:rsid w:val="005937C7"/>
    <w:rsid w:val="00593B00"/>
    <w:rsid w:val="0059440C"/>
    <w:rsid w:val="00594621"/>
    <w:rsid w:val="00594961"/>
    <w:rsid w:val="00594AE9"/>
    <w:rsid w:val="00594B97"/>
    <w:rsid w:val="00594F9B"/>
    <w:rsid w:val="005962E8"/>
    <w:rsid w:val="0059646C"/>
    <w:rsid w:val="00596F64"/>
    <w:rsid w:val="00597B32"/>
    <w:rsid w:val="005A1AA5"/>
    <w:rsid w:val="005A2C72"/>
    <w:rsid w:val="005A33C8"/>
    <w:rsid w:val="005A3B13"/>
    <w:rsid w:val="005A3D88"/>
    <w:rsid w:val="005A4068"/>
    <w:rsid w:val="005A4FEC"/>
    <w:rsid w:val="005A56A9"/>
    <w:rsid w:val="005A6033"/>
    <w:rsid w:val="005A6168"/>
    <w:rsid w:val="005A6D26"/>
    <w:rsid w:val="005A7C0A"/>
    <w:rsid w:val="005B0DE7"/>
    <w:rsid w:val="005B1477"/>
    <w:rsid w:val="005B1925"/>
    <w:rsid w:val="005B1A8A"/>
    <w:rsid w:val="005B1D9C"/>
    <w:rsid w:val="005B1F27"/>
    <w:rsid w:val="005B29E9"/>
    <w:rsid w:val="005B2B78"/>
    <w:rsid w:val="005B30A9"/>
    <w:rsid w:val="005B3440"/>
    <w:rsid w:val="005B35E8"/>
    <w:rsid w:val="005B3915"/>
    <w:rsid w:val="005B39BF"/>
    <w:rsid w:val="005B3FA1"/>
    <w:rsid w:val="005B43A7"/>
    <w:rsid w:val="005B4F18"/>
    <w:rsid w:val="005B592C"/>
    <w:rsid w:val="005B5D5B"/>
    <w:rsid w:val="005B628B"/>
    <w:rsid w:val="005B64B4"/>
    <w:rsid w:val="005B653A"/>
    <w:rsid w:val="005B6EA6"/>
    <w:rsid w:val="005B7A29"/>
    <w:rsid w:val="005B7B41"/>
    <w:rsid w:val="005C022D"/>
    <w:rsid w:val="005C23E4"/>
    <w:rsid w:val="005C260A"/>
    <w:rsid w:val="005C53DC"/>
    <w:rsid w:val="005C55F6"/>
    <w:rsid w:val="005C598D"/>
    <w:rsid w:val="005C601F"/>
    <w:rsid w:val="005C6E2A"/>
    <w:rsid w:val="005C7017"/>
    <w:rsid w:val="005C72AB"/>
    <w:rsid w:val="005C7E95"/>
    <w:rsid w:val="005D0542"/>
    <w:rsid w:val="005D05CC"/>
    <w:rsid w:val="005D0C54"/>
    <w:rsid w:val="005D0D1E"/>
    <w:rsid w:val="005D197A"/>
    <w:rsid w:val="005D220D"/>
    <w:rsid w:val="005D244D"/>
    <w:rsid w:val="005D297E"/>
    <w:rsid w:val="005D2F6B"/>
    <w:rsid w:val="005D44AA"/>
    <w:rsid w:val="005D540A"/>
    <w:rsid w:val="005D55CC"/>
    <w:rsid w:val="005D5A36"/>
    <w:rsid w:val="005D63A9"/>
    <w:rsid w:val="005D6443"/>
    <w:rsid w:val="005D6A49"/>
    <w:rsid w:val="005D6E2E"/>
    <w:rsid w:val="005D72B0"/>
    <w:rsid w:val="005D73EC"/>
    <w:rsid w:val="005D7887"/>
    <w:rsid w:val="005E0797"/>
    <w:rsid w:val="005E1070"/>
    <w:rsid w:val="005E16DA"/>
    <w:rsid w:val="005E19CA"/>
    <w:rsid w:val="005E1D66"/>
    <w:rsid w:val="005E261C"/>
    <w:rsid w:val="005E283B"/>
    <w:rsid w:val="005E2CD1"/>
    <w:rsid w:val="005E32AD"/>
    <w:rsid w:val="005E32E4"/>
    <w:rsid w:val="005E3389"/>
    <w:rsid w:val="005E39BF"/>
    <w:rsid w:val="005E41A7"/>
    <w:rsid w:val="005E48ED"/>
    <w:rsid w:val="005E74B3"/>
    <w:rsid w:val="005E781E"/>
    <w:rsid w:val="005F0181"/>
    <w:rsid w:val="005F0D99"/>
    <w:rsid w:val="005F0FB7"/>
    <w:rsid w:val="005F13E7"/>
    <w:rsid w:val="005F257F"/>
    <w:rsid w:val="005F32F6"/>
    <w:rsid w:val="005F367B"/>
    <w:rsid w:val="005F3FAB"/>
    <w:rsid w:val="005F52D7"/>
    <w:rsid w:val="005F53CA"/>
    <w:rsid w:val="005F6B07"/>
    <w:rsid w:val="005F74E5"/>
    <w:rsid w:val="005F75F1"/>
    <w:rsid w:val="005F796F"/>
    <w:rsid w:val="005F79D0"/>
    <w:rsid w:val="00600C1D"/>
    <w:rsid w:val="00600C63"/>
    <w:rsid w:val="00600DAF"/>
    <w:rsid w:val="00600F20"/>
    <w:rsid w:val="00601B66"/>
    <w:rsid w:val="00601B9B"/>
    <w:rsid w:val="0060300A"/>
    <w:rsid w:val="00603064"/>
    <w:rsid w:val="00603C24"/>
    <w:rsid w:val="00603E86"/>
    <w:rsid w:val="006042B1"/>
    <w:rsid w:val="0060456E"/>
    <w:rsid w:val="00604C7C"/>
    <w:rsid w:val="00606361"/>
    <w:rsid w:val="0060673A"/>
    <w:rsid w:val="00606897"/>
    <w:rsid w:val="006072D5"/>
    <w:rsid w:val="00607979"/>
    <w:rsid w:val="00607B06"/>
    <w:rsid w:val="00607D48"/>
    <w:rsid w:val="006100CD"/>
    <w:rsid w:val="00610198"/>
    <w:rsid w:val="00610964"/>
    <w:rsid w:val="00610C41"/>
    <w:rsid w:val="00610DF6"/>
    <w:rsid w:val="0061183D"/>
    <w:rsid w:val="00612B4B"/>
    <w:rsid w:val="00613036"/>
    <w:rsid w:val="006134D4"/>
    <w:rsid w:val="006136DA"/>
    <w:rsid w:val="0061393B"/>
    <w:rsid w:val="00613A6D"/>
    <w:rsid w:val="00613FD2"/>
    <w:rsid w:val="00614F58"/>
    <w:rsid w:val="006152C4"/>
    <w:rsid w:val="00615349"/>
    <w:rsid w:val="00616611"/>
    <w:rsid w:val="00616B2B"/>
    <w:rsid w:val="00616EE7"/>
    <w:rsid w:val="006175F5"/>
    <w:rsid w:val="00617FEF"/>
    <w:rsid w:val="00620501"/>
    <w:rsid w:val="006205BC"/>
    <w:rsid w:val="00620A0E"/>
    <w:rsid w:val="006210EA"/>
    <w:rsid w:val="006216DF"/>
    <w:rsid w:val="00621C4C"/>
    <w:rsid w:val="00621FDD"/>
    <w:rsid w:val="00622112"/>
    <w:rsid w:val="00622156"/>
    <w:rsid w:val="00623374"/>
    <w:rsid w:val="0062411F"/>
    <w:rsid w:val="00624612"/>
    <w:rsid w:val="00624703"/>
    <w:rsid w:val="00624CBB"/>
    <w:rsid w:val="00624CBC"/>
    <w:rsid w:val="00624DEA"/>
    <w:rsid w:val="00625F91"/>
    <w:rsid w:val="00627773"/>
    <w:rsid w:val="00627971"/>
    <w:rsid w:val="00630157"/>
    <w:rsid w:val="0063062A"/>
    <w:rsid w:val="00631BBE"/>
    <w:rsid w:val="00631E24"/>
    <w:rsid w:val="00632272"/>
    <w:rsid w:val="00633995"/>
    <w:rsid w:val="006357E4"/>
    <w:rsid w:val="00635E49"/>
    <w:rsid w:val="00636095"/>
    <w:rsid w:val="006360E1"/>
    <w:rsid w:val="0063658C"/>
    <w:rsid w:val="006366F4"/>
    <w:rsid w:val="006369CA"/>
    <w:rsid w:val="00636E2B"/>
    <w:rsid w:val="00637475"/>
    <w:rsid w:val="00637AFA"/>
    <w:rsid w:val="006408EC"/>
    <w:rsid w:val="00640CFF"/>
    <w:rsid w:val="00640E57"/>
    <w:rsid w:val="006410B9"/>
    <w:rsid w:val="006411DE"/>
    <w:rsid w:val="00641F71"/>
    <w:rsid w:val="00642228"/>
    <w:rsid w:val="0064222C"/>
    <w:rsid w:val="00642A29"/>
    <w:rsid w:val="0064361F"/>
    <w:rsid w:val="006437D8"/>
    <w:rsid w:val="00643A6C"/>
    <w:rsid w:val="00644854"/>
    <w:rsid w:val="00644CE5"/>
    <w:rsid w:val="006459C4"/>
    <w:rsid w:val="00646868"/>
    <w:rsid w:val="00646E23"/>
    <w:rsid w:val="00647C65"/>
    <w:rsid w:val="006512F7"/>
    <w:rsid w:val="00652009"/>
    <w:rsid w:val="00652136"/>
    <w:rsid w:val="00652225"/>
    <w:rsid w:val="00652830"/>
    <w:rsid w:val="0065349A"/>
    <w:rsid w:val="006540FD"/>
    <w:rsid w:val="00654825"/>
    <w:rsid w:val="006549B2"/>
    <w:rsid w:val="00654B64"/>
    <w:rsid w:val="0065529C"/>
    <w:rsid w:val="00656031"/>
    <w:rsid w:val="00656594"/>
    <w:rsid w:val="00656CB2"/>
    <w:rsid w:val="00657252"/>
    <w:rsid w:val="00657AAC"/>
    <w:rsid w:val="00657EF0"/>
    <w:rsid w:val="006606F8"/>
    <w:rsid w:val="00660FA5"/>
    <w:rsid w:val="0066118A"/>
    <w:rsid w:val="0066196B"/>
    <w:rsid w:val="00661EC6"/>
    <w:rsid w:val="006629B5"/>
    <w:rsid w:val="0066317B"/>
    <w:rsid w:val="00663675"/>
    <w:rsid w:val="006646BA"/>
    <w:rsid w:val="006646FC"/>
    <w:rsid w:val="0066526C"/>
    <w:rsid w:val="00665371"/>
    <w:rsid w:val="00667480"/>
    <w:rsid w:val="00667493"/>
    <w:rsid w:val="006675C8"/>
    <w:rsid w:val="006677DE"/>
    <w:rsid w:val="00670285"/>
    <w:rsid w:val="00670B4E"/>
    <w:rsid w:val="0067113A"/>
    <w:rsid w:val="006712CF"/>
    <w:rsid w:val="006716A2"/>
    <w:rsid w:val="00671C97"/>
    <w:rsid w:val="00671E1C"/>
    <w:rsid w:val="0067302F"/>
    <w:rsid w:val="0067327B"/>
    <w:rsid w:val="00673822"/>
    <w:rsid w:val="00673DD6"/>
    <w:rsid w:val="006745A6"/>
    <w:rsid w:val="00674D4F"/>
    <w:rsid w:val="00674E41"/>
    <w:rsid w:val="0067507A"/>
    <w:rsid w:val="006755CD"/>
    <w:rsid w:val="006756B4"/>
    <w:rsid w:val="006764CD"/>
    <w:rsid w:val="00676B81"/>
    <w:rsid w:val="00676E26"/>
    <w:rsid w:val="00680073"/>
    <w:rsid w:val="0068014B"/>
    <w:rsid w:val="0068093B"/>
    <w:rsid w:val="006816F7"/>
    <w:rsid w:val="006824CB"/>
    <w:rsid w:val="00682ED2"/>
    <w:rsid w:val="00683A97"/>
    <w:rsid w:val="00683BC5"/>
    <w:rsid w:val="00683F89"/>
    <w:rsid w:val="0068458E"/>
    <w:rsid w:val="006845FD"/>
    <w:rsid w:val="00684983"/>
    <w:rsid w:val="00684A5E"/>
    <w:rsid w:val="00684EF9"/>
    <w:rsid w:val="00685458"/>
    <w:rsid w:val="00685B1A"/>
    <w:rsid w:val="0068645D"/>
    <w:rsid w:val="00686DC7"/>
    <w:rsid w:val="00686DED"/>
    <w:rsid w:val="00686FF8"/>
    <w:rsid w:val="006872DE"/>
    <w:rsid w:val="006872E0"/>
    <w:rsid w:val="0068776B"/>
    <w:rsid w:val="00687929"/>
    <w:rsid w:val="006902DF"/>
    <w:rsid w:val="00690918"/>
    <w:rsid w:val="00690F18"/>
    <w:rsid w:val="0069106F"/>
    <w:rsid w:val="00691309"/>
    <w:rsid w:val="0069196B"/>
    <w:rsid w:val="00691BFC"/>
    <w:rsid w:val="00692695"/>
    <w:rsid w:val="006926FB"/>
    <w:rsid w:val="0069381A"/>
    <w:rsid w:val="006948C2"/>
    <w:rsid w:val="00695391"/>
    <w:rsid w:val="006953D5"/>
    <w:rsid w:val="0069657A"/>
    <w:rsid w:val="00696801"/>
    <w:rsid w:val="00696A9A"/>
    <w:rsid w:val="00697ED0"/>
    <w:rsid w:val="006A0173"/>
    <w:rsid w:val="006A0229"/>
    <w:rsid w:val="006A06D8"/>
    <w:rsid w:val="006A0F96"/>
    <w:rsid w:val="006A13C1"/>
    <w:rsid w:val="006A1557"/>
    <w:rsid w:val="006A1A12"/>
    <w:rsid w:val="006A1EFB"/>
    <w:rsid w:val="006A2344"/>
    <w:rsid w:val="006A2388"/>
    <w:rsid w:val="006A2A80"/>
    <w:rsid w:val="006A2BA0"/>
    <w:rsid w:val="006A30C0"/>
    <w:rsid w:val="006A3DB7"/>
    <w:rsid w:val="006A40B6"/>
    <w:rsid w:val="006A4310"/>
    <w:rsid w:val="006A4694"/>
    <w:rsid w:val="006A4ADC"/>
    <w:rsid w:val="006A5FFA"/>
    <w:rsid w:val="006A6828"/>
    <w:rsid w:val="006A6CBD"/>
    <w:rsid w:val="006A6E68"/>
    <w:rsid w:val="006A6F5A"/>
    <w:rsid w:val="006A71EF"/>
    <w:rsid w:val="006A72BD"/>
    <w:rsid w:val="006A7303"/>
    <w:rsid w:val="006A745C"/>
    <w:rsid w:val="006A75BF"/>
    <w:rsid w:val="006A7957"/>
    <w:rsid w:val="006A7F66"/>
    <w:rsid w:val="006A7FBB"/>
    <w:rsid w:val="006B02D0"/>
    <w:rsid w:val="006B08A8"/>
    <w:rsid w:val="006B08E3"/>
    <w:rsid w:val="006B115B"/>
    <w:rsid w:val="006B1D23"/>
    <w:rsid w:val="006B30EE"/>
    <w:rsid w:val="006B350B"/>
    <w:rsid w:val="006B390A"/>
    <w:rsid w:val="006B3E0A"/>
    <w:rsid w:val="006B45F7"/>
    <w:rsid w:val="006B4769"/>
    <w:rsid w:val="006B4945"/>
    <w:rsid w:val="006B5676"/>
    <w:rsid w:val="006B58A6"/>
    <w:rsid w:val="006B5C73"/>
    <w:rsid w:val="006B66BE"/>
    <w:rsid w:val="006B6799"/>
    <w:rsid w:val="006B6EB9"/>
    <w:rsid w:val="006B76BC"/>
    <w:rsid w:val="006B78C9"/>
    <w:rsid w:val="006B7CA8"/>
    <w:rsid w:val="006C00FC"/>
    <w:rsid w:val="006C01AF"/>
    <w:rsid w:val="006C05A8"/>
    <w:rsid w:val="006C062D"/>
    <w:rsid w:val="006C1353"/>
    <w:rsid w:val="006C142D"/>
    <w:rsid w:val="006C1DCD"/>
    <w:rsid w:val="006C1F50"/>
    <w:rsid w:val="006C20A8"/>
    <w:rsid w:val="006C24F6"/>
    <w:rsid w:val="006C28DE"/>
    <w:rsid w:val="006C28EC"/>
    <w:rsid w:val="006C2D02"/>
    <w:rsid w:val="006C2E4E"/>
    <w:rsid w:val="006C36CC"/>
    <w:rsid w:val="006C4184"/>
    <w:rsid w:val="006C47C3"/>
    <w:rsid w:val="006C4BC8"/>
    <w:rsid w:val="006C54B6"/>
    <w:rsid w:val="006C678A"/>
    <w:rsid w:val="006C6C6B"/>
    <w:rsid w:val="006C6F4A"/>
    <w:rsid w:val="006C7960"/>
    <w:rsid w:val="006C7B7F"/>
    <w:rsid w:val="006C7C72"/>
    <w:rsid w:val="006C7DDD"/>
    <w:rsid w:val="006D099C"/>
    <w:rsid w:val="006D0E4D"/>
    <w:rsid w:val="006D1A4E"/>
    <w:rsid w:val="006D1F69"/>
    <w:rsid w:val="006D2E97"/>
    <w:rsid w:val="006D33D7"/>
    <w:rsid w:val="006D352B"/>
    <w:rsid w:val="006D4020"/>
    <w:rsid w:val="006D4E31"/>
    <w:rsid w:val="006D56F9"/>
    <w:rsid w:val="006D5778"/>
    <w:rsid w:val="006D7AFD"/>
    <w:rsid w:val="006D7C1F"/>
    <w:rsid w:val="006D7D40"/>
    <w:rsid w:val="006E02DC"/>
    <w:rsid w:val="006E031E"/>
    <w:rsid w:val="006E03D6"/>
    <w:rsid w:val="006E0896"/>
    <w:rsid w:val="006E2122"/>
    <w:rsid w:val="006E2427"/>
    <w:rsid w:val="006E299E"/>
    <w:rsid w:val="006E2B48"/>
    <w:rsid w:val="006E31EF"/>
    <w:rsid w:val="006E321A"/>
    <w:rsid w:val="006E4C49"/>
    <w:rsid w:val="006E56A3"/>
    <w:rsid w:val="006E5981"/>
    <w:rsid w:val="006E5BEC"/>
    <w:rsid w:val="006E697F"/>
    <w:rsid w:val="006E6CAF"/>
    <w:rsid w:val="006E7E79"/>
    <w:rsid w:val="006E7FA3"/>
    <w:rsid w:val="006F008E"/>
    <w:rsid w:val="006F0A72"/>
    <w:rsid w:val="006F14E1"/>
    <w:rsid w:val="006F1719"/>
    <w:rsid w:val="006F2125"/>
    <w:rsid w:val="006F21DC"/>
    <w:rsid w:val="006F268E"/>
    <w:rsid w:val="006F2B98"/>
    <w:rsid w:val="006F3E95"/>
    <w:rsid w:val="006F3EAF"/>
    <w:rsid w:val="006F44B2"/>
    <w:rsid w:val="006F47FC"/>
    <w:rsid w:val="006F482D"/>
    <w:rsid w:val="006F52A4"/>
    <w:rsid w:val="006F5BC4"/>
    <w:rsid w:val="006F6A25"/>
    <w:rsid w:val="006F734E"/>
    <w:rsid w:val="00700419"/>
    <w:rsid w:val="00700518"/>
    <w:rsid w:val="00700FE6"/>
    <w:rsid w:val="007014D7"/>
    <w:rsid w:val="007020B3"/>
    <w:rsid w:val="00702376"/>
    <w:rsid w:val="007023B0"/>
    <w:rsid w:val="00702C5B"/>
    <w:rsid w:val="00703133"/>
    <w:rsid w:val="00703292"/>
    <w:rsid w:val="007033F9"/>
    <w:rsid w:val="007041A3"/>
    <w:rsid w:val="007044C6"/>
    <w:rsid w:val="00704528"/>
    <w:rsid w:val="00704CBE"/>
    <w:rsid w:val="00704CF5"/>
    <w:rsid w:val="00705030"/>
    <w:rsid w:val="00705492"/>
    <w:rsid w:val="0070628E"/>
    <w:rsid w:val="00706BBF"/>
    <w:rsid w:val="0070755A"/>
    <w:rsid w:val="007075C5"/>
    <w:rsid w:val="00707B61"/>
    <w:rsid w:val="00710133"/>
    <w:rsid w:val="0071020F"/>
    <w:rsid w:val="00710B14"/>
    <w:rsid w:val="007115F9"/>
    <w:rsid w:val="00711611"/>
    <w:rsid w:val="00711628"/>
    <w:rsid w:val="00711EEB"/>
    <w:rsid w:val="00712198"/>
    <w:rsid w:val="00712228"/>
    <w:rsid w:val="00712340"/>
    <w:rsid w:val="00712761"/>
    <w:rsid w:val="00713210"/>
    <w:rsid w:val="00713275"/>
    <w:rsid w:val="00713C49"/>
    <w:rsid w:val="00713C5F"/>
    <w:rsid w:val="00714112"/>
    <w:rsid w:val="00714B4D"/>
    <w:rsid w:val="00714DAB"/>
    <w:rsid w:val="0071502F"/>
    <w:rsid w:val="007153C0"/>
    <w:rsid w:val="00715593"/>
    <w:rsid w:val="00715BD9"/>
    <w:rsid w:val="00716E2E"/>
    <w:rsid w:val="007173C1"/>
    <w:rsid w:val="007174AA"/>
    <w:rsid w:val="007174C7"/>
    <w:rsid w:val="00720043"/>
    <w:rsid w:val="00720816"/>
    <w:rsid w:val="00721083"/>
    <w:rsid w:val="00721182"/>
    <w:rsid w:val="00721E39"/>
    <w:rsid w:val="00722013"/>
    <w:rsid w:val="007220AE"/>
    <w:rsid w:val="007221A0"/>
    <w:rsid w:val="0072297D"/>
    <w:rsid w:val="00722985"/>
    <w:rsid w:val="00722E76"/>
    <w:rsid w:val="007231EA"/>
    <w:rsid w:val="00723D5C"/>
    <w:rsid w:val="007246F6"/>
    <w:rsid w:val="00724E94"/>
    <w:rsid w:val="00725043"/>
    <w:rsid w:val="00725079"/>
    <w:rsid w:val="0072578A"/>
    <w:rsid w:val="00725C0E"/>
    <w:rsid w:val="0072609A"/>
    <w:rsid w:val="00727C67"/>
    <w:rsid w:val="00730033"/>
    <w:rsid w:val="00730289"/>
    <w:rsid w:val="00730AFE"/>
    <w:rsid w:val="00730B5A"/>
    <w:rsid w:val="0073132E"/>
    <w:rsid w:val="007313A4"/>
    <w:rsid w:val="00731878"/>
    <w:rsid w:val="00731CB0"/>
    <w:rsid w:val="007324D9"/>
    <w:rsid w:val="007325C2"/>
    <w:rsid w:val="00734605"/>
    <w:rsid w:val="00734FB3"/>
    <w:rsid w:val="007356B8"/>
    <w:rsid w:val="00735910"/>
    <w:rsid w:val="00735918"/>
    <w:rsid w:val="00735A64"/>
    <w:rsid w:val="007361CB"/>
    <w:rsid w:val="0073652F"/>
    <w:rsid w:val="007416F7"/>
    <w:rsid w:val="00742D04"/>
    <w:rsid w:val="00743BF1"/>
    <w:rsid w:val="00744B91"/>
    <w:rsid w:val="007508E2"/>
    <w:rsid w:val="007509BA"/>
    <w:rsid w:val="00750B6E"/>
    <w:rsid w:val="00750CDD"/>
    <w:rsid w:val="00751059"/>
    <w:rsid w:val="00751D7F"/>
    <w:rsid w:val="0075217F"/>
    <w:rsid w:val="007521EF"/>
    <w:rsid w:val="00752391"/>
    <w:rsid w:val="00752C1A"/>
    <w:rsid w:val="00753C9F"/>
    <w:rsid w:val="0075419C"/>
    <w:rsid w:val="0075436B"/>
    <w:rsid w:val="00754814"/>
    <w:rsid w:val="00754D87"/>
    <w:rsid w:val="00754F73"/>
    <w:rsid w:val="00755516"/>
    <w:rsid w:val="00755E8C"/>
    <w:rsid w:val="0075690E"/>
    <w:rsid w:val="00756E76"/>
    <w:rsid w:val="00756EC4"/>
    <w:rsid w:val="0075720A"/>
    <w:rsid w:val="00757DB9"/>
    <w:rsid w:val="0076001F"/>
    <w:rsid w:val="007602F7"/>
    <w:rsid w:val="00760930"/>
    <w:rsid w:val="007611F0"/>
    <w:rsid w:val="00761D93"/>
    <w:rsid w:val="00762116"/>
    <w:rsid w:val="00762231"/>
    <w:rsid w:val="007623A1"/>
    <w:rsid w:val="007623E9"/>
    <w:rsid w:val="0076245A"/>
    <w:rsid w:val="00762F62"/>
    <w:rsid w:val="007632FF"/>
    <w:rsid w:val="007637AA"/>
    <w:rsid w:val="00763DD2"/>
    <w:rsid w:val="00763DD4"/>
    <w:rsid w:val="0076436E"/>
    <w:rsid w:val="00765197"/>
    <w:rsid w:val="0076613E"/>
    <w:rsid w:val="007664A5"/>
    <w:rsid w:val="00766581"/>
    <w:rsid w:val="00766700"/>
    <w:rsid w:val="00766F0F"/>
    <w:rsid w:val="00766F29"/>
    <w:rsid w:val="007705E8"/>
    <w:rsid w:val="007706DD"/>
    <w:rsid w:val="007708E4"/>
    <w:rsid w:val="00770CB7"/>
    <w:rsid w:val="00770FED"/>
    <w:rsid w:val="007719C2"/>
    <w:rsid w:val="00771D2A"/>
    <w:rsid w:val="0077336E"/>
    <w:rsid w:val="00773A0A"/>
    <w:rsid w:val="00773AFD"/>
    <w:rsid w:val="00774087"/>
    <w:rsid w:val="00774131"/>
    <w:rsid w:val="007742B9"/>
    <w:rsid w:val="007743F3"/>
    <w:rsid w:val="00774D59"/>
    <w:rsid w:val="00774F16"/>
    <w:rsid w:val="0077538D"/>
    <w:rsid w:val="00775507"/>
    <w:rsid w:val="00775B89"/>
    <w:rsid w:val="007765A1"/>
    <w:rsid w:val="00776ADF"/>
    <w:rsid w:val="00776D9C"/>
    <w:rsid w:val="007776C2"/>
    <w:rsid w:val="0078061D"/>
    <w:rsid w:val="00780ADA"/>
    <w:rsid w:val="007811CA"/>
    <w:rsid w:val="00781968"/>
    <w:rsid w:val="00781E15"/>
    <w:rsid w:val="00781E19"/>
    <w:rsid w:val="00781FDA"/>
    <w:rsid w:val="0078214B"/>
    <w:rsid w:val="007822E8"/>
    <w:rsid w:val="007824E5"/>
    <w:rsid w:val="007836A8"/>
    <w:rsid w:val="0078384D"/>
    <w:rsid w:val="007838DC"/>
    <w:rsid w:val="007839B3"/>
    <w:rsid w:val="00784062"/>
    <w:rsid w:val="007844EC"/>
    <w:rsid w:val="0078496E"/>
    <w:rsid w:val="00785689"/>
    <w:rsid w:val="00785A53"/>
    <w:rsid w:val="00785C71"/>
    <w:rsid w:val="00786AC1"/>
    <w:rsid w:val="0078738C"/>
    <w:rsid w:val="00787DBB"/>
    <w:rsid w:val="00787FA1"/>
    <w:rsid w:val="007909FA"/>
    <w:rsid w:val="00790DD8"/>
    <w:rsid w:val="00790FD3"/>
    <w:rsid w:val="00791B30"/>
    <w:rsid w:val="00791B96"/>
    <w:rsid w:val="00792089"/>
    <w:rsid w:val="007922BE"/>
    <w:rsid w:val="00792C8F"/>
    <w:rsid w:val="00793AEA"/>
    <w:rsid w:val="00793E49"/>
    <w:rsid w:val="007940CD"/>
    <w:rsid w:val="007942BC"/>
    <w:rsid w:val="00794BB0"/>
    <w:rsid w:val="00794BF7"/>
    <w:rsid w:val="00796564"/>
    <w:rsid w:val="007979D5"/>
    <w:rsid w:val="00797DC5"/>
    <w:rsid w:val="007A0527"/>
    <w:rsid w:val="007A0911"/>
    <w:rsid w:val="007A0D7C"/>
    <w:rsid w:val="007A1606"/>
    <w:rsid w:val="007A178B"/>
    <w:rsid w:val="007A283F"/>
    <w:rsid w:val="007A29CD"/>
    <w:rsid w:val="007A29D7"/>
    <w:rsid w:val="007A2C26"/>
    <w:rsid w:val="007A31F4"/>
    <w:rsid w:val="007A3376"/>
    <w:rsid w:val="007A337F"/>
    <w:rsid w:val="007A3E06"/>
    <w:rsid w:val="007A40EF"/>
    <w:rsid w:val="007A42C9"/>
    <w:rsid w:val="007A47C6"/>
    <w:rsid w:val="007A484E"/>
    <w:rsid w:val="007A4FBA"/>
    <w:rsid w:val="007A5F08"/>
    <w:rsid w:val="007A5F63"/>
    <w:rsid w:val="007A5F90"/>
    <w:rsid w:val="007A6443"/>
    <w:rsid w:val="007A64A6"/>
    <w:rsid w:val="007A6C96"/>
    <w:rsid w:val="007A725F"/>
    <w:rsid w:val="007A74EB"/>
    <w:rsid w:val="007A78D1"/>
    <w:rsid w:val="007A7CEA"/>
    <w:rsid w:val="007B0489"/>
    <w:rsid w:val="007B0884"/>
    <w:rsid w:val="007B095F"/>
    <w:rsid w:val="007B09FE"/>
    <w:rsid w:val="007B114F"/>
    <w:rsid w:val="007B13C6"/>
    <w:rsid w:val="007B2D1C"/>
    <w:rsid w:val="007B33D6"/>
    <w:rsid w:val="007B3408"/>
    <w:rsid w:val="007B39E1"/>
    <w:rsid w:val="007B3A21"/>
    <w:rsid w:val="007B4816"/>
    <w:rsid w:val="007B4912"/>
    <w:rsid w:val="007B4CB3"/>
    <w:rsid w:val="007B6D0E"/>
    <w:rsid w:val="007B717E"/>
    <w:rsid w:val="007B74B0"/>
    <w:rsid w:val="007B7A82"/>
    <w:rsid w:val="007B7D6A"/>
    <w:rsid w:val="007B7F80"/>
    <w:rsid w:val="007C0578"/>
    <w:rsid w:val="007C0C35"/>
    <w:rsid w:val="007C105F"/>
    <w:rsid w:val="007C1185"/>
    <w:rsid w:val="007C1392"/>
    <w:rsid w:val="007C1BB1"/>
    <w:rsid w:val="007C1F69"/>
    <w:rsid w:val="007C223B"/>
    <w:rsid w:val="007C2824"/>
    <w:rsid w:val="007C31DF"/>
    <w:rsid w:val="007C34BE"/>
    <w:rsid w:val="007C367E"/>
    <w:rsid w:val="007C420F"/>
    <w:rsid w:val="007C4B59"/>
    <w:rsid w:val="007C4CC3"/>
    <w:rsid w:val="007C55AD"/>
    <w:rsid w:val="007C5870"/>
    <w:rsid w:val="007C68ED"/>
    <w:rsid w:val="007C7781"/>
    <w:rsid w:val="007C79AF"/>
    <w:rsid w:val="007C7D1E"/>
    <w:rsid w:val="007C7FC6"/>
    <w:rsid w:val="007D01B6"/>
    <w:rsid w:val="007D07C1"/>
    <w:rsid w:val="007D0FA5"/>
    <w:rsid w:val="007D10EB"/>
    <w:rsid w:val="007D1420"/>
    <w:rsid w:val="007D158E"/>
    <w:rsid w:val="007D1926"/>
    <w:rsid w:val="007D1CC4"/>
    <w:rsid w:val="007D2523"/>
    <w:rsid w:val="007D2941"/>
    <w:rsid w:val="007D2A34"/>
    <w:rsid w:val="007D2C6B"/>
    <w:rsid w:val="007D3AF0"/>
    <w:rsid w:val="007D3DCD"/>
    <w:rsid w:val="007D40E6"/>
    <w:rsid w:val="007D4272"/>
    <w:rsid w:val="007D49C2"/>
    <w:rsid w:val="007D4F09"/>
    <w:rsid w:val="007D564C"/>
    <w:rsid w:val="007D5703"/>
    <w:rsid w:val="007D58B4"/>
    <w:rsid w:val="007D5DBC"/>
    <w:rsid w:val="007D61F0"/>
    <w:rsid w:val="007D69D0"/>
    <w:rsid w:val="007D6E91"/>
    <w:rsid w:val="007D7411"/>
    <w:rsid w:val="007D78C9"/>
    <w:rsid w:val="007E0051"/>
    <w:rsid w:val="007E02A0"/>
    <w:rsid w:val="007E0B22"/>
    <w:rsid w:val="007E0EB8"/>
    <w:rsid w:val="007E0FFC"/>
    <w:rsid w:val="007E1269"/>
    <w:rsid w:val="007E183E"/>
    <w:rsid w:val="007E24BF"/>
    <w:rsid w:val="007E3C47"/>
    <w:rsid w:val="007E454B"/>
    <w:rsid w:val="007E4580"/>
    <w:rsid w:val="007E4A12"/>
    <w:rsid w:val="007E4BA2"/>
    <w:rsid w:val="007E511B"/>
    <w:rsid w:val="007E6490"/>
    <w:rsid w:val="007E65DD"/>
    <w:rsid w:val="007E6676"/>
    <w:rsid w:val="007E6A6D"/>
    <w:rsid w:val="007E6DB7"/>
    <w:rsid w:val="007E6DC0"/>
    <w:rsid w:val="007E7350"/>
    <w:rsid w:val="007E7520"/>
    <w:rsid w:val="007E7594"/>
    <w:rsid w:val="007E79CF"/>
    <w:rsid w:val="007F016F"/>
    <w:rsid w:val="007F137D"/>
    <w:rsid w:val="007F1F32"/>
    <w:rsid w:val="007F24ED"/>
    <w:rsid w:val="007F307E"/>
    <w:rsid w:val="007F38FA"/>
    <w:rsid w:val="007F4AD5"/>
    <w:rsid w:val="007F4C58"/>
    <w:rsid w:val="007F58E7"/>
    <w:rsid w:val="007F6144"/>
    <w:rsid w:val="007F66D3"/>
    <w:rsid w:val="007F6BFA"/>
    <w:rsid w:val="007F727F"/>
    <w:rsid w:val="007F7341"/>
    <w:rsid w:val="007F7A6F"/>
    <w:rsid w:val="007F7C00"/>
    <w:rsid w:val="007F7FDD"/>
    <w:rsid w:val="008003AA"/>
    <w:rsid w:val="00800AAF"/>
    <w:rsid w:val="008011A1"/>
    <w:rsid w:val="0080192A"/>
    <w:rsid w:val="0080225D"/>
    <w:rsid w:val="008026BB"/>
    <w:rsid w:val="008026C3"/>
    <w:rsid w:val="0080286F"/>
    <w:rsid w:val="00803F33"/>
    <w:rsid w:val="00804576"/>
    <w:rsid w:val="00804858"/>
    <w:rsid w:val="00805034"/>
    <w:rsid w:val="00805122"/>
    <w:rsid w:val="008055DF"/>
    <w:rsid w:val="008055E3"/>
    <w:rsid w:val="008057DB"/>
    <w:rsid w:val="0080605C"/>
    <w:rsid w:val="0080612F"/>
    <w:rsid w:val="00806AF3"/>
    <w:rsid w:val="00806F23"/>
    <w:rsid w:val="008103F8"/>
    <w:rsid w:val="0081073D"/>
    <w:rsid w:val="00811432"/>
    <w:rsid w:val="008115FC"/>
    <w:rsid w:val="00811755"/>
    <w:rsid w:val="00811829"/>
    <w:rsid w:val="0081231B"/>
    <w:rsid w:val="00812474"/>
    <w:rsid w:val="00812A99"/>
    <w:rsid w:val="00812AAF"/>
    <w:rsid w:val="00813AE5"/>
    <w:rsid w:val="0081401E"/>
    <w:rsid w:val="00815B17"/>
    <w:rsid w:val="00815B35"/>
    <w:rsid w:val="008165B6"/>
    <w:rsid w:val="0081749C"/>
    <w:rsid w:val="00817B16"/>
    <w:rsid w:val="00820120"/>
    <w:rsid w:val="00821349"/>
    <w:rsid w:val="0082137F"/>
    <w:rsid w:val="00821641"/>
    <w:rsid w:val="00821718"/>
    <w:rsid w:val="00821894"/>
    <w:rsid w:val="008218AA"/>
    <w:rsid w:val="00821A3E"/>
    <w:rsid w:val="00822116"/>
    <w:rsid w:val="00822DAC"/>
    <w:rsid w:val="00822F13"/>
    <w:rsid w:val="00822FAB"/>
    <w:rsid w:val="00823585"/>
    <w:rsid w:val="00823818"/>
    <w:rsid w:val="0082396A"/>
    <w:rsid w:val="00823C8D"/>
    <w:rsid w:val="008245C4"/>
    <w:rsid w:val="0082480D"/>
    <w:rsid w:val="00824D62"/>
    <w:rsid w:val="008250FD"/>
    <w:rsid w:val="008254BA"/>
    <w:rsid w:val="008256C4"/>
    <w:rsid w:val="00825CB9"/>
    <w:rsid w:val="0082618F"/>
    <w:rsid w:val="00826D55"/>
    <w:rsid w:val="00827547"/>
    <w:rsid w:val="00827EC5"/>
    <w:rsid w:val="0083025B"/>
    <w:rsid w:val="00830427"/>
    <w:rsid w:val="00830DBF"/>
    <w:rsid w:val="00831509"/>
    <w:rsid w:val="00831695"/>
    <w:rsid w:val="008317F0"/>
    <w:rsid w:val="00831FFB"/>
    <w:rsid w:val="008326A7"/>
    <w:rsid w:val="0083278E"/>
    <w:rsid w:val="00832E89"/>
    <w:rsid w:val="008335C0"/>
    <w:rsid w:val="0083477C"/>
    <w:rsid w:val="00834E93"/>
    <w:rsid w:val="00835454"/>
    <w:rsid w:val="0083599F"/>
    <w:rsid w:val="00835C9B"/>
    <w:rsid w:val="008373F3"/>
    <w:rsid w:val="0083754B"/>
    <w:rsid w:val="008375A9"/>
    <w:rsid w:val="00837A84"/>
    <w:rsid w:val="00837D19"/>
    <w:rsid w:val="00837EEF"/>
    <w:rsid w:val="0084075D"/>
    <w:rsid w:val="00840F30"/>
    <w:rsid w:val="00840F76"/>
    <w:rsid w:val="008413D7"/>
    <w:rsid w:val="00842088"/>
    <w:rsid w:val="00842204"/>
    <w:rsid w:val="008423BD"/>
    <w:rsid w:val="00842980"/>
    <w:rsid w:val="00843E14"/>
    <w:rsid w:val="00843F3B"/>
    <w:rsid w:val="008448D6"/>
    <w:rsid w:val="00844B9B"/>
    <w:rsid w:val="008456D1"/>
    <w:rsid w:val="00845C21"/>
    <w:rsid w:val="0084610F"/>
    <w:rsid w:val="008467E4"/>
    <w:rsid w:val="008468B0"/>
    <w:rsid w:val="00846D2B"/>
    <w:rsid w:val="00847059"/>
    <w:rsid w:val="0085046E"/>
    <w:rsid w:val="008504A7"/>
    <w:rsid w:val="00850EE5"/>
    <w:rsid w:val="00850F85"/>
    <w:rsid w:val="00851335"/>
    <w:rsid w:val="00851712"/>
    <w:rsid w:val="0085177C"/>
    <w:rsid w:val="0085189D"/>
    <w:rsid w:val="00851A53"/>
    <w:rsid w:val="00851DA3"/>
    <w:rsid w:val="00852034"/>
    <w:rsid w:val="008522EE"/>
    <w:rsid w:val="008525F7"/>
    <w:rsid w:val="00853840"/>
    <w:rsid w:val="00853854"/>
    <w:rsid w:val="008539C1"/>
    <w:rsid w:val="0085596F"/>
    <w:rsid w:val="00855FC7"/>
    <w:rsid w:val="00856295"/>
    <w:rsid w:val="0085683E"/>
    <w:rsid w:val="00856A3C"/>
    <w:rsid w:val="0086042F"/>
    <w:rsid w:val="00860A9E"/>
    <w:rsid w:val="00860B57"/>
    <w:rsid w:val="00860C40"/>
    <w:rsid w:val="00860F33"/>
    <w:rsid w:val="00861E63"/>
    <w:rsid w:val="008620DB"/>
    <w:rsid w:val="00862F14"/>
    <w:rsid w:val="0086303C"/>
    <w:rsid w:val="008630B2"/>
    <w:rsid w:val="00864695"/>
    <w:rsid w:val="00864807"/>
    <w:rsid w:val="008649CC"/>
    <w:rsid w:val="008653C9"/>
    <w:rsid w:val="00865F82"/>
    <w:rsid w:val="00866166"/>
    <w:rsid w:val="00866364"/>
    <w:rsid w:val="0086653E"/>
    <w:rsid w:val="008678E2"/>
    <w:rsid w:val="008679D7"/>
    <w:rsid w:val="00870831"/>
    <w:rsid w:val="00870C8C"/>
    <w:rsid w:val="008711F1"/>
    <w:rsid w:val="008718A6"/>
    <w:rsid w:val="00872066"/>
    <w:rsid w:val="0087252D"/>
    <w:rsid w:val="0087267F"/>
    <w:rsid w:val="00872CF4"/>
    <w:rsid w:val="0087429F"/>
    <w:rsid w:val="00874DB8"/>
    <w:rsid w:val="00874F88"/>
    <w:rsid w:val="008759B8"/>
    <w:rsid w:val="00875D5B"/>
    <w:rsid w:val="008761C1"/>
    <w:rsid w:val="0087703A"/>
    <w:rsid w:val="0087707B"/>
    <w:rsid w:val="0087729C"/>
    <w:rsid w:val="00877E98"/>
    <w:rsid w:val="00880009"/>
    <w:rsid w:val="00882171"/>
    <w:rsid w:val="00882D14"/>
    <w:rsid w:val="00882FA3"/>
    <w:rsid w:val="008833DB"/>
    <w:rsid w:val="008838E4"/>
    <w:rsid w:val="00885534"/>
    <w:rsid w:val="0088574D"/>
    <w:rsid w:val="00886805"/>
    <w:rsid w:val="00886CF2"/>
    <w:rsid w:val="008875A4"/>
    <w:rsid w:val="00887EF7"/>
    <w:rsid w:val="00890315"/>
    <w:rsid w:val="00890D42"/>
    <w:rsid w:val="00891306"/>
    <w:rsid w:val="00891370"/>
    <w:rsid w:val="00892253"/>
    <w:rsid w:val="008930AF"/>
    <w:rsid w:val="008937EF"/>
    <w:rsid w:val="00893C28"/>
    <w:rsid w:val="00893C35"/>
    <w:rsid w:val="00893C60"/>
    <w:rsid w:val="00894126"/>
    <w:rsid w:val="00895034"/>
    <w:rsid w:val="00895968"/>
    <w:rsid w:val="00896585"/>
    <w:rsid w:val="008966A1"/>
    <w:rsid w:val="00897249"/>
    <w:rsid w:val="008978A1"/>
    <w:rsid w:val="008A052D"/>
    <w:rsid w:val="008A0677"/>
    <w:rsid w:val="008A0989"/>
    <w:rsid w:val="008A1A6F"/>
    <w:rsid w:val="008A1BE0"/>
    <w:rsid w:val="008A2103"/>
    <w:rsid w:val="008A23DB"/>
    <w:rsid w:val="008A2C54"/>
    <w:rsid w:val="008A2E44"/>
    <w:rsid w:val="008A3612"/>
    <w:rsid w:val="008A3A11"/>
    <w:rsid w:val="008A3F0B"/>
    <w:rsid w:val="008A447A"/>
    <w:rsid w:val="008A4C28"/>
    <w:rsid w:val="008A4C42"/>
    <w:rsid w:val="008A4FD9"/>
    <w:rsid w:val="008A532E"/>
    <w:rsid w:val="008A56F6"/>
    <w:rsid w:val="008A6357"/>
    <w:rsid w:val="008A71B2"/>
    <w:rsid w:val="008A7291"/>
    <w:rsid w:val="008A7BAE"/>
    <w:rsid w:val="008B07D1"/>
    <w:rsid w:val="008B1561"/>
    <w:rsid w:val="008B1886"/>
    <w:rsid w:val="008B25FD"/>
    <w:rsid w:val="008B26D8"/>
    <w:rsid w:val="008B3F5A"/>
    <w:rsid w:val="008B4EAC"/>
    <w:rsid w:val="008B52C4"/>
    <w:rsid w:val="008B71BC"/>
    <w:rsid w:val="008B761B"/>
    <w:rsid w:val="008B7AE1"/>
    <w:rsid w:val="008B7AF8"/>
    <w:rsid w:val="008C0318"/>
    <w:rsid w:val="008C04CB"/>
    <w:rsid w:val="008C0ADB"/>
    <w:rsid w:val="008C0C9E"/>
    <w:rsid w:val="008C0CB7"/>
    <w:rsid w:val="008C13D2"/>
    <w:rsid w:val="008C188C"/>
    <w:rsid w:val="008C27E3"/>
    <w:rsid w:val="008C2B29"/>
    <w:rsid w:val="008C2B4A"/>
    <w:rsid w:val="008C335C"/>
    <w:rsid w:val="008C3B8D"/>
    <w:rsid w:val="008C3C21"/>
    <w:rsid w:val="008C40E5"/>
    <w:rsid w:val="008C44B1"/>
    <w:rsid w:val="008C4B74"/>
    <w:rsid w:val="008C4BD9"/>
    <w:rsid w:val="008C525F"/>
    <w:rsid w:val="008C5312"/>
    <w:rsid w:val="008C55DC"/>
    <w:rsid w:val="008C5E4A"/>
    <w:rsid w:val="008C6518"/>
    <w:rsid w:val="008C6C75"/>
    <w:rsid w:val="008D0A6A"/>
    <w:rsid w:val="008D0D24"/>
    <w:rsid w:val="008D199C"/>
    <w:rsid w:val="008D1E02"/>
    <w:rsid w:val="008D204F"/>
    <w:rsid w:val="008D2770"/>
    <w:rsid w:val="008D2D33"/>
    <w:rsid w:val="008D3866"/>
    <w:rsid w:val="008D46A5"/>
    <w:rsid w:val="008D5A3A"/>
    <w:rsid w:val="008D5C79"/>
    <w:rsid w:val="008D6134"/>
    <w:rsid w:val="008D6236"/>
    <w:rsid w:val="008D6824"/>
    <w:rsid w:val="008D7C0B"/>
    <w:rsid w:val="008D7D88"/>
    <w:rsid w:val="008E040F"/>
    <w:rsid w:val="008E1604"/>
    <w:rsid w:val="008E1DD6"/>
    <w:rsid w:val="008E2BD3"/>
    <w:rsid w:val="008E3422"/>
    <w:rsid w:val="008E3672"/>
    <w:rsid w:val="008E390A"/>
    <w:rsid w:val="008E3AB6"/>
    <w:rsid w:val="008E3E6D"/>
    <w:rsid w:val="008E431E"/>
    <w:rsid w:val="008E4F90"/>
    <w:rsid w:val="008E5A7B"/>
    <w:rsid w:val="008E6540"/>
    <w:rsid w:val="008E67E4"/>
    <w:rsid w:val="008E7036"/>
    <w:rsid w:val="008E7841"/>
    <w:rsid w:val="008E7D29"/>
    <w:rsid w:val="008F056A"/>
    <w:rsid w:val="008F0A5D"/>
    <w:rsid w:val="008F1BE4"/>
    <w:rsid w:val="008F2331"/>
    <w:rsid w:val="008F26A7"/>
    <w:rsid w:val="008F27B0"/>
    <w:rsid w:val="008F3860"/>
    <w:rsid w:val="008F3941"/>
    <w:rsid w:val="008F3E7E"/>
    <w:rsid w:val="008F4D57"/>
    <w:rsid w:val="008F4E77"/>
    <w:rsid w:val="008F4F1A"/>
    <w:rsid w:val="008F5D7F"/>
    <w:rsid w:val="008F62BE"/>
    <w:rsid w:val="008F62E3"/>
    <w:rsid w:val="008F64F3"/>
    <w:rsid w:val="008F69AB"/>
    <w:rsid w:val="008F6A38"/>
    <w:rsid w:val="008F6D4E"/>
    <w:rsid w:val="008F753B"/>
    <w:rsid w:val="008F7814"/>
    <w:rsid w:val="008F7C00"/>
    <w:rsid w:val="0090066D"/>
    <w:rsid w:val="009008F4"/>
    <w:rsid w:val="00900D6A"/>
    <w:rsid w:val="00900FE0"/>
    <w:rsid w:val="00902482"/>
    <w:rsid w:val="009025E8"/>
    <w:rsid w:val="009033AB"/>
    <w:rsid w:val="0090386E"/>
    <w:rsid w:val="00903E3C"/>
    <w:rsid w:val="00904011"/>
    <w:rsid w:val="00904E35"/>
    <w:rsid w:val="0090509F"/>
    <w:rsid w:val="00905617"/>
    <w:rsid w:val="00906684"/>
    <w:rsid w:val="0090702C"/>
    <w:rsid w:val="00907533"/>
    <w:rsid w:val="00910458"/>
    <w:rsid w:val="009105FB"/>
    <w:rsid w:val="00910C70"/>
    <w:rsid w:val="009110E6"/>
    <w:rsid w:val="00911807"/>
    <w:rsid w:val="009121BD"/>
    <w:rsid w:val="00912807"/>
    <w:rsid w:val="00913A5C"/>
    <w:rsid w:val="009146B7"/>
    <w:rsid w:val="00914DDD"/>
    <w:rsid w:val="0091525F"/>
    <w:rsid w:val="00915596"/>
    <w:rsid w:val="00915603"/>
    <w:rsid w:val="00915822"/>
    <w:rsid w:val="009167EB"/>
    <w:rsid w:val="00916C0E"/>
    <w:rsid w:val="009175BC"/>
    <w:rsid w:val="009176F3"/>
    <w:rsid w:val="0091792B"/>
    <w:rsid w:val="00917E64"/>
    <w:rsid w:val="009209EA"/>
    <w:rsid w:val="00920D43"/>
    <w:rsid w:val="0092103A"/>
    <w:rsid w:val="00921B9E"/>
    <w:rsid w:val="009221E9"/>
    <w:rsid w:val="0092224D"/>
    <w:rsid w:val="009223D2"/>
    <w:rsid w:val="00923425"/>
    <w:rsid w:val="009236A8"/>
    <w:rsid w:val="0092431B"/>
    <w:rsid w:val="00924981"/>
    <w:rsid w:val="00925511"/>
    <w:rsid w:val="00925BDB"/>
    <w:rsid w:val="00925BFD"/>
    <w:rsid w:val="00925EA7"/>
    <w:rsid w:val="00926128"/>
    <w:rsid w:val="00926A2B"/>
    <w:rsid w:val="00926A9C"/>
    <w:rsid w:val="009306E5"/>
    <w:rsid w:val="00930F90"/>
    <w:rsid w:val="009310B3"/>
    <w:rsid w:val="00931836"/>
    <w:rsid w:val="009322E2"/>
    <w:rsid w:val="00932476"/>
    <w:rsid w:val="009326FD"/>
    <w:rsid w:val="009334AF"/>
    <w:rsid w:val="009341D1"/>
    <w:rsid w:val="00934B95"/>
    <w:rsid w:val="00934EB8"/>
    <w:rsid w:val="00935319"/>
    <w:rsid w:val="0093556D"/>
    <w:rsid w:val="00935814"/>
    <w:rsid w:val="009359D7"/>
    <w:rsid w:val="00935BBA"/>
    <w:rsid w:val="00935E1B"/>
    <w:rsid w:val="00935E3D"/>
    <w:rsid w:val="009363B6"/>
    <w:rsid w:val="00937089"/>
    <w:rsid w:val="00937398"/>
    <w:rsid w:val="00937AE3"/>
    <w:rsid w:val="00940853"/>
    <w:rsid w:val="00940A1F"/>
    <w:rsid w:val="00940D43"/>
    <w:rsid w:val="00940D58"/>
    <w:rsid w:val="00941093"/>
    <w:rsid w:val="009410B6"/>
    <w:rsid w:val="00941269"/>
    <w:rsid w:val="00941288"/>
    <w:rsid w:val="00941598"/>
    <w:rsid w:val="009416D4"/>
    <w:rsid w:val="009416F6"/>
    <w:rsid w:val="00941C56"/>
    <w:rsid w:val="00943003"/>
    <w:rsid w:val="00943BEB"/>
    <w:rsid w:val="009441C7"/>
    <w:rsid w:val="00944681"/>
    <w:rsid w:val="0094497B"/>
    <w:rsid w:val="00944E11"/>
    <w:rsid w:val="009450D3"/>
    <w:rsid w:val="0094559A"/>
    <w:rsid w:val="0095177C"/>
    <w:rsid w:val="00951A14"/>
    <w:rsid w:val="00951A35"/>
    <w:rsid w:val="009524B2"/>
    <w:rsid w:val="009527C3"/>
    <w:rsid w:val="00953222"/>
    <w:rsid w:val="00954336"/>
    <w:rsid w:val="0095445A"/>
    <w:rsid w:val="009546EF"/>
    <w:rsid w:val="00954FF6"/>
    <w:rsid w:val="0095500C"/>
    <w:rsid w:val="009551FD"/>
    <w:rsid w:val="00957CF5"/>
    <w:rsid w:val="0096083C"/>
    <w:rsid w:val="00961A75"/>
    <w:rsid w:val="009627C7"/>
    <w:rsid w:val="0096293C"/>
    <w:rsid w:val="00962C0A"/>
    <w:rsid w:val="0096301A"/>
    <w:rsid w:val="009632E7"/>
    <w:rsid w:val="00963494"/>
    <w:rsid w:val="009637DB"/>
    <w:rsid w:val="00963F67"/>
    <w:rsid w:val="0096420F"/>
    <w:rsid w:val="00964751"/>
    <w:rsid w:val="009648FA"/>
    <w:rsid w:val="00964961"/>
    <w:rsid w:val="00964DCC"/>
    <w:rsid w:val="00964EA2"/>
    <w:rsid w:val="00965148"/>
    <w:rsid w:val="00965161"/>
    <w:rsid w:val="0096574F"/>
    <w:rsid w:val="00966118"/>
    <w:rsid w:val="009678A2"/>
    <w:rsid w:val="00967A30"/>
    <w:rsid w:val="00967BF2"/>
    <w:rsid w:val="009707C9"/>
    <w:rsid w:val="00970C11"/>
    <w:rsid w:val="00970F2C"/>
    <w:rsid w:val="00971D11"/>
    <w:rsid w:val="009725C9"/>
    <w:rsid w:val="00972CCD"/>
    <w:rsid w:val="009734FD"/>
    <w:rsid w:val="009738DC"/>
    <w:rsid w:val="0097411F"/>
    <w:rsid w:val="009745FB"/>
    <w:rsid w:val="00974A90"/>
    <w:rsid w:val="00974DEE"/>
    <w:rsid w:val="00974EFB"/>
    <w:rsid w:val="0097504B"/>
    <w:rsid w:val="009754A5"/>
    <w:rsid w:val="00975FEE"/>
    <w:rsid w:val="009766A5"/>
    <w:rsid w:val="00976853"/>
    <w:rsid w:val="009774A6"/>
    <w:rsid w:val="009775D1"/>
    <w:rsid w:val="00977E64"/>
    <w:rsid w:val="00981909"/>
    <w:rsid w:val="0098193E"/>
    <w:rsid w:val="00981FA0"/>
    <w:rsid w:val="009821D7"/>
    <w:rsid w:val="00982356"/>
    <w:rsid w:val="00982ABA"/>
    <w:rsid w:val="00982DA0"/>
    <w:rsid w:val="00982FD0"/>
    <w:rsid w:val="00983F57"/>
    <w:rsid w:val="00984600"/>
    <w:rsid w:val="009848F5"/>
    <w:rsid w:val="00985042"/>
    <w:rsid w:val="00985CA6"/>
    <w:rsid w:val="00986582"/>
    <w:rsid w:val="00986EA1"/>
    <w:rsid w:val="0098741C"/>
    <w:rsid w:val="009877A0"/>
    <w:rsid w:val="00987FB6"/>
    <w:rsid w:val="00991AD6"/>
    <w:rsid w:val="00992046"/>
    <w:rsid w:val="0099211D"/>
    <w:rsid w:val="009943E5"/>
    <w:rsid w:val="00994658"/>
    <w:rsid w:val="0099476D"/>
    <w:rsid w:val="00994B54"/>
    <w:rsid w:val="00994ECC"/>
    <w:rsid w:val="00994F32"/>
    <w:rsid w:val="00995B88"/>
    <w:rsid w:val="00995C76"/>
    <w:rsid w:val="00996AAC"/>
    <w:rsid w:val="00997271"/>
    <w:rsid w:val="00997324"/>
    <w:rsid w:val="00997793"/>
    <w:rsid w:val="009978A9"/>
    <w:rsid w:val="009978DB"/>
    <w:rsid w:val="009A0B62"/>
    <w:rsid w:val="009A1708"/>
    <w:rsid w:val="009A1EEC"/>
    <w:rsid w:val="009A2264"/>
    <w:rsid w:val="009A3123"/>
    <w:rsid w:val="009A365E"/>
    <w:rsid w:val="009A3847"/>
    <w:rsid w:val="009A389F"/>
    <w:rsid w:val="009A3E09"/>
    <w:rsid w:val="009A4DD5"/>
    <w:rsid w:val="009A4EE3"/>
    <w:rsid w:val="009A555B"/>
    <w:rsid w:val="009A5C4A"/>
    <w:rsid w:val="009A6852"/>
    <w:rsid w:val="009A7B69"/>
    <w:rsid w:val="009A7E4E"/>
    <w:rsid w:val="009B0438"/>
    <w:rsid w:val="009B064C"/>
    <w:rsid w:val="009B0B37"/>
    <w:rsid w:val="009B1237"/>
    <w:rsid w:val="009B1675"/>
    <w:rsid w:val="009B16BB"/>
    <w:rsid w:val="009B25AF"/>
    <w:rsid w:val="009B261F"/>
    <w:rsid w:val="009B275D"/>
    <w:rsid w:val="009B27B9"/>
    <w:rsid w:val="009B2C1B"/>
    <w:rsid w:val="009B46F6"/>
    <w:rsid w:val="009B5458"/>
    <w:rsid w:val="009B5821"/>
    <w:rsid w:val="009B5889"/>
    <w:rsid w:val="009B6428"/>
    <w:rsid w:val="009B66FC"/>
    <w:rsid w:val="009B6875"/>
    <w:rsid w:val="009B6DB2"/>
    <w:rsid w:val="009B77C2"/>
    <w:rsid w:val="009C04E9"/>
    <w:rsid w:val="009C0E03"/>
    <w:rsid w:val="009C12EF"/>
    <w:rsid w:val="009C1596"/>
    <w:rsid w:val="009C1952"/>
    <w:rsid w:val="009C1CBB"/>
    <w:rsid w:val="009C2ADC"/>
    <w:rsid w:val="009C383C"/>
    <w:rsid w:val="009C4642"/>
    <w:rsid w:val="009C4AEC"/>
    <w:rsid w:val="009C4B45"/>
    <w:rsid w:val="009C4C57"/>
    <w:rsid w:val="009C513B"/>
    <w:rsid w:val="009C5E68"/>
    <w:rsid w:val="009C5E9D"/>
    <w:rsid w:val="009C6161"/>
    <w:rsid w:val="009C61D6"/>
    <w:rsid w:val="009C6719"/>
    <w:rsid w:val="009C709A"/>
    <w:rsid w:val="009C7EDA"/>
    <w:rsid w:val="009C7FB0"/>
    <w:rsid w:val="009D01D2"/>
    <w:rsid w:val="009D0806"/>
    <w:rsid w:val="009D13B3"/>
    <w:rsid w:val="009D1929"/>
    <w:rsid w:val="009D2C35"/>
    <w:rsid w:val="009D2C39"/>
    <w:rsid w:val="009D2C6B"/>
    <w:rsid w:val="009D3331"/>
    <w:rsid w:val="009D3401"/>
    <w:rsid w:val="009D368A"/>
    <w:rsid w:val="009D3D2E"/>
    <w:rsid w:val="009D3DE6"/>
    <w:rsid w:val="009D4318"/>
    <w:rsid w:val="009D43F3"/>
    <w:rsid w:val="009D4B9A"/>
    <w:rsid w:val="009D4C4E"/>
    <w:rsid w:val="009D4EB3"/>
    <w:rsid w:val="009D4FEA"/>
    <w:rsid w:val="009D53EE"/>
    <w:rsid w:val="009D54D4"/>
    <w:rsid w:val="009D5A3A"/>
    <w:rsid w:val="009D665B"/>
    <w:rsid w:val="009D6997"/>
    <w:rsid w:val="009D6AEC"/>
    <w:rsid w:val="009D6DE7"/>
    <w:rsid w:val="009D7059"/>
    <w:rsid w:val="009D787A"/>
    <w:rsid w:val="009D798C"/>
    <w:rsid w:val="009D7B83"/>
    <w:rsid w:val="009D7CAD"/>
    <w:rsid w:val="009E0103"/>
    <w:rsid w:val="009E0682"/>
    <w:rsid w:val="009E130B"/>
    <w:rsid w:val="009E1352"/>
    <w:rsid w:val="009E2B27"/>
    <w:rsid w:val="009E337E"/>
    <w:rsid w:val="009E3867"/>
    <w:rsid w:val="009E3F2F"/>
    <w:rsid w:val="009E411C"/>
    <w:rsid w:val="009E4284"/>
    <w:rsid w:val="009E468E"/>
    <w:rsid w:val="009E48F5"/>
    <w:rsid w:val="009E4B03"/>
    <w:rsid w:val="009E5128"/>
    <w:rsid w:val="009E5C5E"/>
    <w:rsid w:val="009E5D7F"/>
    <w:rsid w:val="009E6CD5"/>
    <w:rsid w:val="009E7175"/>
    <w:rsid w:val="009E72A5"/>
    <w:rsid w:val="009E732E"/>
    <w:rsid w:val="009E7A4B"/>
    <w:rsid w:val="009F07E7"/>
    <w:rsid w:val="009F0F6B"/>
    <w:rsid w:val="009F0FE8"/>
    <w:rsid w:val="009F1FB0"/>
    <w:rsid w:val="009F3254"/>
    <w:rsid w:val="009F3382"/>
    <w:rsid w:val="009F3934"/>
    <w:rsid w:val="009F3D7F"/>
    <w:rsid w:val="009F3DAB"/>
    <w:rsid w:val="009F452F"/>
    <w:rsid w:val="009F4961"/>
    <w:rsid w:val="009F5186"/>
    <w:rsid w:val="009F5454"/>
    <w:rsid w:val="009F59BA"/>
    <w:rsid w:val="009F5F71"/>
    <w:rsid w:val="009F6362"/>
    <w:rsid w:val="009F6CC4"/>
    <w:rsid w:val="009F7163"/>
    <w:rsid w:val="009F71ED"/>
    <w:rsid w:val="009F73D7"/>
    <w:rsid w:val="009F740A"/>
    <w:rsid w:val="009F7E5F"/>
    <w:rsid w:val="00A00BD0"/>
    <w:rsid w:val="00A00F0A"/>
    <w:rsid w:val="00A00F3B"/>
    <w:rsid w:val="00A01234"/>
    <w:rsid w:val="00A01C24"/>
    <w:rsid w:val="00A01D49"/>
    <w:rsid w:val="00A02AF0"/>
    <w:rsid w:val="00A02CAE"/>
    <w:rsid w:val="00A032C4"/>
    <w:rsid w:val="00A0377C"/>
    <w:rsid w:val="00A0383B"/>
    <w:rsid w:val="00A038C5"/>
    <w:rsid w:val="00A03FE6"/>
    <w:rsid w:val="00A041E2"/>
    <w:rsid w:val="00A05A6D"/>
    <w:rsid w:val="00A05F19"/>
    <w:rsid w:val="00A06C26"/>
    <w:rsid w:val="00A06CAA"/>
    <w:rsid w:val="00A06CE8"/>
    <w:rsid w:val="00A07837"/>
    <w:rsid w:val="00A0792A"/>
    <w:rsid w:val="00A0795E"/>
    <w:rsid w:val="00A1035C"/>
    <w:rsid w:val="00A10C7F"/>
    <w:rsid w:val="00A10DF5"/>
    <w:rsid w:val="00A10ED0"/>
    <w:rsid w:val="00A11580"/>
    <w:rsid w:val="00A12D00"/>
    <w:rsid w:val="00A13F46"/>
    <w:rsid w:val="00A13F98"/>
    <w:rsid w:val="00A13FFA"/>
    <w:rsid w:val="00A14A50"/>
    <w:rsid w:val="00A154C1"/>
    <w:rsid w:val="00A15CD6"/>
    <w:rsid w:val="00A162CA"/>
    <w:rsid w:val="00A165DA"/>
    <w:rsid w:val="00A16963"/>
    <w:rsid w:val="00A16DBB"/>
    <w:rsid w:val="00A17654"/>
    <w:rsid w:val="00A17C62"/>
    <w:rsid w:val="00A17DD8"/>
    <w:rsid w:val="00A20E58"/>
    <w:rsid w:val="00A21158"/>
    <w:rsid w:val="00A2150C"/>
    <w:rsid w:val="00A21BAA"/>
    <w:rsid w:val="00A21F94"/>
    <w:rsid w:val="00A23705"/>
    <w:rsid w:val="00A23978"/>
    <w:rsid w:val="00A2453A"/>
    <w:rsid w:val="00A25311"/>
    <w:rsid w:val="00A255B4"/>
    <w:rsid w:val="00A25C95"/>
    <w:rsid w:val="00A26089"/>
    <w:rsid w:val="00A26A1C"/>
    <w:rsid w:val="00A26C3B"/>
    <w:rsid w:val="00A27273"/>
    <w:rsid w:val="00A27978"/>
    <w:rsid w:val="00A27D59"/>
    <w:rsid w:val="00A30CDE"/>
    <w:rsid w:val="00A315D8"/>
    <w:rsid w:val="00A32F3E"/>
    <w:rsid w:val="00A33169"/>
    <w:rsid w:val="00A332B2"/>
    <w:rsid w:val="00A33792"/>
    <w:rsid w:val="00A33D04"/>
    <w:rsid w:val="00A3739C"/>
    <w:rsid w:val="00A40380"/>
    <w:rsid w:val="00A4093B"/>
    <w:rsid w:val="00A40D8E"/>
    <w:rsid w:val="00A41189"/>
    <w:rsid w:val="00A412AE"/>
    <w:rsid w:val="00A41387"/>
    <w:rsid w:val="00A4191F"/>
    <w:rsid w:val="00A41D6F"/>
    <w:rsid w:val="00A4203E"/>
    <w:rsid w:val="00A426EC"/>
    <w:rsid w:val="00A42F62"/>
    <w:rsid w:val="00A438EA"/>
    <w:rsid w:val="00A43EB3"/>
    <w:rsid w:val="00A441C4"/>
    <w:rsid w:val="00A442AE"/>
    <w:rsid w:val="00A4472C"/>
    <w:rsid w:val="00A44DF4"/>
    <w:rsid w:val="00A4540B"/>
    <w:rsid w:val="00A45D97"/>
    <w:rsid w:val="00A45E18"/>
    <w:rsid w:val="00A46604"/>
    <w:rsid w:val="00A468C6"/>
    <w:rsid w:val="00A46AE5"/>
    <w:rsid w:val="00A47402"/>
    <w:rsid w:val="00A47B31"/>
    <w:rsid w:val="00A47C6C"/>
    <w:rsid w:val="00A47EF3"/>
    <w:rsid w:val="00A5044E"/>
    <w:rsid w:val="00A50DED"/>
    <w:rsid w:val="00A50F41"/>
    <w:rsid w:val="00A510F9"/>
    <w:rsid w:val="00A51164"/>
    <w:rsid w:val="00A5172F"/>
    <w:rsid w:val="00A51889"/>
    <w:rsid w:val="00A51915"/>
    <w:rsid w:val="00A51DAA"/>
    <w:rsid w:val="00A51FA2"/>
    <w:rsid w:val="00A52551"/>
    <w:rsid w:val="00A52A82"/>
    <w:rsid w:val="00A5371F"/>
    <w:rsid w:val="00A54C14"/>
    <w:rsid w:val="00A55417"/>
    <w:rsid w:val="00A5646B"/>
    <w:rsid w:val="00A56A8F"/>
    <w:rsid w:val="00A57057"/>
    <w:rsid w:val="00A57EA2"/>
    <w:rsid w:val="00A57FD3"/>
    <w:rsid w:val="00A603C9"/>
    <w:rsid w:val="00A60564"/>
    <w:rsid w:val="00A608E4"/>
    <w:rsid w:val="00A61393"/>
    <w:rsid w:val="00A6145F"/>
    <w:rsid w:val="00A62138"/>
    <w:rsid w:val="00A624B9"/>
    <w:rsid w:val="00A62703"/>
    <w:rsid w:val="00A62A02"/>
    <w:rsid w:val="00A62B3E"/>
    <w:rsid w:val="00A62E29"/>
    <w:rsid w:val="00A63453"/>
    <w:rsid w:val="00A63EE1"/>
    <w:rsid w:val="00A6429B"/>
    <w:rsid w:val="00A64ECD"/>
    <w:rsid w:val="00A652F2"/>
    <w:rsid w:val="00A65B11"/>
    <w:rsid w:val="00A6628C"/>
    <w:rsid w:val="00A665B6"/>
    <w:rsid w:val="00A66806"/>
    <w:rsid w:val="00A6680A"/>
    <w:rsid w:val="00A66AD8"/>
    <w:rsid w:val="00A67167"/>
    <w:rsid w:val="00A677DA"/>
    <w:rsid w:val="00A709C2"/>
    <w:rsid w:val="00A70D15"/>
    <w:rsid w:val="00A711FD"/>
    <w:rsid w:val="00A716BE"/>
    <w:rsid w:val="00A716C8"/>
    <w:rsid w:val="00A71977"/>
    <w:rsid w:val="00A71AD9"/>
    <w:rsid w:val="00A71CCB"/>
    <w:rsid w:val="00A72473"/>
    <w:rsid w:val="00A72619"/>
    <w:rsid w:val="00A7283E"/>
    <w:rsid w:val="00A72A2E"/>
    <w:rsid w:val="00A72DC3"/>
    <w:rsid w:val="00A7426E"/>
    <w:rsid w:val="00A752BE"/>
    <w:rsid w:val="00A753CB"/>
    <w:rsid w:val="00A756EA"/>
    <w:rsid w:val="00A7574F"/>
    <w:rsid w:val="00A758A4"/>
    <w:rsid w:val="00A759DE"/>
    <w:rsid w:val="00A75D37"/>
    <w:rsid w:val="00A763B1"/>
    <w:rsid w:val="00A7713B"/>
    <w:rsid w:val="00A7725E"/>
    <w:rsid w:val="00A77288"/>
    <w:rsid w:val="00A77550"/>
    <w:rsid w:val="00A77597"/>
    <w:rsid w:val="00A80115"/>
    <w:rsid w:val="00A8054E"/>
    <w:rsid w:val="00A80F15"/>
    <w:rsid w:val="00A8180C"/>
    <w:rsid w:val="00A81930"/>
    <w:rsid w:val="00A81ADF"/>
    <w:rsid w:val="00A82067"/>
    <w:rsid w:val="00A82491"/>
    <w:rsid w:val="00A8349F"/>
    <w:rsid w:val="00A83740"/>
    <w:rsid w:val="00A83866"/>
    <w:rsid w:val="00A83E6E"/>
    <w:rsid w:val="00A8438E"/>
    <w:rsid w:val="00A8457B"/>
    <w:rsid w:val="00A8476A"/>
    <w:rsid w:val="00A85361"/>
    <w:rsid w:val="00A85420"/>
    <w:rsid w:val="00A854E6"/>
    <w:rsid w:val="00A85EE5"/>
    <w:rsid w:val="00A86267"/>
    <w:rsid w:val="00A86280"/>
    <w:rsid w:val="00A864AE"/>
    <w:rsid w:val="00A86C3C"/>
    <w:rsid w:val="00A87370"/>
    <w:rsid w:val="00A875AE"/>
    <w:rsid w:val="00A9011C"/>
    <w:rsid w:val="00A9041A"/>
    <w:rsid w:val="00A9049B"/>
    <w:rsid w:val="00A90936"/>
    <w:rsid w:val="00A90B71"/>
    <w:rsid w:val="00A92CC4"/>
    <w:rsid w:val="00A92CCD"/>
    <w:rsid w:val="00A92D01"/>
    <w:rsid w:val="00A92EA2"/>
    <w:rsid w:val="00A93568"/>
    <w:rsid w:val="00A941A9"/>
    <w:rsid w:val="00A94307"/>
    <w:rsid w:val="00A94FE7"/>
    <w:rsid w:val="00A9530E"/>
    <w:rsid w:val="00A95AA4"/>
    <w:rsid w:val="00A9640A"/>
    <w:rsid w:val="00A97067"/>
    <w:rsid w:val="00A97306"/>
    <w:rsid w:val="00A9794E"/>
    <w:rsid w:val="00A97A5F"/>
    <w:rsid w:val="00A97C68"/>
    <w:rsid w:val="00AA0398"/>
    <w:rsid w:val="00AA07DD"/>
    <w:rsid w:val="00AA094A"/>
    <w:rsid w:val="00AA10AD"/>
    <w:rsid w:val="00AA2411"/>
    <w:rsid w:val="00AA2C14"/>
    <w:rsid w:val="00AA3D80"/>
    <w:rsid w:val="00AA3DD0"/>
    <w:rsid w:val="00AA4324"/>
    <w:rsid w:val="00AA4932"/>
    <w:rsid w:val="00AA4E9B"/>
    <w:rsid w:val="00AA594A"/>
    <w:rsid w:val="00AA5C3E"/>
    <w:rsid w:val="00AA67E1"/>
    <w:rsid w:val="00AA6822"/>
    <w:rsid w:val="00AA6826"/>
    <w:rsid w:val="00AA6A76"/>
    <w:rsid w:val="00AB091F"/>
    <w:rsid w:val="00AB0C00"/>
    <w:rsid w:val="00AB0D8A"/>
    <w:rsid w:val="00AB1167"/>
    <w:rsid w:val="00AB1513"/>
    <w:rsid w:val="00AB1C90"/>
    <w:rsid w:val="00AB22F8"/>
    <w:rsid w:val="00AB2394"/>
    <w:rsid w:val="00AB246D"/>
    <w:rsid w:val="00AB2509"/>
    <w:rsid w:val="00AB2F67"/>
    <w:rsid w:val="00AB302E"/>
    <w:rsid w:val="00AB306E"/>
    <w:rsid w:val="00AB3534"/>
    <w:rsid w:val="00AB389B"/>
    <w:rsid w:val="00AB3A4F"/>
    <w:rsid w:val="00AB3FEF"/>
    <w:rsid w:val="00AB4985"/>
    <w:rsid w:val="00AB6528"/>
    <w:rsid w:val="00AB6B39"/>
    <w:rsid w:val="00AB6F4D"/>
    <w:rsid w:val="00AB717B"/>
    <w:rsid w:val="00AC04C7"/>
    <w:rsid w:val="00AC08FB"/>
    <w:rsid w:val="00AC0DE4"/>
    <w:rsid w:val="00AC1211"/>
    <w:rsid w:val="00AC1ACA"/>
    <w:rsid w:val="00AC201A"/>
    <w:rsid w:val="00AC2114"/>
    <w:rsid w:val="00AC24D7"/>
    <w:rsid w:val="00AC281B"/>
    <w:rsid w:val="00AC2901"/>
    <w:rsid w:val="00AC2C3C"/>
    <w:rsid w:val="00AC2F7F"/>
    <w:rsid w:val="00AC350F"/>
    <w:rsid w:val="00AC36A4"/>
    <w:rsid w:val="00AC3F9B"/>
    <w:rsid w:val="00AC41AF"/>
    <w:rsid w:val="00AC41C6"/>
    <w:rsid w:val="00AC44D7"/>
    <w:rsid w:val="00AC565C"/>
    <w:rsid w:val="00AC5FE2"/>
    <w:rsid w:val="00AC6038"/>
    <w:rsid w:val="00AC7650"/>
    <w:rsid w:val="00AC7BE6"/>
    <w:rsid w:val="00AC7D5D"/>
    <w:rsid w:val="00AC7F1A"/>
    <w:rsid w:val="00AD18A3"/>
    <w:rsid w:val="00AD1F9F"/>
    <w:rsid w:val="00AD2377"/>
    <w:rsid w:val="00AD2BA2"/>
    <w:rsid w:val="00AD369B"/>
    <w:rsid w:val="00AD36F8"/>
    <w:rsid w:val="00AD385E"/>
    <w:rsid w:val="00AD3999"/>
    <w:rsid w:val="00AD3AF1"/>
    <w:rsid w:val="00AD4759"/>
    <w:rsid w:val="00AD4F32"/>
    <w:rsid w:val="00AD5054"/>
    <w:rsid w:val="00AD525C"/>
    <w:rsid w:val="00AD53E7"/>
    <w:rsid w:val="00AD54B0"/>
    <w:rsid w:val="00AD5FC8"/>
    <w:rsid w:val="00AD672A"/>
    <w:rsid w:val="00AD7053"/>
    <w:rsid w:val="00AD7D05"/>
    <w:rsid w:val="00AE0315"/>
    <w:rsid w:val="00AE09C6"/>
    <w:rsid w:val="00AE0CE5"/>
    <w:rsid w:val="00AE12FA"/>
    <w:rsid w:val="00AE13A8"/>
    <w:rsid w:val="00AE15E5"/>
    <w:rsid w:val="00AE1812"/>
    <w:rsid w:val="00AE1A0A"/>
    <w:rsid w:val="00AE1E2C"/>
    <w:rsid w:val="00AE249D"/>
    <w:rsid w:val="00AE2B89"/>
    <w:rsid w:val="00AE337A"/>
    <w:rsid w:val="00AE33D9"/>
    <w:rsid w:val="00AE36F0"/>
    <w:rsid w:val="00AE3859"/>
    <w:rsid w:val="00AE3FE3"/>
    <w:rsid w:val="00AE4470"/>
    <w:rsid w:val="00AE4A19"/>
    <w:rsid w:val="00AE4D19"/>
    <w:rsid w:val="00AE50DB"/>
    <w:rsid w:val="00AE5893"/>
    <w:rsid w:val="00AE596A"/>
    <w:rsid w:val="00AE5B7B"/>
    <w:rsid w:val="00AE5E31"/>
    <w:rsid w:val="00AE6289"/>
    <w:rsid w:val="00AE6EDE"/>
    <w:rsid w:val="00AE722C"/>
    <w:rsid w:val="00AE73F6"/>
    <w:rsid w:val="00AE7491"/>
    <w:rsid w:val="00AE7AF3"/>
    <w:rsid w:val="00AF08CD"/>
    <w:rsid w:val="00AF1129"/>
    <w:rsid w:val="00AF11E6"/>
    <w:rsid w:val="00AF15DB"/>
    <w:rsid w:val="00AF1A3E"/>
    <w:rsid w:val="00AF1BF4"/>
    <w:rsid w:val="00AF1F31"/>
    <w:rsid w:val="00AF226D"/>
    <w:rsid w:val="00AF25C0"/>
    <w:rsid w:val="00AF2E79"/>
    <w:rsid w:val="00AF327F"/>
    <w:rsid w:val="00AF3C43"/>
    <w:rsid w:val="00AF49D4"/>
    <w:rsid w:val="00AF4B60"/>
    <w:rsid w:val="00AF4DC4"/>
    <w:rsid w:val="00AF4F4C"/>
    <w:rsid w:val="00AF58B6"/>
    <w:rsid w:val="00AF607A"/>
    <w:rsid w:val="00AF6347"/>
    <w:rsid w:val="00AF6FFF"/>
    <w:rsid w:val="00AF74CE"/>
    <w:rsid w:val="00AF7883"/>
    <w:rsid w:val="00AF78CA"/>
    <w:rsid w:val="00AF793B"/>
    <w:rsid w:val="00AF7F67"/>
    <w:rsid w:val="00B003A1"/>
    <w:rsid w:val="00B007C3"/>
    <w:rsid w:val="00B01081"/>
    <w:rsid w:val="00B014B2"/>
    <w:rsid w:val="00B01689"/>
    <w:rsid w:val="00B022BF"/>
    <w:rsid w:val="00B02323"/>
    <w:rsid w:val="00B02D93"/>
    <w:rsid w:val="00B02FD0"/>
    <w:rsid w:val="00B0351C"/>
    <w:rsid w:val="00B03C3B"/>
    <w:rsid w:val="00B04064"/>
    <w:rsid w:val="00B0426A"/>
    <w:rsid w:val="00B043DF"/>
    <w:rsid w:val="00B04483"/>
    <w:rsid w:val="00B05155"/>
    <w:rsid w:val="00B054E7"/>
    <w:rsid w:val="00B05D99"/>
    <w:rsid w:val="00B05E1A"/>
    <w:rsid w:val="00B06365"/>
    <w:rsid w:val="00B069F5"/>
    <w:rsid w:val="00B06A06"/>
    <w:rsid w:val="00B070D2"/>
    <w:rsid w:val="00B07C59"/>
    <w:rsid w:val="00B10250"/>
    <w:rsid w:val="00B10547"/>
    <w:rsid w:val="00B10DAC"/>
    <w:rsid w:val="00B10EC8"/>
    <w:rsid w:val="00B10FE5"/>
    <w:rsid w:val="00B11FB1"/>
    <w:rsid w:val="00B1262A"/>
    <w:rsid w:val="00B126D3"/>
    <w:rsid w:val="00B127F4"/>
    <w:rsid w:val="00B12D84"/>
    <w:rsid w:val="00B13D44"/>
    <w:rsid w:val="00B13ED6"/>
    <w:rsid w:val="00B140DB"/>
    <w:rsid w:val="00B146F4"/>
    <w:rsid w:val="00B1480E"/>
    <w:rsid w:val="00B149C4"/>
    <w:rsid w:val="00B14EAC"/>
    <w:rsid w:val="00B14EF5"/>
    <w:rsid w:val="00B16A46"/>
    <w:rsid w:val="00B16D50"/>
    <w:rsid w:val="00B16DAF"/>
    <w:rsid w:val="00B16FFA"/>
    <w:rsid w:val="00B1738F"/>
    <w:rsid w:val="00B202B8"/>
    <w:rsid w:val="00B2095C"/>
    <w:rsid w:val="00B20EB6"/>
    <w:rsid w:val="00B21306"/>
    <w:rsid w:val="00B213DF"/>
    <w:rsid w:val="00B2192B"/>
    <w:rsid w:val="00B2199C"/>
    <w:rsid w:val="00B2246B"/>
    <w:rsid w:val="00B23481"/>
    <w:rsid w:val="00B23596"/>
    <w:rsid w:val="00B245E4"/>
    <w:rsid w:val="00B249F5"/>
    <w:rsid w:val="00B24AF5"/>
    <w:rsid w:val="00B259F5"/>
    <w:rsid w:val="00B25EBE"/>
    <w:rsid w:val="00B263A6"/>
    <w:rsid w:val="00B266FC"/>
    <w:rsid w:val="00B2693F"/>
    <w:rsid w:val="00B27232"/>
    <w:rsid w:val="00B277D1"/>
    <w:rsid w:val="00B3080F"/>
    <w:rsid w:val="00B31673"/>
    <w:rsid w:val="00B31DE4"/>
    <w:rsid w:val="00B320F0"/>
    <w:rsid w:val="00B323C8"/>
    <w:rsid w:val="00B325C6"/>
    <w:rsid w:val="00B328BD"/>
    <w:rsid w:val="00B32D3B"/>
    <w:rsid w:val="00B3319E"/>
    <w:rsid w:val="00B34A48"/>
    <w:rsid w:val="00B34DC3"/>
    <w:rsid w:val="00B34EE1"/>
    <w:rsid w:val="00B34F54"/>
    <w:rsid w:val="00B360F4"/>
    <w:rsid w:val="00B364CA"/>
    <w:rsid w:val="00B3672E"/>
    <w:rsid w:val="00B367B6"/>
    <w:rsid w:val="00B36896"/>
    <w:rsid w:val="00B36AB2"/>
    <w:rsid w:val="00B36E6D"/>
    <w:rsid w:val="00B37AEF"/>
    <w:rsid w:val="00B37EE2"/>
    <w:rsid w:val="00B4001D"/>
    <w:rsid w:val="00B409AD"/>
    <w:rsid w:val="00B40D08"/>
    <w:rsid w:val="00B40E76"/>
    <w:rsid w:val="00B41019"/>
    <w:rsid w:val="00B41A44"/>
    <w:rsid w:val="00B41C36"/>
    <w:rsid w:val="00B41E71"/>
    <w:rsid w:val="00B42240"/>
    <w:rsid w:val="00B425F6"/>
    <w:rsid w:val="00B42AB0"/>
    <w:rsid w:val="00B43069"/>
    <w:rsid w:val="00B43FD6"/>
    <w:rsid w:val="00B44318"/>
    <w:rsid w:val="00B445A4"/>
    <w:rsid w:val="00B45252"/>
    <w:rsid w:val="00B45507"/>
    <w:rsid w:val="00B455C1"/>
    <w:rsid w:val="00B45FB3"/>
    <w:rsid w:val="00B469DB"/>
    <w:rsid w:val="00B46C64"/>
    <w:rsid w:val="00B4748E"/>
    <w:rsid w:val="00B4774A"/>
    <w:rsid w:val="00B5090B"/>
    <w:rsid w:val="00B50F34"/>
    <w:rsid w:val="00B51671"/>
    <w:rsid w:val="00B51E67"/>
    <w:rsid w:val="00B521B9"/>
    <w:rsid w:val="00B52A18"/>
    <w:rsid w:val="00B52A34"/>
    <w:rsid w:val="00B52F98"/>
    <w:rsid w:val="00B54384"/>
    <w:rsid w:val="00B54808"/>
    <w:rsid w:val="00B55349"/>
    <w:rsid w:val="00B5553C"/>
    <w:rsid w:val="00B55B70"/>
    <w:rsid w:val="00B573EA"/>
    <w:rsid w:val="00B578B0"/>
    <w:rsid w:val="00B57FDB"/>
    <w:rsid w:val="00B6026E"/>
    <w:rsid w:val="00B6029C"/>
    <w:rsid w:val="00B607E2"/>
    <w:rsid w:val="00B60F47"/>
    <w:rsid w:val="00B61008"/>
    <w:rsid w:val="00B610E5"/>
    <w:rsid w:val="00B613D4"/>
    <w:rsid w:val="00B6157A"/>
    <w:rsid w:val="00B616C1"/>
    <w:rsid w:val="00B616DC"/>
    <w:rsid w:val="00B61EB4"/>
    <w:rsid w:val="00B62304"/>
    <w:rsid w:val="00B62857"/>
    <w:rsid w:val="00B628D3"/>
    <w:rsid w:val="00B630B9"/>
    <w:rsid w:val="00B63177"/>
    <w:rsid w:val="00B63546"/>
    <w:rsid w:val="00B648CE"/>
    <w:rsid w:val="00B64D9E"/>
    <w:rsid w:val="00B6540F"/>
    <w:rsid w:val="00B66333"/>
    <w:rsid w:val="00B66D82"/>
    <w:rsid w:val="00B6705B"/>
    <w:rsid w:val="00B67151"/>
    <w:rsid w:val="00B67735"/>
    <w:rsid w:val="00B678B5"/>
    <w:rsid w:val="00B70EC6"/>
    <w:rsid w:val="00B713D9"/>
    <w:rsid w:val="00B71A76"/>
    <w:rsid w:val="00B724A6"/>
    <w:rsid w:val="00B72D6B"/>
    <w:rsid w:val="00B72F5F"/>
    <w:rsid w:val="00B72FEE"/>
    <w:rsid w:val="00B73048"/>
    <w:rsid w:val="00B7363C"/>
    <w:rsid w:val="00B73AF5"/>
    <w:rsid w:val="00B73D94"/>
    <w:rsid w:val="00B7400D"/>
    <w:rsid w:val="00B744CB"/>
    <w:rsid w:val="00B746EF"/>
    <w:rsid w:val="00B74BA3"/>
    <w:rsid w:val="00B75552"/>
    <w:rsid w:val="00B757BD"/>
    <w:rsid w:val="00B75D8B"/>
    <w:rsid w:val="00B76892"/>
    <w:rsid w:val="00B76FB5"/>
    <w:rsid w:val="00B775F5"/>
    <w:rsid w:val="00B77AF7"/>
    <w:rsid w:val="00B77C37"/>
    <w:rsid w:val="00B80168"/>
    <w:rsid w:val="00B80305"/>
    <w:rsid w:val="00B80860"/>
    <w:rsid w:val="00B81733"/>
    <w:rsid w:val="00B820EE"/>
    <w:rsid w:val="00B827B7"/>
    <w:rsid w:val="00B828D3"/>
    <w:rsid w:val="00B82C82"/>
    <w:rsid w:val="00B83D63"/>
    <w:rsid w:val="00B84666"/>
    <w:rsid w:val="00B848E6"/>
    <w:rsid w:val="00B85951"/>
    <w:rsid w:val="00B86FA3"/>
    <w:rsid w:val="00B87C04"/>
    <w:rsid w:val="00B87CB2"/>
    <w:rsid w:val="00B900FD"/>
    <w:rsid w:val="00B90110"/>
    <w:rsid w:val="00B904E5"/>
    <w:rsid w:val="00B90776"/>
    <w:rsid w:val="00B908E4"/>
    <w:rsid w:val="00B91244"/>
    <w:rsid w:val="00B912F9"/>
    <w:rsid w:val="00B91CAF"/>
    <w:rsid w:val="00B920FE"/>
    <w:rsid w:val="00B9226C"/>
    <w:rsid w:val="00B930ED"/>
    <w:rsid w:val="00B933CE"/>
    <w:rsid w:val="00B93996"/>
    <w:rsid w:val="00B93C32"/>
    <w:rsid w:val="00B95316"/>
    <w:rsid w:val="00B95491"/>
    <w:rsid w:val="00B95AC8"/>
    <w:rsid w:val="00B95B3E"/>
    <w:rsid w:val="00B95E19"/>
    <w:rsid w:val="00B9647D"/>
    <w:rsid w:val="00B96EFB"/>
    <w:rsid w:val="00B970BD"/>
    <w:rsid w:val="00B97521"/>
    <w:rsid w:val="00BA14A2"/>
    <w:rsid w:val="00BA1546"/>
    <w:rsid w:val="00BA154E"/>
    <w:rsid w:val="00BA1894"/>
    <w:rsid w:val="00BA207C"/>
    <w:rsid w:val="00BA343C"/>
    <w:rsid w:val="00BA4334"/>
    <w:rsid w:val="00BA44FC"/>
    <w:rsid w:val="00BA5722"/>
    <w:rsid w:val="00BA6B52"/>
    <w:rsid w:val="00BA6D41"/>
    <w:rsid w:val="00BA7140"/>
    <w:rsid w:val="00BA77AF"/>
    <w:rsid w:val="00BB0CA8"/>
    <w:rsid w:val="00BB1080"/>
    <w:rsid w:val="00BB1667"/>
    <w:rsid w:val="00BB16F6"/>
    <w:rsid w:val="00BB17C4"/>
    <w:rsid w:val="00BB23CD"/>
    <w:rsid w:val="00BB2FBC"/>
    <w:rsid w:val="00BB321B"/>
    <w:rsid w:val="00BB3589"/>
    <w:rsid w:val="00BB3690"/>
    <w:rsid w:val="00BB37FD"/>
    <w:rsid w:val="00BB4427"/>
    <w:rsid w:val="00BB4523"/>
    <w:rsid w:val="00BB4769"/>
    <w:rsid w:val="00BB5040"/>
    <w:rsid w:val="00BB5249"/>
    <w:rsid w:val="00BB5766"/>
    <w:rsid w:val="00BB6CD2"/>
    <w:rsid w:val="00BB720C"/>
    <w:rsid w:val="00BB79BF"/>
    <w:rsid w:val="00BC04D5"/>
    <w:rsid w:val="00BC09DE"/>
    <w:rsid w:val="00BC19FE"/>
    <w:rsid w:val="00BC1F07"/>
    <w:rsid w:val="00BC40B8"/>
    <w:rsid w:val="00BC4CF3"/>
    <w:rsid w:val="00BC549E"/>
    <w:rsid w:val="00BC581F"/>
    <w:rsid w:val="00BC619A"/>
    <w:rsid w:val="00BC7D30"/>
    <w:rsid w:val="00BD0CF0"/>
    <w:rsid w:val="00BD143D"/>
    <w:rsid w:val="00BD1A0D"/>
    <w:rsid w:val="00BD1BC0"/>
    <w:rsid w:val="00BD227E"/>
    <w:rsid w:val="00BD2A56"/>
    <w:rsid w:val="00BD38DA"/>
    <w:rsid w:val="00BD3900"/>
    <w:rsid w:val="00BD3E75"/>
    <w:rsid w:val="00BD3EA1"/>
    <w:rsid w:val="00BD4290"/>
    <w:rsid w:val="00BD4D63"/>
    <w:rsid w:val="00BD538F"/>
    <w:rsid w:val="00BD5506"/>
    <w:rsid w:val="00BD595E"/>
    <w:rsid w:val="00BD5AB1"/>
    <w:rsid w:val="00BD5BB5"/>
    <w:rsid w:val="00BD6181"/>
    <w:rsid w:val="00BD74D5"/>
    <w:rsid w:val="00BD76CC"/>
    <w:rsid w:val="00BD77A5"/>
    <w:rsid w:val="00BD7991"/>
    <w:rsid w:val="00BD7A07"/>
    <w:rsid w:val="00BD7D02"/>
    <w:rsid w:val="00BE100E"/>
    <w:rsid w:val="00BE312B"/>
    <w:rsid w:val="00BE3817"/>
    <w:rsid w:val="00BE3CAC"/>
    <w:rsid w:val="00BE4874"/>
    <w:rsid w:val="00BE5360"/>
    <w:rsid w:val="00BE5B99"/>
    <w:rsid w:val="00BE631E"/>
    <w:rsid w:val="00BE6602"/>
    <w:rsid w:val="00BE663B"/>
    <w:rsid w:val="00BE6A2D"/>
    <w:rsid w:val="00BE6F8C"/>
    <w:rsid w:val="00BE7334"/>
    <w:rsid w:val="00BE7D92"/>
    <w:rsid w:val="00BF0264"/>
    <w:rsid w:val="00BF037A"/>
    <w:rsid w:val="00BF051C"/>
    <w:rsid w:val="00BF0709"/>
    <w:rsid w:val="00BF0D11"/>
    <w:rsid w:val="00BF17F0"/>
    <w:rsid w:val="00BF2956"/>
    <w:rsid w:val="00BF3861"/>
    <w:rsid w:val="00BF4351"/>
    <w:rsid w:val="00BF54E5"/>
    <w:rsid w:val="00BF5695"/>
    <w:rsid w:val="00BF579D"/>
    <w:rsid w:val="00BF59C4"/>
    <w:rsid w:val="00BF5A23"/>
    <w:rsid w:val="00BF5C31"/>
    <w:rsid w:val="00BF5FC7"/>
    <w:rsid w:val="00BF6D68"/>
    <w:rsid w:val="00BF6F69"/>
    <w:rsid w:val="00C00679"/>
    <w:rsid w:val="00C00DBA"/>
    <w:rsid w:val="00C00FA5"/>
    <w:rsid w:val="00C01303"/>
    <w:rsid w:val="00C01821"/>
    <w:rsid w:val="00C0183A"/>
    <w:rsid w:val="00C01926"/>
    <w:rsid w:val="00C01C7D"/>
    <w:rsid w:val="00C028A2"/>
    <w:rsid w:val="00C02EF4"/>
    <w:rsid w:val="00C039A4"/>
    <w:rsid w:val="00C03FA6"/>
    <w:rsid w:val="00C04153"/>
    <w:rsid w:val="00C046AF"/>
    <w:rsid w:val="00C04F9F"/>
    <w:rsid w:val="00C0575F"/>
    <w:rsid w:val="00C05D1F"/>
    <w:rsid w:val="00C06433"/>
    <w:rsid w:val="00C06896"/>
    <w:rsid w:val="00C06E85"/>
    <w:rsid w:val="00C06FE6"/>
    <w:rsid w:val="00C074C6"/>
    <w:rsid w:val="00C0785A"/>
    <w:rsid w:val="00C103CC"/>
    <w:rsid w:val="00C11346"/>
    <w:rsid w:val="00C1190D"/>
    <w:rsid w:val="00C11BF7"/>
    <w:rsid w:val="00C11D2D"/>
    <w:rsid w:val="00C11DF2"/>
    <w:rsid w:val="00C13279"/>
    <w:rsid w:val="00C1381B"/>
    <w:rsid w:val="00C13B57"/>
    <w:rsid w:val="00C142F9"/>
    <w:rsid w:val="00C14F9D"/>
    <w:rsid w:val="00C15536"/>
    <w:rsid w:val="00C155E3"/>
    <w:rsid w:val="00C16ACC"/>
    <w:rsid w:val="00C16D26"/>
    <w:rsid w:val="00C17798"/>
    <w:rsid w:val="00C17F0F"/>
    <w:rsid w:val="00C2004E"/>
    <w:rsid w:val="00C20214"/>
    <w:rsid w:val="00C20E8E"/>
    <w:rsid w:val="00C20F68"/>
    <w:rsid w:val="00C2109E"/>
    <w:rsid w:val="00C213FA"/>
    <w:rsid w:val="00C21586"/>
    <w:rsid w:val="00C216B4"/>
    <w:rsid w:val="00C21865"/>
    <w:rsid w:val="00C21B99"/>
    <w:rsid w:val="00C21EC2"/>
    <w:rsid w:val="00C225EE"/>
    <w:rsid w:val="00C2266C"/>
    <w:rsid w:val="00C22769"/>
    <w:rsid w:val="00C22D1E"/>
    <w:rsid w:val="00C24327"/>
    <w:rsid w:val="00C24A52"/>
    <w:rsid w:val="00C25154"/>
    <w:rsid w:val="00C25D08"/>
    <w:rsid w:val="00C26340"/>
    <w:rsid w:val="00C263AE"/>
    <w:rsid w:val="00C2683D"/>
    <w:rsid w:val="00C2694E"/>
    <w:rsid w:val="00C26CFD"/>
    <w:rsid w:val="00C27402"/>
    <w:rsid w:val="00C3122A"/>
    <w:rsid w:val="00C31930"/>
    <w:rsid w:val="00C32539"/>
    <w:rsid w:val="00C32543"/>
    <w:rsid w:val="00C32AC9"/>
    <w:rsid w:val="00C330A0"/>
    <w:rsid w:val="00C3337C"/>
    <w:rsid w:val="00C33E10"/>
    <w:rsid w:val="00C34018"/>
    <w:rsid w:val="00C35336"/>
    <w:rsid w:val="00C35975"/>
    <w:rsid w:val="00C35AB3"/>
    <w:rsid w:val="00C36926"/>
    <w:rsid w:val="00C36CFE"/>
    <w:rsid w:val="00C3716A"/>
    <w:rsid w:val="00C40222"/>
    <w:rsid w:val="00C4048A"/>
    <w:rsid w:val="00C40E96"/>
    <w:rsid w:val="00C4211A"/>
    <w:rsid w:val="00C427EC"/>
    <w:rsid w:val="00C42CB5"/>
    <w:rsid w:val="00C42D51"/>
    <w:rsid w:val="00C42F8E"/>
    <w:rsid w:val="00C4325C"/>
    <w:rsid w:val="00C433BD"/>
    <w:rsid w:val="00C43840"/>
    <w:rsid w:val="00C4399A"/>
    <w:rsid w:val="00C43A35"/>
    <w:rsid w:val="00C43FF9"/>
    <w:rsid w:val="00C444ED"/>
    <w:rsid w:val="00C44819"/>
    <w:rsid w:val="00C4487C"/>
    <w:rsid w:val="00C44AA2"/>
    <w:rsid w:val="00C44AAF"/>
    <w:rsid w:val="00C44DF3"/>
    <w:rsid w:val="00C458B7"/>
    <w:rsid w:val="00C458CB"/>
    <w:rsid w:val="00C4609E"/>
    <w:rsid w:val="00C464D1"/>
    <w:rsid w:val="00C4715D"/>
    <w:rsid w:val="00C47257"/>
    <w:rsid w:val="00C476EB"/>
    <w:rsid w:val="00C478E6"/>
    <w:rsid w:val="00C4794A"/>
    <w:rsid w:val="00C479B2"/>
    <w:rsid w:val="00C47F65"/>
    <w:rsid w:val="00C5065E"/>
    <w:rsid w:val="00C509F1"/>
    <w:rsid w:val="00C51797"/>
    <w:rsid w:val="00C51B82"/>
    <w:rsid w:val="00C51EA0"/>
    <w:rsid w:val="00C52942"/>
    <w:rsid w:val="00C52EB1"/>
    <w:rsid w:val="00C530FF"/>
    <w:rsid w:val="00C536DC"/>
    <w:rsid w:val="00C5459A"/>
    <w:rsid w:val="00C54783"/>
    <w:rsid w:val="00C54C90"/>
    <w:rsid w:val="00C54EE2"/>
    <w:rsid w:val="00C553DC"/>
    <w:rsid w:val="00C55E71"/>
    <w:rsid w:val="00C5600E"/>
    <w:rsid w:val="00C56146"/>
    <w:rsid w:val="00C56898"/>
    <w:rsid w:val="00C56AC8"/>
    <w:rsid w:val="00C56B6A"/>
    <w:rsid w:val="00C56DEC"/>
    <w:rsid w:val="00C56FC8"/>
    <w:rsid w:val="00C57C7D"/>
    <w:rsid w:val="00C57D16"/>
    <w:rsid w:val="00C6096A"/>
    <w:rsid w:val="00C60BD4"/>
    <w:rsid w:val="00C60C90"/>
    <w:rsid w:val="00C6117D"/>
    <w:rsid w:val="00C618AF"/>
    <w:rsid w:val="00C619AD"/>
    <w:rsid w:val="00C620D5"/>
    <w:rsid w:val="00C63624"/>
    <w:rsid w:val="00C641F8"/>
    <w:rsid w:val="00C64346"/>
    <w:rsid w:val="00C64BAF"/>
    <w:rsid w:val="00C65417"/>
    <w:rsid w:val="00C658A3"/>
    <w:rsid w:val="00C6620F"/>
    <w:rsid w:val="00C66548"/>
    <w:rsid w:val="00C66B89"/>
    <w:rsid w:val="00C66FD3"/>
    <w:rsid w:val="00C67FD1"/>
    <w:rsid w:val="00C712F4"/>
    <w:rsid w:val="00C7138D"/>
    <w:rsid w:val="00C71553"/>
    <w:rsid w:val="00C71BC4"/>
    <w:rsid w:val="00C721B8"/>
    <w:rsid w:val="00C72840"/>
    <w:rsid w:val="00C73291"/>
    <w:rsid w:val="00C7446D"/>
    <w:rsid w:val="00C7447E"/>
    <w:rsid w:val="00C74561"/>
    <w:rsid w:val="00C745C3"/>
    <w:rsid w:val="00C745F6"/>
    <w:rsid w:val="00C74CA7"/>
    <w:rsid w:val="00C74E3C"/>
    <w:rsid w:val="00C74FD1"/>
    <w:rsid w:val="00C77554"/>
    <w:rsid w:val="00C77C24"/>
    <w:rsid w:val="00C77E83"/>
    <w:rsid w:val="00C805CA"/>
    <w:rsid w:val="00C805EF"/>
    <w:rsid w:val="00C80B1D"/>
    <w:rsid w:val="00C80D67"/>
    <w:rsid w:val="00C81291"/>
    <w:rsid w:val="00C8181A"/>
    <w:rsid w:val="00C8193E"/>
    <w:rsid w:val="00C81B09"/>
    <w:rsid w:val="00C81BD7"/>
    <w:rsid w:val="00C81CFE"/>
    <w:rsid w:val="00C81D03"/>
    <w:rsid w:val="00C81DD3"/>
    <w:rsid w:val="00C82942"/>
    <w:rsid w:val="00C829FC"/>
    <w:rsid w:val="00C833CE"/>
    <w:rsid w:val="00C83AD9"/>
    <w:rsid w:val="00C83CB0"/>
    <w:rsid w:val="00C841D3"/>
    <w:rsid w:val="00C84B93"/>
    <w:rsid w:val="00C8532B"/>
    <w:rsid w:val="00C857C7"/>
    <w:rsid w:val="00C85E28"/>
    <w:rsid w:val="00C86ACA"/>
    <w:rsid w:val="00C86D95"/>
    <w:rsid w:val="00C8734A"/>
    <w:rsid w:val="00C87939"/>
    <w:rsid w:val="00C9013D"/>
    <w:rsid w:val="00C907B2"/>
    <w:rsid w:val="00C9126C"/>
    <w:rsid w:val="00C91337"/>
    <w:rsid w:val="00C925B9"/>
    <w:rsid w:val="00C92BD0"/>
    <w:rsid w:val="00C92FB8"/>
    <w:rsid w:val="00C93598"/>
    <w:rsid w:val="00C944B4"/>
    <w:rsid w:val="00C946B6"/>
    <w:rsid w:val="00C95286"/>
    <w:rsid w:val="00C9568B"/>
    <w:rsid w:val="00C95845"/>
    <w:rsid w:val="00C95A43"/>
    <w:rsid w:val="00C960F6"/>
    <w:rsid w:val="00C96389"/>
    <w:rsid w:val="00C96616"/>
    <w:rsid w:val="00C9673D"/>
    <w:rsid w:val="00C968C9"/>
    <w:rsid w:val="00C96914"/>
    <w:rsid w:val="00C972D1"/>
    <w:rsid w:val="00C974C6"/>
    <w:rsid w:val="00CA08DB"/>
    <w:rsid w:val="00CA0970"/>
    <w:rsid w:val="00CA1447"/>
    <w:rsid w:val="00CA1805"/>
    <w:rsid w:val="00CA1C00"/>
    <w:rsid w:val="00CA1CB2"/>
    <w:rsid w:val="00CA1FD4"/>
    <w:rsid w:val="00CA236F"/>
    <w:rsid w:val="00CA2A42"/>
    <w:rsid w:val="00CA34BC"/>
    <w:rsid w:val="00CA4255"/>
    <w:rsid w:val="00CA4AEF"/>
    <w:rsid w:val="00CA4E68"/>
    <w:rsid w:val="00CA559F"/>
    <w:rsid w:val="00CA744A"/>
    <w:rsid w:val="00CA77EE"/>
    <w:rsid w:val="00CA7D6A"/>
    <w:rsid w:val="00CB0CD9"/>
    <w:rsid w:val="00CB1605"/>
    <w:rsid w:val="00CB170E"/>
    <w:rsid w:val="00CB2683"/>
    <w:rsid w:val="00CB3102"/>
    <w:rsid w:val="00CB3903"/>
    <w:rsid w:val="00CB3D0A"/>
    <w:rsid w:val="00CB4A05"/>
    <w:rsid w:val="00CB53AD"/>
    <w:rsid w:val="00CB7015"/>
    <w:rsid w:val="00CB7453"/>
    <w:rsid w:val="00CC085C"/>
    <w:rsid w:val="00CC0D8A"/>
    <w:rsid w:val="00CC0F20"/>
    <w:rsid w:val="00CC1130"/>
    <w:rsid w:val="00CC12DE"/>
    <w:rsid w:val="00CC173B"/>
    <w:rsid w:val="00CC1A24"/>
    <w:rsid w:val="00CC295B"/>
    <w:rsid w:val="00CC371B"/>
    <w:rsid w:val="00CC3B5D"/>
    <w:rsid w:val="00CC3C91"/>
    <w:rsid w:val="00CC4215"/>
    <w:rsid w:val="00CC44CB"/>
    <w:rsid w:val="00CC475B"/>
    <w:rsid w:val="00CC4933"/>
    <w:rsid w:val="00CC4AC2"/>
    <w:rsid w:val="00CC5D30"/>
    <w:rsid w:val="00CC6C0F"/>
    <w:rsid w:val="00CC6D18"/>
    <w:rsid w:val="00CC7814"/>
    <w:rsid w:val="00CD06F6"/>
    <w:rsid w:val="00CD0B0F"/>
    <w:rsid w:val="00CD1686"/>
    <w:rsid w:val="00CD1ACD"/>
    <w:rsid w:val="00CD269A"/>
    <w:rsid w:val="00CD41F6"/>
    <w:rsid w:val="00CD459F"/>
    <w:rsid w:val="00CD4BCC"/>
    <w:rsid w:val="00CD4C1A"/>
    <w:rsid w:val="00CD5141"/>
    <w:rsid w:val="00CD5D02"/>
    <w:rsid w:val="00CD63B5"/>
    <w:rsid w:val="00CD6424"/>
    <w:rsid w:val="00CD649F"/>
    <w:rsid w:val="00CD6D6C"/>
    <w:rsid w:val="00CD6E2D"/>
    <w:rsid w:val="00CD7277"/>
    <w:rsid w:val="00CD74E0"/>
    <w:rsid w:val="00CD7D98"/>
    <w:rsid w:val="00CE135B"/>
    <w:rsid w:val="00CE1E47"/>
    <w:rsid w:val="00CE22DD"/>
    <w:rsid w:val="00CE23AE"/>
    <w:rsid w:val="00CE2853"/>
    <w:rsid w:val="00CE2B4F"/>
    <w:rsid w:val="00CE46DB"/>
    <w:rsid w:val="00CE484A"/>
    <w:rsid w:val="00CE509F"/>
    <w:rsid w:val="00CE529E"/>
    <w:rsid w:val="00CE532F"/>
    <w:rsid w:val="00CE5898"/>
    <w:rsid w:val="00CE6183"/>
    <w:rsid w:val="00CE62BE"/>
    <w:rsid w:val="00CE65F1"/>
    <w:rsid w:val="00CE6C43"/>
    <w:rsid w:val="00CE6F67"/>
    <w:rsid w:val="00CE716D"/>
    <w:rsid w:val="00CE7467"/>
    <w:rsid w:val="00CE7A85"/>
    <w:rsid w:val="00CF0117"/>
    <w:rsid w:val="00CF023D"/>
    <w:rsid w:val="00CF049B"/>
    <w:rsid w:val="00CF0C60"/>
    <w:rsid w:val="00CF0D17"/>
    <w:rsid w:val="00CF0E63"/>
    <w:rsid w:val="00CF101A"/>
    <w:rsid w:val="00CF109F"/>
    <w:rsid w:val="00CF1BA8"/>
    <w:rsid w:val="00CF1F01"/>
    <w:rsid w:val="00CF20D3"/>
    <w:rsid w:val="00CF21F3"/>
    <w:rsid w:val="00CF2A23"/>
    <w:rsid w:val="00CF333F"/>
    <w:rsid w:val="00CF363D"/>
    <w:rsid w:val="00CF36F1"/>
    <w:rsid w:val="00CF3E77"/>
    <w:rsid w:val="00CF3EBC"/>
    <w:rsid w:val="00CF3FCD"/>
    <w:rsid w:val="00CF5DB0"/>
    <w:rsid w:val="00CF5EB6"/>
    <w:rsid w:val="00CF641D"/>
    <w:rsid w:val="00CF6DD8"/>
    <w:rsid w:val="00CF7977"/>
    <w:rsid w:val="00D00BC4"/>
    <w:rsid w:val="00D00C38"/>
    <w:rsid w:val="00D013E4"/>
    <w:rsid w:val="00D01BE5"/>
    <w:rsid w:val="00D01E01"/>
    <w:rsid w:val="00D021FA"/>
    <w:rsid w:val="00D03491"/>
    <w:rsid w:val="00D038A1"/>
    <w:rsid w:val="00D041D8"/>
    <w:rsid w:val="00D04771"/>
    <w:rsid w:val="00D04849"/>
    <w:rsid w:val="00D050CA"/>
    <w:rsid w:val="00D05213"/>
    <w:rsid w:val="00D052F1"/>
    <w:rsid w:val="00D0539E"/>
    <w:rsid w:val="00D055B1"/>
    <w:rsid w:val="00D05677"/>
    <w:rsid w:val="00D05E1E"/>
    <w:rsid w:val="00D067E6"/>
    <w:rsid w:val="00D06C9B"/>
    <w:rsid w:val="00D06CE0"/>
    <w:rsid w:val="00D070E7"/>
    <w:rsid w:val="00D0743B"/>
    <w:rsid w:val="00D076DE"/>
    <w:rsid w:val="00D078F3"/>
    <w:rsid w:val="00D07CCC"/>
    <w:rsid w:val="00D07E87"/>
    <w:rsid w:val="00D10026"/>
    <w:rsid w:val="00D106DF"/>
    <w:rsid w:val="00D10840"/>
    <w:rsid w:val="00D11137"/>
    <w:rsid w:val="00D11920"/>
    <w:rsid w:val="00D11D16"/>
    <w:rsid w:val="00D121CF"/>
    <w:rsid w:val="00D12244"/>
    <w:rsid w:val="00D12D36"/>
    <w:rsid w:val="00D134FD"/>
    <w:rsid w:val="00D139D8"/>
    <w:rsid w:val="00D140DE"/>
    <w:rsid w:val="00D14A7E"/>
    <w:rsid w:val="00D14B65"/>
    <w:rsid w:val="00D15571"/>
    <w:rsid w:val="00D1777E"/>
    <w:rsid w:val="00D17EEA"/>
    <w:rsid w:val="00D2013A"/>
    <w:rsid w:val="00D20622"/>
    <w:rsid w:val="00D2095D"/>
    <w:rsid w:val="00D209ED"/>
    <w:rsid w:val="00D20A31"/>
    <w:rsid w:val="00D2144E"/>
    <w:rsid w:val="00D2185A"/>
    <w:rsid w:val="00D22395"/>
    <w:rsid w:val="00D226D3"/>
    <w:rsid w:val="00D23585"/>
    <w:rsid w:val="00D236F8"/>
    <w:rsid w:val="00D23A46"/>
    <w:rsid w:val="00D23C95"/>
    <w:rsid w:val="00D2434B"/>
    <w:rsid w:val="00D24D62"/>
    <w:rsid w:val="00D24FDE"/>
    <w:rsid w:val="00D25317"/>
    <w:rsid w:val="00D25515"/>
    <w:rsid w:val="00D26B3D"/>
    <w:rsid w:val="00D26DD7"/>
    <w:rsid w:val="00D26FD7"/>
    <w:rsid w:val="00D27E68"/>
    <w:rsid w:val="00D27EB9"/>
    <w:rsid w:val="00D30433"/>
    <w:rsid w:val="00D304C0"/>
    <w:rsid w:val="00D3069E"/>
    <w:rsid w:val="00D30F81"/>
    <w:rsid w:val="00D30FE8"/>
    <w:rsid w:val="00D31F1D"/>
    <w:rsid w:val="00D3205B"/>
    <w:rsid w:val="00D322DA"/>
    <w:rsid w:val="00D32933"/>
    <w:rsid w:val="00D32D88"/>
    <w:rsid w:val="00D32E12"/>
    <w:rsid w:val="00D335EB"/>
    <w:rsid w:val="00D33841"/>
    <w:rsid w:val="00D33878"/>
    <w:rsid w:val="00D33AA7"/>
    <w:rsid w:val="00D3412E"/>
    <w:rsid w:val="00D346E6"/>
    <w:rsid w:val="00D34761"/>
    <w:rsid w:val="00D34B9B"/>
    <w:rsid w:val="00D34CCC"/>
    <w:rsid w:val="00D3531C"/>
    <w:rsid w:val="00D35A0E"/>
    <w:rsid w:val="00D35AEF"/>
    <w:rsid w:val="00D35D17"/>
    <w:rsid w:val="00D36265"/>
    <w:rsid w:val="00D3655F"/>
    <w:rsid w:val="00D36A7D"/>
    <w:rsid w:val="00D36AA0"/>
    <w:rsid w:val="00D36FD2"/>
    <w:rsid w:val="00D36FEA"/>
    <w:rsid w:val="00D37DB4"/>
    <w:rsid w:val="00D40E18"/>
    <w:rsid w:val="00D41084"/>
    <w:rsid w:val="00D411CB"/>
    <w:rsid w:val="00D41876"/>
    <w:rsid w:val="00D41CF9"/>
    <w:rsid w:val="00D41F28"/>
    <w:rsid w:val="00D42AD1"/>
    <w:rsid w:val="00D42CC9"/>
    <w:rsid w:val="00D43975"/>
    <w:rsid w:val="00D44C1B"/>
    <w:rsid w:val="00D46056"/>
    <w:rsid w:val="00D460EE"/>
    <w:rsid w:val="00D464A7"/>
    <w:rsid w:val="00D47759"/>
    <w:rsid w:val="00D47908"/>
    <w:rsid w:val="00D50102"/>
    <w:rsid w:val="00D5047D"/>
    <w:rsid w:val="00D50972"/>
    <w:rsid w:val="00D50A87"/>
    <w:rsid w:val="00D51906"/>
    <w:rsid w:val="00D52E6F"/>
    <w:rsid w:val="00D530A0"/>
    <w:rsid w:val="00D53654"/>
    <w:rsid w:val="00D5490F"/>
    <w:rsid w:val="00D549D2"/>
    <w:rsid w:val="00D55008"/>
    <w:rsid w:val="00D55A6E"/>
    <w:rsid w:val="00D5624F"/>
    <w:rsid w:val="00D56650"/>
    <w:rsid w:val="00D56F24"/>
    <w:rsid w:val="00D57B77"/>
    <w:rsid w:val="00D57E6B"/>
    <w:rsid w:val="00D600FF"/>
    <w:rsid w:val="00D60559"/>
    <w:rsid w:val="00D605B3"/>
    <w:rsid w:val="00D60CDB"/>
    <w:rsid w:val="00D614AD"/>
    <w:rsid w:val="00D61764"/>
    <w:rsid w:val="00D617D1"/>
    <w:rsid w:val="00D61AD8"/>
    <w:rsid w:val="00D61B99"/>
    <w:rsid w:val="00D61C0E"/>
    <w:rsid w:val="00D62A42"/>
    <w:rsid w:val="00D62FDC"/>
    <w:rsid w:val="00D63B94"/>
    <w:rsid w:val="00D648F5"/>
    <w:rsid w:val="00D65F09"/>
    <w:rsid w:val="00D6631E"/>
    <w:rsid w:val="00D66DF8"/>
    <w:rsid w:val="00D67056"/>
    <w:rsid w:val="00D67420"/>
    <w:rsid w:val="00D702BC"/>
    <w:rsid w:val="00D70C3A"/>
    <w:rsid w:val="00D70CEC"/>
    <w:rsid w:val="00D70D87"/>
    <w:rsid w:val="00D70E17"/>
    <w:rsid w:val="00D712D6"/>
    <w:rsid w:val="00D715F7"/>
    <w:rsid w:val="00D72100"/>
    <w:rsid w:val="00D729BD"/>
    <w:rsid w:val="00D730C6"/>
    <w:rsid w:val="00D730E1"/>
    <w:rsid w:val="00D735A1"/>
    <w:rsid w:val="00D73D21"/>
    <w:rsid w:val="00D73DD4"/>
    <w:rsid w:val="00D7405B"/>
    <w:rsid w:val="00D74604"/>
    <w:rsid w:val="00D74612"/>
    <w:rsid w:val="00D75239"/>
    <w:rsid w:val="00D75A82"/>
    <w:rsid w:val="00D76128"/>
    <w:rsid w:val="00D76899"/>
    <w:rsid w:val="00D772C4"/>
    <w:rsid w:val="00D77F59"/>
    <w:rsid w:val="00D807B2"/>
    <w:rsid w:val="00D81555"/>
    <w:rsid w:val="00D82A8E"/>
    <w:rsid w:val="00D82B90"/>
    <w:rsid w:val="00D8331C"/>
    <w:rsid w:val="00D83746"/>
    <w:rsid w:val="00D83DBD"/>
    <w:rsid w:val="00D846CF"/>
    <w:rsid w:val="00D849A4"/>
    <w:rsid w:val="00D84A14"/>
    <w:rsid w:val="00D84BD4"/>
    <w:rsid w:val="00D850B4"/>
    <w:rsid w:val="00D861D4"/>
    <w:rsid w:val="00D8646A"/>
    <w:rsid w:val="00D86A41"/>
    <w:rsid w:val="00D86C45"/>
    <w:rsid w:val="00D86CDE"/>
    <w:rsid w:val="00D912A4"/>
    <w:rsid w:val="00D91368"/>
    <w:rsid w:val="00D9145D"/>
    <w:rsid w:val="00D91789"/>
    <w:rsid w:val="00D92095"/>
    <w:rsid w:val="00D9233C"/>
    <w:rsid w:val="00D92692"/>
    <w:rsid w:val="00D927BD"/>
    <w:rsid w:val="00D92C47"/>
    <w:rsid w:val="00D92F02"/>
    <w:rsid w:val="00D9320B"/>
    <w:rsid w:val="00D93BB4"/>
    <w:rsid w:val="00D93C07"/>
    <w:rsid w:val="00D94766"/>
    <w:rsid w:val="00D95291"/>
    <w:rsid w:val="00D96AF8"/>
    <w:rsid w:val="00D96B64"/>
    <w:rsid w:val="00D9756A"/>
    <w:rsid w:val="00D97BCF"/>
    <w:rsid w:val="00DA0058"/>
    <w:rsid w:val="00DA02A9"/>
    <w:rsid w:val="00DA1717"/>
    <w:rsid w:val="00DA1FC5"/>
    <w:rsid w:val="00DA2341"/>
    <w:rsid w:val="00DA255D"/>
    <w:rsid w:val="00DA2F16"/>
    <w:rsid w:val="00DA3761"/>
    <w:rsid w:val="00DA3C58"/>
    <w:rsid w:val="00DA3D9B"/>
    <w:rsid w:val="00DA50E8"/>
    <w:rsid w:val="00DA52C4"/>
    <w:rsid w:val="00DA6612"/>
    <w:rsid w:val="00DA7C4C"/>
    <w:rsid w:val="00DB0338"/>
    <w:rsid w:val="00DB045A"/>
    <w:rsid w:val="00DB0FAD"/>
    <w:rsid w:val="00DB164A"/>
    <w:rsid w:val="00DB184D"/>
    <w:rsid w:val="00DB19BD"/>
    <w:rsid w:val="00DB19FC"/>
    <w:rsid w:val="00DB2118"/>
    <w:rsid w:val="00DB22BD"/>
    <w:rsid w:val="00DB2542"/>
    <w:rsid w:val="00DB3D7A"/>
    <w:rsid w:val="00DB3D88"/>
    <w:rsid w:val="00DB483B"/>
    <w:rsid w:val="00DB4A86"/>
    <w:rsid w:val="00DB4B71"/>
    <w:rsid w:val="00DB57C9"/>
    <w:rsid w:val="00DB5E01"/>
    <w:rsid w:val="00DB5E92"/>
    <w:rsid w:val="00DB708C"/>
    <w:rsid w:val="00DB72DE"/>
    <w:rsid w:val="00DB78BE"/>
    <w:rsid w:val="00DC011D"/>
    <w:rsid w:val="00DC0196"/>
    <w:rsid w:val="00DC095B"/>
    <w:rsid w:val="00DC1423"/>
    <w:rsid w:val="00DC29FF"/>
    <w:rsid w:val="00DC2FCC"/>
    <w:rsid w:val="00DC32E4"/>
    <w:rsid w:val="00DC33A9"/>
    <w:rsid w:val="00DC357C"/>
    <w:rsid w:val="00DC3886"/>
    <w:rsid w:val="00DC3AD3"/>
    <w:rsid w:val="00DC430F"/>
    <w:rsid w:val="00DC443C"/>
    <w:rsid w:val="00DC45E5"/>
    <w:rsid w:val="00DC4C54"/>
    <w:rsid w:val="00DC5D45"/>
    <w:rsid w:val="00DC6EEB"/>
    <w:rsid w:val="00DC796A"/>
    <w:rsid w:val="00DD0808"/>
    <w:rsid w:val="00DD0E4E"/>
    <w:rsid w:val="00DD1823"/>
    <w:rsid w:val="00DD235B"/>
    <w:rsid w:val="00DD23BD"/>
    <w:rsid w:val="00DD2D91"/>
    <w:rsid w:val="00DD2EB6"/>
    <w:rsid w:val="00DD2FD1"/>
    <w:rsid w:val="00DD32D4"/>
    <w:rsid w:val="00DD38D9"/>
    <w:rsid w:val="00DD3ECA"/>
    <w:rsid w:val="00DD5C1B"/>
    <w:rsid w:val="00DD5D46"/>
    <w:rsid w:val="00DD5DAB"/>
    <w:rsid w:val="00DD6216"/>
    <w:rsid w:val="00DD7722"/>
    <w:rsid w:val="00DD78C0"/>
    <w:rsid w:val="00DE05C1"/>
    <w:rsid w:val="00DE0D4F"/>
    <w:rsid w:val="00DE0E3A"/>
    <w:rsid w:val="00DE168A"/>
    <w:rsid w:val="00DE1882"/>
    <w:rsid w:val="00DE2C75"/>
    <w:rsid w:val="00DE3100"/>
    <w:rsid w:val="00DE3A1F"/>
    <w:rsid w:val="00DE43CD"/>
    <w:rsid w:val="00DE456D"/>
    <w:rsid w:val="00DE4824"/>
    <w:rsid w:val="00DE4A05"/>
    <w:rsid w:val="00DE5037"/>
    <w:rsid w:val="00DE5861"/>
    <w:rsid w:val="00DE5F1A"/>
    <w:rsid w:val="00DE6147"/>
    <w:rsid w:val="00DE6C4B"/>
    <w:rsid w:val="00DE6D92"/>
    <w:rsid w:val="00DE707F"/>
    <w:rsid w:val="00DE767B"/>
    <w:rsid w:val="00DE7826"/>
    <w:rsid w:val="00DE7B49"/>
    <w:rsid w:val="00DF0274"/>
    <w:rsid w:val="00DF06EB"/>
    <w:rsid w:val="00DF09FB"/>
    <w:rsid w:val="00DF0FB7"/>
    <w:rsid w:val="00DF1713"/>
    <w:rsid w:val="00DF18BC"/>
    <w:rsid w:val="00DF2133"/>
    <w:rsid w:val="00DF27D2"/>
    <w:rsid w:val="00DF2B5A"/>
    <w:rsid w:val="00DF38DD"/>
    <w:rsid w:val="00DF38EE"/>
    <w:rsid w:val="00DF428B"/>
    <w:rsid w:val="00DF4A29"/>
    <w:rsid w:val="00DF4E95"/>
    <w:rsid w:val="00DF552E"/>
    <w:rsid w:val="00DF5DBE"/>
    <w:rsid w:val="00DF5ED7"/>
    <w:rsid w:val="00DF6BEE"/>
    <w:rsid w:val="00DF6F69"/>
    <w:rsid w:val="00DF7514"/>
    <w:rsid w:val="00DF75C8"/>
    <w:rsid w:val="00DF7F0D"/>
    <w:rsid w:val="00E00F87"/>
    <w:rsid w:val="00E024AA"/>
    <w:rsid w:val="00E039CD"/>
    <w:rsid w:val="00E03FAD"/>
    <w:rsid w:val="00E04080"/>
    <w:rsid w:val="00E04638"/>
    <w:rsid w:val="00E04687"/>
    <w:rsid w:val="00E04C56"/>
    <w:rsid w:val="00E05464"/>
    <w:rsid w:val="00E0721F"/>
    <w:rsid w:val="00E07870"/>
    <w:rsid w:val="00E078FF"/>
    <w:rsid w:val="00E0799B"/>
    <w:rsid w:val="00E07B2C"/>
    <w:rsid w:val="00E110AD"/>
    <w:rsid w:val="00E1146D"/>
    <w:rsid w:val="00E11972"/>
    <w:rsid w:val="00E11D66"/>
    <w:rsid w:val="00E11FA0"/>
    <w:rsid w:val="00E12781"/>
    <w:rsid w:val="00E1293C"/>
    <w:rsid w:val="00E12D9F"/>
    <w:rsid w:val="00E138F7"/>
    <w:rsid w:val="00E1488C"/>
    <w:rsid w:val="00E14CE3"/>
    <w:rsid w:val="00E15458"/>
    <w:rsid w:val="00E15B0D"/>
    <w:rsid w:val="00E160AC"/>
    <w:rsid w:val="00E165E0"/>
    <w:rsid w:val="00E1685A"/>
    <w:rsid w:val="00E16CCC"/>
    <w:rsid w:val="00E17DCB"/>
    <w:rsid w:val="00E2044C"/>
    <w:rsid w:val="00E205C2"/>
    <w:rsid w:val="00E20E6C"/>
    <w:rsid w:val="00E21E26"/>
    <w:rsid w:val="00E21FFB"/>
    <w:rsid w:val="00E22721"/>
    <w:rsid w:val="00E227C4"/>
    <w:rsid w:val="00E22832"/>
    <w:rsid w:val="00E228CE"/>
    <w:rsid w:val="00E22D40"/>
    <w:rsid w:val="00E236C9"/>
    <w:rsid w:val="00E23741"/>
    <w:rsid w:val="00E23946"/>
    <w:rsid w:val="00E239FC"/>
    <w:rsid w:val="00E24157"/>
    <w:rsid w:val="00E2424A"/>
    <w:rsid w:val="00E24436"/>
    <w:rsid w:val="00E24B38"/>
    <w:rsid w:val="00E24BA5"/>
    <w:rsid w:val="00E261DB"/>
    <w:rsid w:val="00E2627A"/>
    <w:rsid w:val="00E26FB0"/>
    <w:rsid w:val="00E2747B"/>
    <w:rsid w:val="00E27A79"/>
    <w:rsid w:val="00E30A0B"/>
    <w:rsid w:val="00E30B06"/>
    <w:rsid w:val="00E30E20"/>
    <w:rsid w:val="00E30E72"/>
    <w:rsid w:val="00E3102A"/>
    <w:rsid w:val="00E317EC"/>
    <w:rsid w:val="00E32199"/>
    <w:rsid w:val="00E32475"/>
    <w:rsid w:val="00E32581"/>
    <w:rsid w:val="00E32E00"/>
    <w:rsid w:val="00E3378C"/>
    <w:rsid w:val="00E33BB9"/>
    <w:rsid w:val="00E3520D"/>
    <w:rsid w:val="00E35293"/>
    <w:rsid w:val="00E36225"/>
    <w:rsid w:val="00E36531"/>
    <w:rsid w:val="00E365F1"/>
    <w:rsid w:val="00E36BB7"/>
    <w:rsid w:val="00E4107F"/>
    <w:rsid w:val="00E41318"/>
    <w:rsid w:val="00E4146A"/>
    <w:rsid w:val="00E41C42"/>
    <w:rsid w:val="00E41DCE"/>
    <w:rsid w:val="00E42A1E"/>
    <w:rsid w:val="00E42ABF"/>
    <w:rsid w:val="00E43454"/>
    <w:rsid w:val="00E437B1"/>
    <w:rsid w:val="00E44078"/>
    <w:rsid w:val="00E44719"/>
    <w:rsid w:val="00E44B3C"/>
    <w:rsid w:val="00E45025"/>
    <w:rsid w:val="00E45128"/>
    <w:rsid w:val="00E4513C"/>
    <w:rsid w:val="00E4565D"/>
    <w:rsid w:val="00E45770"/>
    <w:rsid w:val="00E45A08"/>
    <w:rsid w:val="00E45B97"/>
    <w:rsid w:val="00E460B4"/>
    <w:rsid w:val="00E460DB"/>
    <w:rsid w:val="00E46ACC"/>
    <w:rsid w:val="00E46F78"/>
    <w:rsid w:val="00E47215"/>
    <w:rsid w:val="00E47C8A"/>
    <w:rsid w:val="00E50593"/>
    <w:rsid w:val="00E50782"/>
    <w:rsid w:val="00E5093A"/>
    <w:rsid w:val="00E5113C"/>
    <w:rsid w:val="00E51C12"/>
    <w:rsid w:val="00E5446C"/>
    <w:rsid w:val="00E546BA"/>
    <w:rsid w:val="00E546D9"/>
    <w:rsid w:val="00E54A2F"/>
    <w:rsid w:val="00E54A91"/>
    <w:rsid w:val="00E54F34"/>
    <w:rsid w:val="00E55FC0"/>
    <w:rsid w:val="00E5622D"/>
    <w:rsid w:val="00E56BC2"/>
    <w:rsid w:val="00E56BEF"/>
    <w:rsid w:val="00E5704D"/>
    <w:rsid w:val="00E578E0"/>
    <w:rsid w:val="00E57BA6"/>
    <w:rsid w:val="00E57C1E"/>
    <w:rsid w:val="00E57EED"/>
    <w:rsid w:val="00E603FE"/>
    <w:rsid w:val="00E604E7"/>
    <w:rsid w:val="00E6064B"/>
    <w:rsid w:val="00E623A2"/>
    <w:rsid w:val="00E638AD"/>
    <w:rsid w:val="00E64496"/>
    <w:rsid w:val="00E644BB"/>
    <w:rsid w:val="00E64A83"/>
    <w:rsid w:val="00E64E56"/>
    <w:rsid w:val="00E64F1A"/>
    <w:rsid w:val="00E655C3"/>
    <w:rsid w:val="00E656C7"/>
    <w:rsid w:val="00E66043"/>
    <w:rsid w:val="00E66F97"/>
    <w:rsid w:val="00E6749D"/>
    <w:rsid w:val="00E679C9"/>
    <w:rsid w:val="00E67DB1"/>
    <w:rsid w:val="00E67E71"/>
    <w:rsid w:val="00E67F14"/>
    <w:rsid w:val="00E726A9"/>
    <w:rsid w:val="00E72A53"/>
    <w:rsid w:val="00E72A61"/>
    <w:rsid w:val="00E72AEA"/>
    <w:rsid w:val="00E7378F"/>
    <w:rsid w:val="00E7394D"/>
    <w:rsid w:val="00E73AA4"/>
    <w:rsid w:val="00E73C9E"/>
    <w:rsid w:val="00E73FE8"/>
    <w:rsid w:val="00E7442C"/>
    <w:rsid w:val="00E7492E"/>
    <w:rsid w:val="00E74EE1"/>
    <w:rsid w:val="00E75385"/>
    <w:rsid w:val="00E76B67"/>
    <w:rsid w:val="00E77646"/>
    <w:rsid w:val="00E80204"/>
    <w:rsid w:val="00E8084E"/>
    <w:rsid w:val="00E80BAF"/>
    <w:rsid w:val="00E810A9"/>
    <w:rsid w:val="00E8149A"/>
    <w:rsid w:val="00E81E05"/>
    <w:rsid w:val="00E82A2A"/>
    <w:rsid w:val="00E82FB1"/>
    <w:rsid w:val="00E831DB"/>
    <w:rsid w:val="00E83B71"/>
    <w:rsid w:val="00E8412F"/>
    <w:rsid w:val="00E8441A"/>
    <w:rsid w:val="00E845DA"/>
    <w:rsid w:val="00E847E4"/>
    <w:rsid w:val="00E856A6"/>
    <w:rsid w:val="00E86396"/>
    <w:rsid w:val="00E86D62"/>
    <w:rsid w:val="00E87066"/>
    <w:rsid w:val="00E87652"/>
    <w:rsid w:val="00E87709"/>
    <w:rsid w:val="00E878F9"/>
    <w:rsid w:val="00E87D8C"/>
    <w:rsid w:val="00E9107E"/>
    <w:rsid w:val="00E922DF"/>
    <w:rsid w:val="00E922FF"/>
    <w:rsid w:val="00E92983"/>
    <w:rsid w:val="00E92ACE"/>
    <w:rsid w:val="00E93B72"/>
    <w:rsid w:val="00E93FF0"/>
    <w:rsid w:val="00E9465D"/>
    <w:rsid w:val="00E9516F"/>
    <w:rsid w:val="00E955CC"/>
    <w:rsid w:val="00E95D2A"/>
    <w:rsid w:val="00E9782A"/>
    <w:rsid w:val="00EA0427"/>
    <w:rsid w:val="00EA06FF"/>
    <w:rsid w:val="00EA0E40"/>
    <w:rsid w:val="00EA1B63"/>
    <w:rsid w:val="00EA1C17"/>
    <w:rsid w:val="00EA1CE5"/>
    <w:rsid w:val="00EA3C9F"/>
    <w:rsid w:val="00EA3DB0"/>
    <w:rsid w:val="00EA45CD"/>
    <w:rsid w:val="00EA4E8E"/>
    <w:rsid w:val="00EA51DE"/>
    <w:rsid w:val="00EA5659"/>
    <w:rsid w:val="00EA678B"/>
    <w:rsid w:val="00EA739E"/>
    <w:rsid w:val="00EA7EAC"/>
    <w:rsid w:val="00EB033C"/>
    <w:rsid w:val="00EB0DCA"/>
    <w:rsid w:val="00EB1168"/>
    <w:rsid w:val="00EB1493"/>
    <w:rsid w:val="00EB1579"/>
    <w:rsid w:val="00EB1AAF"/>
    <w:rsid w:val="00EB1D36"/>
    <w:rsid w:val="00EB1E9B"/>
    <w:rsid w:val="00EB25E2"/>
    <w:rsid w:val="00EB34CF"/>
    <w:rsid w:val="00EB3996"/>
    <w:rsid w:val="00EB3B36"/>
    <w:rsid w:val="00EB3F45"/>
    <w:rsid w:val="00EB40DE"/>
    <w:rsid w:val="00EB4333"/>
    <w:rsid w:val="00EB55A9"/>
    <w:rsid w:val="00EB55CA"/>
    <w:rsid w:val="00EB644A"/>
    <w:rsid w:val="00EB6670"/>
    <w:rsid w:val="00EB6D2E"/>
    <w:rsid w:val="00EB6D3D"/>
    <w:rsid w:val="00EB7836"/>
    <w:rsid w:val="00EB7878"/>
    <w:rsid w:val="00EB79AF"/>
    <w:rsid w:val="00EB7B26"/>
    <w:rsid w:val="00EC058E"/>
    <w:rsid w:val="00EC06D6"/>
    <w:rsid w:val="00EC128D"/>
    <w:rsid w:val="00EC1539"/>
    <w:rsid w:val="00EC188F"/>
    <w:rsid w:val="00EC2440"/>
    <w:rsid w:val="00EC27E9"/>
    <w:rsid w:val="00EC2F8B"/>
    <w:rsid w:val="00EC455D"/>
    <w:rsid w:val="00EC4E68"/>
    <w:rsid w:val="00EC545E"/>
    <w:rsid w:val="00EC567D"/>
    <w:rsid w:val="00EC5D23"/>
    <w:rsid w:val="00EC5FCB"/>
    <w:rsid w:val="00EC6A9A"/>
    <w:rsid w:val="00EC6D24"/>
    <w:rsid w:val="00EC741E"/>
    <w:rsid w:val="00EC766C"/>
    <w:rsid w:val="00ED10A5"/>
    <w:rsid w:val="00ED1B0F"/>
    <w:rsid w:val="00ED1BE4"/>
    <w:rsid w:val="00ED2A56"/>
    <w:rsid w:val="00ED2F2F"/>
    <w:rsid w:val="00ED3079"/>
    <w:rsid w:val="00ED35C7"/>
    <w:rsid w:val="00ED38D4"/>
    <w:rsid w:val="00ED40A2"/>
    <w:rsid w:val="00ED4431"/>
    <w:rsid w:val="00ED47FE"/>
    <w:rsid w:val="00ED5050"/>
    <w:rsid w:val="00ED6CD2"/>
    <w:rsid w:val="00ED7802"/>
    <w:rsid w:val="00ED7E56"/>
    <w:rsid w:val="00EE0126"/>
    <w:rsid w:val="00EE01EC"/>
    <w:rsid w:val="00EE05E5"/>
    <w:rsid w:val="00EE091B"/>
    <w:rsid w:val="00EE0E13"/>
    <w:rsid w:val="00EE1444"/>
    <w:rsid w:val="00EE16E7"/>
    <w:rsid w:val="00EE1AA5"/>
    <w:rsid w:val="00EE1F50"/>
    <w:rsid w:val="00EE1FA7"/>
    <w:rsid w:val="00EE1FC1"/>
    <w:rsid w:val="00EE277F"/>
    <w:rsid w:val="00EE2B29"/>
    <w:rsid w:val="00EE2BF0"/>
    <w:rsid w:val="00EE30DE"/>
    <w:rsid w:val="00EE30E4"/>
    <w:rsid w:val="00EE362C"/>
    <w:rsid w:val="00EE39CC"/>
    <w:rsid w:val="00EE3D48"/>
    <w:rsid w:val="00EE432C"/>
    <w:rsid w:val="00EE47FB"/>
    <w:rsid w:val="00EE4BC6"/>
    <w:rsid w:val="00EE51DD"/>
    <w:rsid w:val="00EE5CEA"/>
    <w:rsid w:val="00EE6359"/>
    <w:rsid w:val="00EE6528"/>
    <w:rsid w:val="00EE6BAB"/>
    <w:rsid w:val="00EE713E"/>
    <w:rsid w:val="00EF012B"/>
    <w:rsid w:val="00EF053C"/>
    <w:rsid w:val="00EF0E46"/>
    <w:rsid w:val="00EF0F1D"/>
    <w:rsid w:val="00EF1E37"/>
    <w:rsid w:val="00EF203E"/>
    <w:rsid w:val="00EF2184"/>
    <w:rsid w:val="00EF22FF"/>
    <w:rsid w:val="00EF2611"/>
    <w:rsid w:val="00EF2C0E"/>
    <w:rsid w:val="00EF2E86"/>
    <w:rsid w:val="00EF3253"/>
    <w:rsid w:val="00EF3356"/>
    <w:rsid w:val="00EF3546"/>
    <w:rsid w:val="00EF3A7E"/>
    <w:rsid w:val="00EF3EF7"/>
    <w:rsid w:val="00EF445B"/>
    <w:rsid w:val="00EF466B"/>
    <w:rsid w:val="00EF4A1C"/>
    <w:rsid w:val="00EF50C4"/>
    <w:rsid w:val="00EF50D4"/>
    <w:rsid w:val="00EF52FD"/>
    <w:rsid w:val="00EF559C"/>
    <w:rsid w:val="00EF5BDA"/>
    <w:rsid w:val="00EF5F3D"/>
    <w:rsid w:val="00EF5F4B"/>
    <w:rsid w:val="00EF66B9"/>
    <w:rsid w:val="00EF725C"/>
    <w:rsid w:val="00EF75A3"/>
    <w:rsid w:val="00EF7690"/>
    <w:rsid w:val="00EF77F8"/>
    <w:rsid w:val="00F00255"/>
    <w:rsid w:val="00F013D6"/>
    <w:rsid w:val="00F01AFC"/>
    <w:rsid w:val="00F02730"/>
    <w:rsid w:val="00F03062"/>
    <w:rsid w:val="00F032B0"/>
    <w:rsid w:val="00F035C9"/>
    <w:rsid w:val="00F04231"/>
    <w:rsid w:val="00F043B5"/>
    <w:rsid w:val="00F04EEC"/>
    <w:rsid w:val="00F057B0"/>
    <w:rsid w:val="00F058B5"/>
    <w:rsid w:val="00F0598B"/>
    <w:rsid w:val="00F060BA"/>
    <w:rsid w:val="00F06843"/>
    <w:rsid w:val="00F06F0A"/>
    <w:rsid w:val="00F079C9"/>
    <w:rsid w:val="00F1080F"/>
    <w:rsid w:val="00F10AD8"/>
    <w:rsid w:val="00F1180F"/>
    <w:rsid w:val="00F11E9B"/>
    <w:rsid w:val="00F12379"/>
    <w:rsid w:val="00F12B2F"/>
    <w:rsid w:val="00F13B45"/>
    <w:rsid w:val="00F13BE6"/>
    <w:rsid w:val="00F13EFB"/>
    <w:rsid w:val="00F14182"/>
    <w:rsid w:val="00F142E9"/>
    <w:rsid w:val="00F1467B"/>
    <w:rsid w:val="00F14796"/>
    <w:rsid w:val="00F1489E"/>
    <w:rsid w:val="00F14F19"/>
    <w:rsid w:val="00F153DA"/>
    <w:rsid w:val="00F16151"/>
    <w:rsid w:val="00F168FE"/>
    <w:rsid w:val="00F16C01"/>
    <w:rsid w:val="00F172FF"/>
    <w:rsid w:val="00F179F5"/>
    <w:rsid w:val="00F17DFF"/>
    <w:rsid w:val="00F209AC"/>
    <w:rsid w:val="00F21355"/>
    <w:rsid w:val="00F21927"/>
    <w:rsid w:val="00F21CE2"/>
    <w:rsid w:val="00F22A6B"/>
    <w:rsid w:val="00F22FB0"/>
    <w:rsid w:val="00F23E22"/>
    <w:rsid w:val="00F24240"/>
    <w:rsid w:val="00F24A72"/>
    <w:rsid w:val="00F24CE7"/>
    <w:rsid w:val="00F252DE"/>
    <w:rsid w:val="00F25822"/>
    <w:rsid w:val="00F25823"/>
    <w:rsid w:val="00F25EA3"/>
    <w:rsid w:val="00F26520"/>
    <w:rsid w:val="00F26598"/>
    <w:rsid w:val="00F26876"/>
    <w:rsid w:val="00F26C42"/>
    <w:rsid w:val="00F26D79"/>
    <w:rsid w:val="00F30097"/>
    <w:rsid w:val="00F3046C"/>
    <w:rsid w:val="00F306F1"/>
    <w:rsid w:val="00F3119C"/>
    <w:rsid w:val="00F31578"/>
    <w:rsid w:val="00F315EE"/>
    <w:rsid w:val="00F31FD2"/>
    <w:rsid w:val="00F32339"/>
    <w:rsid w:val="00F32D2E"/>
    <w:rsid w:val="00F33D6C"/>
    <w:rsid w:val="00F33EA6"/>
    <w:rsid w:val="00F33F2E"/>
    <w:rsid w:val="00F33F93"/>
    <w:rsid w:val="00F34585"/>
    <w:rsid w:val="00F34E42"/>
    <w:rsid w:val="00F358C1"/>
    <w:rsid w:val="00F35CF7"/>
    <w:rsid w:val="00F35F78"/>
    <w:rsid w:val="00F36428"/>
    <w:rsid w:val="00F3645A"/>
    <w:rsid w:val="00F367F6"/>
    <w:rsid w:val="00F37380"/>
    <w:rsid w:val="00F37B61"/>
    <w:rsid w:val="00F40022"/>
    <w:rsid w:val="00F40532"/>
    <w:rsid w:val="00F41245"/>
    <w:rsid w:val="00F41292"/>
    <w:rsid w:val="00F41325"/>
    <w:rsid w:val="00F41B98"/>
    <w:rsid w:val="00F41C34"/>
    <w:rsid w:val="00F423F4"/>
    <w:rsid w:val="00F42584"/>
    <w:rsid w:val="00F42EB6"/>
    <w:rsid w:val="00F4326D"/>
    <w:rsid w:val="00F43CEF"/>
    <w:rsid w:val="00F4460E"/>
    <w:rsid w:val="00F44650"/>
    <w:rsid w:val="00F44D70"/>
    <w:rsid w:val="00F45920"/>
    <w:rsid w:val="00F45E02"/>
    <w:rsid w:val="00F46D78"/>
    <w:rsid w:val="00F476F9"/>
    <w:rsid w:val="00F50040"/>
    <w:rsid w:val="00F5006D"/>
    <w:rsid w:val="00F502A2"/>
    <w:rsid w:val="00F51061"/>
    <w:rsid w:val="00F51656"/>
    <w:rsid w:val="00F5279F"/>
    <w:rsid w:val="00F52A60"/>
    <w:rsid w:val="00F52B41"/>
    <w:rsid w:val="00F53440"/>
    <w:rsid w:val="00F53A94"/>
    <w:rsid w:val="00F53BAE"/>
    <w:rsid w:val="00F53E2C"/>
    <w:rsid w:val="00F53ECE"/>
    <w:rsid w:val="00F541F9"/>
    <w:rsid w:val="00F544FD"/>
    <w:rsid w:val="00F5450D"/>
    <w:rsid w:val="00F5456D"/>
    <w:rsid w:val="00F546AD"/>
    <w:rsid w:val="00F54CE6"/>
    <w:rsid w:val="00F554A1"/>
    <w:rsid w:val="00F57E89"/>
    <w:rsid w:val="00F6038D"/>
    <w:rsid w:val="00F60492"/>
    <w:rsid w:val="00F60BEF"/>
    <w:rsid w:val="00F60D74"/>
    <w:rsid w:val="00F61026"/>
    <w:rsid w:val="00F61403"/>
    <w:rsid w:val="00F63296"/>
    <w:rsid w:val="00F63B4A"/>
    <w:rsid w:val="00F642E3"/>
    <w:rsid w:val="00F64465"/>
    <w:rsid w:val="00F64564"/>
    <w:rsid w:val="00F652DA"/>
    <w:rsid w:val="00F65DC0"/>
    <w:rsid w:val="00F66584"/>
    <w:rsid w:val="00F66A5E"/>
    <w:rsid w:val="00F6776C"/>
    <w:rsid w:val="00F70216"/>
    <w:rsid w:val="00F70A2B"/>
    <w:rsid w:val="00F70ABC"/>
    <w:rsid w:val="00F715D3"/>
    <w:rsid w:val="00F71D44"/>
    <w:rsid w:val="00F72071"/>
    <w:rsid w:val="00F74818"/>
    <w:rsid w:val="00F75669"/>
    <w:rsid w:val="00F75949"/>
    <w:rsid w:val="00F75CDC"/>
    <w:rsid w:val="00F761B2"/>
    <w:rsid w:val="00F761F5"/>
    <w:rsid w:val="00F769EB"/>
    <w:rsid w:val="00F77A12"/>
    <w:rsid w:val="00F801CE"/>
    <w:rsid w:val="00F816AD"/>
    <w:rsid w:val="00F81BD9"/>
    <w:rsid w:val="00F8234B"/>
    <w:rsid w:val="00F82606"/>
    <w:rsid w:val="00F831AF"/>
    <w:rsid w:val="00F83381"/>
    <w:rsid w:val="00F83986"/>
    <w:rsid w:val="00F83A4E"/>
    <w:rsid w:val="00F840AB"/>
    <w:rsid w:val="00F849FE"/>
    <w:rsid w:val="00F85AC4"/>
    <w:rsid w:val="00F86761"/>
    <w:rsid w:val="00F90177"/>
    <w:rsid w:val="00F9117D"/>
    <w:rsid w:val="00F916CB"/>
    <w:rsid w:val="00F9182D"/>
    <w:rsid w:val="00F92634"/>
    <w:rsid w:val="00F92EE8"/>
    <w:rsid w:val="00F933B2"/>
    <w:rsid w:val="00F936DC"/>
    <w:rsid w:val="00F9371C"/>
    <w:rsid w:val="00F93798"/>
    <w:rsid w:val="00F93A0A"/>
    <w:rsid w:val="00F940F8"/>
    <w:rsid w:val="00F9454D"/>
    <w:rsid w:val="00F94C91"/>
    <w:rsid w:val="00F95481"/>
    <w:rsid w:val="00F954BC"/>
    <w:rsid w:val="00F9557E"/>
    <w:rsid w:val="00F957B8"/>
    <w:rsid w:val="00F9692E"/>
    <w:rsid w:val="00F96A30"/>
    <w:rsid w:val="00F96E3F"/>
    <w:rsid w:val="00F9709D"/>
    <w:rsid w:val="00F97174"/>
    <w:rsid w:val="00F97CAB"/>
    <w:rsid w:val="00F97CD4"/>
    <w:rsid w:val="00F97E62"/>
    <w:rsid w:val="00F97F1E"/>
    <w:rsid w:val="00FA026B"/>
    <w:rsid w:val="00FA0553"/>
    <w:rsid w:val="00FA056E"/>
    <w:rsid w:val="00FA09BE"/>
    <w:rsid w:val="00FA10A1"/>
    <w:rsid w:val="00FA13FD"/>
    <w:rsid w:val="00FA1ECC"/>
    <w:rsid w:val="00FA1F3E"/>
    <w:rsid w:val="00FA2716"/>
    <w:rsid w:val="00FA2BF4"/>
    <w:rsid w:val="00FA2E3C"/>
    <w:rsid w:val="00FA342F"/>
    <w:rsid w:val="00FA3F14"/>
    <w:rsid w:val="00FA408B"/>
    <w:rsid w:val="00FA4576"/>
    <w:rsid w:val="00FA46EB"/>
    <w:rsid w:val="00FA4AE4"/>
    <w:rsid w:val="00FA4F51"/>
    <w:rsid w:val="00FA5DEC"/>
    <w:rsid w:val="00FA6234"/>
    <w:rsid w:val="00FA6A30"/>
    <w:rsid w:val="00FA6F68"/>
    <w:rsid w:val="00FA6FE5"/>
    <w:rsid w:val="00FA74AA"/>
    <w:rsid w:val="00FB02EB"/>
    <w:rsid w:val="00FB03B1"/>
    <w:rsid w:val="00FB049A"/>
    <w:rsid w:val="00FB04DA"/>
    <w:rsid w:val="00FB11A3"/>
    <w:rsid w:val="00FB1BD8"/>
    <w:rsid w:val="00FB1BEE"/>
    <w:rsid w:val="00FB1F18"/>
    <w:rsid w:val="00FB23AC"/>
    <w:rsid w:val="00FB24FB"/>
    <w:rsid w:val="00FB2B1B"/>
    <w:rsid w:val="00FB2BAA"/>
    <w:rsid w:val="00FB2F1D"/>
    <w:rsid w:val="00FB3BA7"/>
    <w:rsid w:val="00FB4790"/>
    <w:rsid w:val="00FB47EC"/>
    <w:rsid w:val="00FB4873"/>
    <w:rsid w:val="00FB4EE7"/>
    <w:rsid w:val="00FB5514"/>
    <w:rsid w:val="00FB56BB"/>
    <w:rsid w:val="00FB6533"/>
    <w:rsid w:val="00FB72D5"/>
    <w:rsid w:val="00FB7F2B"/>
    <w:rsid w:val="00FC053E"/>
    <w:rsid w:val="00FC0890"/>
    <w:rsid w:val="00FC0A2C"/>
    <w:rsid w:val="00FC0B8D"/>
    <w:rsid w:val="00FC1076"/>
    <w:rsid w:val="00FC124E"/>
    <w:rsid w:val="00FC191F"/>
    <w:rsid w:val="00FC1955"/>
    <w:rsid w:val="00FC2392"/>
    <w:rsid w:val="00FC26CF"/>
    <w:rsid w:val="00FC27C9"/>
    <w:rsid w:val="00FC2A15"/>
    <w:rsid w:val="00FC2B1C"/>
    <w:rsid w:val="00FC2E26"/>
    <w:rsid w:val="00FC38B6"/>
    <w:rsid w:val="00FC3CCE"/>
    <w:rsid w:val="00FC40D7"/>
    <w:rsid w:val="00FC6484"/>
    <w:rsid w:val="00FC6FB0"/>
    <w:rsid w:val="00FC71A3"/>
    <w:rsid w:val="00FC7724"/>
    <w:rsid w:val="00FC790E"/>
    <w:rsid w:val="00FC7A7E"/>
    <w:rsid w:val="00FD036B"/>
    <w:rsid w:val="00FD1994"/>
    <w:rsid w:val="00FD19AC"/>
    <w:rsid w:val="00FD1FAF"/>
    <w:rsid w:val="00FD277A"/>
    <w:rsid w:val="00FD3648"/>
    <w:rsid w:val="00FD3A99"/>
    <w:rsid w:val="00FD4010"/>
    <w:rsid w:val="00FD4201"/>
    <w:rsid w:val="00FD428D"/>
    <w:rsid w:val="00FD4B70"/>
    <w:rsid w:val="00FD4C03"/>
    <w:rsid w:val="00FD4E12"/>
    <w:rsid w:val="00FD56E5"/>
    <w:rsid w:val="00FD5E39"/>
    <w:rsid w:val="00FD61F2"/>
    <w:rsid w:val="00FD6929"/>
    <w:rsid w:val="00FD77CF"/>
    <w:rsid w:val="00FE00B4"/>
    <w:rsid w:val="00FE0626"/>
    <w:rsid w:val="00FE0F2C"/>
    <w:rsid w:val="00FE1764"/>
    <w:rsid w:val="00FE18E8"/>
    <w:rsid w:val="00FE1914"/>
    <w:rsid w:val="00FE1BE4"/>
    <w:rsid w:val="00FE1F60"/>
    <w:rsid w:val="00FE2D60"/>
    <w:rsid w:val="00FE3958"/>
    <w:rsid w:val="00FE3BBF"/>
    <w:rsid w:val="00FE3E39"/>
    <w:rsid w:val="00FE472B"/>
    <w:rsid w:val="00FE4A3F"/>
    <w:rsid w:val="00FE55ED"/>
    <w:rsid w:val="00FE57E6"/>
    <w:rsid w:val="00FE5943"/>
    <w:rsid w:val="00FE5E26"/>
    <w:rsid w:val="00FE603C"/>
    <w:rsid w:val="00FE6915"/>
    <w:rsid w:val="00FE6EED"/>
    <w:rsid w:val="00FE7067"/>
    <w:rsid w:val="00FE73AF"/>
    <w:rsid w:val="00FE74F3"/>
    <w:rsid w:val="00FE798B"/>
    <w:rsid w:val="00FE7A1E"/>
    <w:rsid w:val="00FE7B6D"/>
    <w:rsid w:val="00FE7F86"/>
    <w:rsid w:val="00FF0484"/>
    <w:rsid w:val="00FF049B"/>
    <w:rsid w:val="00FF060C"/>
    <w:rsid w:val="00FF087C"/>
    <w:rsid w:val="00FF09B6"/>
    <w:rsid w:val="00FF0D15"/>
    <w:rsid w:val="00FF0D74"/>
    <w:rsid w:val="00FF1082"/>
    <w:rsid w:val="00FF11D7"/>
    <w:rsid w:val="00FF130A"/>
    <w:rsid w:val="00FF2837"/>
    <w:rsid w:val="00FF39E0"/>
    <w:rsid w:val="00FF3A9B"/>
    <w:rsid w:val="00FF3EF4"/>
    <w:rsid w:val="00FF4AE3"/>
    <w:rsid w:val="00FF7108"/>
    <w:rsid w:val="00FF71FB"/>
    <w:rsid w:val="00FF731B"/>
    <w:rsid w:val="00FF74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1F2D3B"/>
  <w15:chartTrackingRefBased/>
  <w15:docId w15:val="{732C84AF-8A3F-4962-84FA-5435E7CA4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FB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161615"/>
    <w:pPr>
      <w:numPr>
        <w:numId w:val="2"/>
      </w:numPr>
      <w:spacing w:after="160" w:line="259" w:lineRule="auto"/>
      <w:outlineLvl w:val="0"/>
    </w:pPr>
    <w:rPr>
      <w:rFonts w:asciiTheme="minorHAnsi" w:eastAsiaTheme="minorHAnsi" w:hAnsiTheme="minorHAnsi" w:cstheme="minorBidi"/>
      <w:b/>
      <w:sz w:val="28"/>
      <w:szCs w:val="22"/>
      <w:lang w:val="en-CA"/>
    </w:rPr>
  </w:style>
  <w:style w:type="paragraph" w:styleId="Heading2">
    <w:name w:val="heading 2"/>
    <w:basedOn w:val="ListParagraph"/>
    <w:next w:val="Normal"/>
    <w:link w:val="Heading2Char"/>
    <w:uiPriority w:val="9"/>
    <w:unhideWhenUsed/>
    <w:qFormat/>
    <w:rsid w:val="00161615"/>
    <w:pPr>
      <w:numPr>
        <w:ilvl w:val="1"/>
        <w:numId w:val="2"/>
      </w:numPr>
      <w:spacing w:after="160" w:line="259" w:lineRule="auto"/>
      <w:outlineLvl w:val="1"/>
    </w:pPr>
    <w:rPr>
      <w:rFonts w:asciiTheme="minorHAnsi" w:eastAsiaTheme="minorHAnsi" w:hAnsiTheme="minorHAnsi" w:cstheme="minorBidi"/>
      <w:b/>
      <w:lang w:val="en-CA"/>
    </w:rPr>
  </w:style>
  <w:style w:type="paragraph" w:styleId="Heading3">
    <w:name w:val="heading 3"/>
    <w:basedOn w:val="Normal"/>
    <w:next w:val="Normal"/>
    <w:link w:val="Heading3Char"/>
    <w:uiPriority w:val="9"/>
    <w:unhideWhenUsed/>
    <w:qFormat/>
    <w:rsid w:val="00161615"/>
    <w:pPr>
      <w:numPr>
        <w:ilvl w:val="2"/>
        <w:numId w:val="2"/>
      </w:numPr>
      <w:spacing w:after="160" w:line="259" w:lineRule="auto"/>
      <w:ind w:left="1288"/>
      <w:outlineLvl w:val="2"/>
    </w:pPr>
    <w:rPr>
      <w:rFonts w:asciiTheme="minorHAnsi" w:eastAsiaTheme="minorHAnsi" w:hAnsiTheme="minorHAnsi" w:cstheme="minorBidi"/>
      <w:sz w:val="22"/>
      <w:szCs w:val="22"/>
      <w:lang w:val="en-CA"/>
    </w:rPr>
  </w:style>
  <w:style w:type="paragraph" w:styleId="Heading4">
    <w:name w:val="heading 4"/>
    <w:basedOn w:val="Normal"/>
    <w:next w:val="Normal"/>
    <w:link w:val="Heading4Char"/>
    <w:uiPriority w:val="9"/>
    <w:unhideWhenUsed/>
    <w:qFormat/>
    <w:rsid w:val="00161615"/>
    <w:pPr>
      <w:keepNext/>
      <w:keepLines/>
      <w:numPr>
        <w:ilvl w:val="3"/>
        <w:numId w:val="2"/>
      </w:numPr>
      <w:spacing w:before="40" w:line="259" w:lineRule="auto"/>
      <w:ind w:left="1021"/>
      <w:outlineLvl w:val="3"/>
    </w:pPr>
    <w:rPr>
      <w:rFonts w:asciiTheme="minorHAnsi" w:eastAsiaTheme="majorEastAsia" w:hAnsiTheme="minorHAnsi" w:cstheme="majorBidi"/>
      <w:iCs/>
      <w:color w:val="000000" w:themeColor="text1"/>
      <w:sz w:val="22"/>
      <w:szCs w:val="22"/>
    </w:rPr>
  </w:style>
  <w:style w:type="paragraph" w:styleId="Heading5">
    <w:name w:val="heading 5"/>
    <w:basedOn w:val="Normal"/>
    <w:next w:val="Normal"/>
    <w:link w:val="Heading5Char"/>
    <w:uiPriority w:val="9"/>
    <w:unhideWhenUsed/>
    <w:qFormat/>
    <w:rsid w:val="00161615"/>
    <w:pPr>
      <w:keepNext/>
      <w:keepLines/>
      <w:numPr>
        <w:ilvl w:val="4"/>
        <w:numId w:val="2"/>
      </w:numPr>
      <w:spacing w:before="40" w:line="259" w:lineRule="auto"/>
      <w:ind w:left="851" w:hanging="425"/>
      <w:outlineLvl w:val="4"/>
    </w:pPr>
    <w:rPr>
      <w:rFonts w:asciiTheme="minorHAnsi" w:eastAsiaTheme="majorEastAsia" w:hAnsiTheme="minorHAnsi" w:cstheme="majorBidi"/>
      <w:sz w:val="22"/>
      <w:szCs w:val="22"/>
      <w:lang w:val="en-CA"/>
    </w:rPr>
  </w:style>
  <w:style w:type="paragraph" w:styleId="Heading6">
    <w:name w:val="heading 6"/>
    <w:basedOn w:val="Normal"/>
    <w:next w:val="Normal"/>
    <w:link w:val="Heading6Char"/>
    <w:uiPriority w:val="9"/>
    <w:unhideWhenUsed/>
    <w:qFormat/>
    <w:rsid w:val="00161615"/>
    <w:pPr>
      <w:keepNext/>
      <w:keepLines/>
      <w:numPr>
        <w:ilvl w:val="5"/>
        <w:numId w:val="2"/>
      </w:numPr>
      <w:spacing w:before="40" w:line="259" w:lineRule="auto"/>
      <w:outlineLvl w:val="5"/>
    </w:pPr>
    <w:rPr>
      <w:rFonts w:asciiTheme="majorHAnsi" w:eastAsiaTheme="majorEastAsia" w:hAnsiTheme="majorHAnsi" w:cstheme="majorBidi"/>
      <w:color w:val="1F4D78" w:themeColor="accent1" w:themeShade="7F"/>
      <w:sz w:val="22"/>
      <w:szCs w:val="22"/>
      <w:lang w:val="en-CA"/>
    </w:rPr>
  </w:style>
  <w:style w:type="paragraph" w:styleId="Heading7">
    <w:name w:val="heading 7"/>
    <w:basedOn w:val="Normal"/>
    <w:next w:val="Normal"/>
    <w:link w:val="Heading7Char"/>
    <w:uiPriority w:val="9"/>
    <w:semiHidden/>
    <w:unhideWhenUsed/>
    <w:qFormat/>
    <w:rsid w:val="00161615"/>
    <w:pPr>
      <w:keepNext/>
      <w:keepLines/>
      <w:numPr>
        <w:ilvl w:val="6"/>
        <w:numId w:val="2"/>
      </w:numPr>
      <w:spacing w:before="40" w:line="259" w:lineRule="auto"/>
      <w:outlineLvl w:val="6"/>
    </w:pPr>
    <w:rPr>
      <w:rFonts w:asciiTheme="majorHAnsi" w:eastAsiaTheme="majorEastAsia" w:hAnsiTheme="majorHAnsi" w:cstheme="majorBidi"/>
      <w:i/>
      <w:iCs/>
      <w:color w:val="1F4D78" w:themeColor="accent1" w:themeShade="7F"/>
      <w:sz w:val="22"/>
      <w:szCs w:val="22"/>
      <w:lang w:val="en-CA"/>
    </w:rPr>
  </w:style>
  <w:style w:type="paragraph" w:styleId="Heading8">
    <w:name w:val="heading 8"/>
    <w:basedOn w:val="Normal"/>
    <w:next w:val="Normal"/>
    <w:link w:val="Heading8Char"/>
    <w:uiPriority w:val="9"/>
    <w:semiHidden/>
    <w:unhideWhenUsed/>
    <w:qFormat/>
    <w:rsid w:val="00161615"/>
    <w:pPr>
      <w:keepNext/>
      <w:keepLines/>
      <w:numPr>
        <w:ilvl w:val="7"/>
        <w:numId w:val="2"/>
      </w:numPr>
      <w:spacing w:before="40" w:line="259" w:lineRule="auto"/>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161615"/>
    <w:pPr>
      <w:keepNext/>
      <w:keepLines/>
      <w:numPr>
        <w:ilvl w:val="8"/>
        <w:numId w:val="2"/>
      </w:numPr>
      <w:spacing w:before="40" w:line="259" w:lineRule="auto"/>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6D6C"/>
    <w:pPr>
      <w:tabs>
        <w:tab w:val="center" w:pos="4680"/>
        <w:tab w:val="right" w:pos="9360"/>
      </w:tabs>
    </w:pPr>
  </w:style>
  <w:style w:type="character" w:customStyle="1" w:styleId="HeaderChar">
    <w:name w:val="Header Char"/>
    <w:basedOn w:val="DefaultParagraphFont"/>
    <w:link w:val="Header"/>
    <w:uiPriority w:val="99"/>
    <w:rsid w:val="00CD6D6C"/>
  </w:style>
  <w:style w:type="paragraph" w:styleId="Footer">
    <w:name w:val="footer"/>
    <w:basedOn w:val="Normal"/>
    <w:link w:val="FooterChar"/>
    <w:uiPriority w:val="99"/>
    <w:unhideWhenUsed/>
    <w:rsid w:val="00CD6D6C"/>
    <w:pPr>
      <w:tabs>
        <w:tab w:val="center" w:pos="4680"/>
        <w:tab w:val="right" w:pos="9360"/>
      </w:tabs>
    </w:pPr>
  </w:style>
  <w:style w:type="character" w:customStyle="1" w:styleId="FooterChar">
    <w:name w:val="Footer Char"/>
    <w:basedOn w:val="DefaultParagraphFont"/>
    <w:link w:val="Footer"/>
    <w:uiPriority w:val="99"/>
    <w:rsid w:val="00CD6D6C"/>
  </w:style>
  <w:style w:type="table" w:styleId="TableGrid">
    <w:name w:val="Table Grid"/>
    <w:basedOn w:val="TableNormal"/>
    <w:uiPriority w:val="39"/>
    <w:rsid w:val="00CD6D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CD6D6C"/>
    <w:pPr>
      <w:widowControl w:val="0"/>
      <w:autoSpaceDE w:val="0"/>
      <w:autoSpaceDN w:val="0"/>
      <w:adjustRightInd w:val="0"/>
      <w:spacing w:line="288" w:lineRule="auto"/>
      <w:textAlignment w:val="center"/>
    </w:pPr>
    <w:rPr>
      <w:rFonts w:ascii="MinionPro-Regular" w:eastAsia="MS Mincho" w:hAnsi="MinionPro-Regular" w:cs="MinionPro-Regular"/>
      <w:color w:val="000000"/>
      <w:lang w:eastAsia="en-CA"/>
    </w:rPr>
  </w:style>
  <w:style w:type="paragraph" w:styleId="ListParagraph">
    <w:name w:val="List Paragraph"/>
    <w:basedOn w:val="Normal"/>
    <w:link w:val="ListParagraphChar"/>
    <w:uiPriority w:val="34"/>
    <w:qFormat/>
    <w:rsid w:val="00CD6D6C"/>
    <w:pPr>
      <w:ind w:left="720"/>
      <w:contextualSpacing/>
    </w:pPr>
  </w:style>
  <w:style w:type="paragraph" w:customStyle="1" w:styleId="Default">
    <w:name w:val="Default"/>
    <w:rsid w:val="00CD6D6C"/>
    <w:pPr>
      <w:autoSpaceDE w:val="0"/>
      <w:autoSpaceDN w:val="0"/>
      <w:adjustRightInd w:val="0"/>
      <w:spacing w:after="0" w:line="240" w:lineRule="auto"/>
    </w:pPr>
    <w:rPr>
      <w:rFonts w:ascii="Times New Roman" w:eastAsia="Times New Roman" w:hAnsi="Times New Roman" w:cs="Times New Roman"/>
      <w:color w:val="000000"/>
      <w:sz w:val="24"/>
      <w:szCs w:val="24"/>
      <w:lang w:val="fr-CA"/>
    </w:rPr>
  </w:style>
  <w:style w:type="character" w:styleId="Hyperlink">
    <w:name w:val="Hyperlink"/>
    <w:basedOn w:val="DefaultParagraphFont"/>
    <w:uiPriority w:val="99"/>
    <w:unhideWhenUsed/>
    <w:rsid w:val="00AB0C00"/>
    <w:rPr>
      <w:color w:val="0563C1" w:themeColor="hyperlink"/>
      <w:u w:val="single"/>
    </w:rPr>
  </w:style>
  <w:style w:type="character" w:styleId="FootnoteReference">
    <w:name w:val="footnote reference"/>
    <w:aliases w:val="(NECG) Footnote Reference,fr,o,Style 6,Style 20,-E Funotenzeichen,A,Appel note de bas de p,FR,Footnote Reference/,Footnote Reference1,Style 12,Style 124,Style 13,Style 17,Style 3,Style 34,Style 4,Style 7,Style 9,callout"/>
    <w:unhideWhenUsed/>
    <w:rsid w:val="007C0578"/>
    <w:rPr>
      <w:vertAlign w:val="superscript"/>
    </w:rPr>
  </w:style>
  <w:style w:type="character" w:customStyle="1" w:styleId="UnresolvedMention1">
    <w:name w:val="Unresolved Mention1"/>
    <w:basedOn w:val="DefaultParagraphFont"/>
    <w:uiPriority w:val="99"/>
    <w:semiHidden/>
    <w:unhideWhenUsed/>
    <w:rsid w:val="001F7DF6"/>
    <w:rPr>
      <w:color w:val="605E5C"/>
      <w:shd w:val="clear" w:color="auto" w:fill="E1DFDD"/>
    </w:rPr>
  </w:style>
  <w:style w:type="character" w:customStyle="1" w:styleId="dr1">
    <w:name w:val="dr1"/>
    <w:basedOn w:val="DefaultParagraphFont"/>
    <w:rsid w:val="004A7535"/>
    <w:rPr>
      <w:rFonts w:ascii="Open Sans" w:hAnsi="Open Sans" w:hint="default"/>
      <w:b/>
      <w:bCs/>
      <w:i w:val="0"/>
      <w:iCs w:val="0"/>
      <w:sz w:val="24"/>
      <w:szCs w:val="24"/>
    </w:rPr>
  </w:style>
  <w:style w:type="paragraph" w:styleId="BalloonText">
    <w:name w:val="Balloon Text"/>
    <w:basedOn w:val="Normal"/>
    <w:link w:val="BalloonTextChar"/>
    <w:uiPriority w:val="99"/>
    <w:semiHidden/>
    <w:unhideWhenUsed/>
    <w:rsid w:val="00AC24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4D7"/>
    <w:rPr>
      <w:rFonts w:ascii="Segoe UI" w:eastAsia="Times New Roman" w:hAnsi="Segoe UI" w:cs="Segoe UI"/>
      <w:sz w:val="18"/>
      <w:szCs w:val="18"/>
      <w:lang w:val="en-US"/>
    </w:rPr>
  </w:style>
  <w:style w:type="character" w:customStyle="1" w:styleId="Mentionnonrsolue1">
    <w:name w:val="Mention non résolue1"/>
    <w:basedOn w:val="DefaultParagraphFont"/>
    <w:uiPriority w:val="99"/>
    <w:semiHidden/>
    <w:unhideWhenUsed/>
    <w:rsid w:val="00D0539E"/>
    <w:rPr>
      <w:color w:val="605E5C"/>
      <w:shd w:val="clear" w:color="auto" w:fill="E1DFDD"/>
    </w:rPr>
  </w:style>
  <w:style w:type="paragraph" w:customStyle="1" w:styleId="trt0xe">
    <w:name w:val="trt0xe"/>
    <w:basedOn w:val="Normal"/>
    <w:rsid w:val="009D5A3A"/>
  </w:style>
  <w:style w:type="character" w:customStyle="1" w:styleId="Mentionnonrsolue2">
    <w:name w:val="Mention non résolue2"/>
    <w:basedOn w:val="DefaultParagraphFont"/>
    <w:uiPriority w:val="99"/>
    <w:semiHidden/>
    <w:unhideWhenUsed/>
    <w:rsid w:val="00B75D8B"/>
    <w:rPr>
      <w:color w:val="605E5C"/>
      <w:shd w:val="clear" w:color="auto" w:fill="E1DFDD"/>
    </w:rPr>
  </w:style>
  <w:style w:type="paragraph" w:styleId="FootnoteText">
    <w:name w:val="footnote text"/>
    <w:aliases w:val="BG Footnote Text,BGN Footnote Text,ALTS FOOTNOTE,Footnote Text Char1,Footnote Text Char Char,Footnote Text Char1 Char Char,Footnote Text Char Char Char Char1,Footnote Text Char1 Char Char Char Char1,fn,FOOTNOTE"/>
    <w:basedOn w:val="Normal"/>
    <w:link w:val="FootnoteTextChar"/>
    <w:unhideWhenUsed/>
    <w:rsid w:val="000655E2"/>
    <w:rPr>
      <w:sz w:val="20"/>
      <w:szCs w:val="20"/>
    </w:rPr>
  </w:style>
  <w:style w:type="character" w:customStyle="1" w:styleId="FootnoteTextChar">
    <w:name w:val="Footnote Text Char"/>
    <w:aliases w:val="BG Footnote Text Char,BGN Footnote Text Char,ALTS FOOTNOTE Char,Footnote Text Char1 Char,Footnote Text Char Char Char,Footnote Text Char1 Char Char Char,Footnote Text Char Char Char Char1 Char,fn Char,FOOTNOTE Char"/>
    <w:basedOn w:val="DefaultParagraphFont"/>
    <w:link w:val="FootnoteText"/>
    <w:rsid w:val="000655E2"/>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sid w:val="000B5BF6"/>
    <w:rPr>
      <w:sz w:val="16"/>
      <w:szCs w:val="16"/>
    </w:rPr>
  </w:style>
  <w:style w:type="paragraph" w:styleId="CommentText">
    <w:name w:val="annotation text"/>
    <w:basedOn w:val="Normal"/>
    <w:link w:val="CommentTextChar"/>
    <w:uiPriority w:val="99"/>
    <w:semiHidden/>
    <w:unhideWhenUsed/>
    <w:rsid w:val="000B5BF6"/>
    <w:rPr>
      <w:sz w:val="20"/>
      <w:szCs w:val="20"/>
    </w:rPr>
  </w:style>
  <w:style w:type="character" w:customStyle="1" w:styleId="CommentTextChar">
    <w:name w:val="Comment Text Char"/>
    <w:basedOn w:val="DefaultParagraphFont"/>
    <w:link w:val="CommentText"/>
    <w:uiPriority w:val="99"/>
    <w:semiHidden/>
    <w:rsid w:val="000B5BF6"/>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0B5BF6"/>
    <w:rPr>
      <w:b/>
      <w:bCs/>
    </w:rPr>
  </w:style>
  <w:style w:type="character" w:customStyle="1" w:styleId="CommentSubjectChar">
    <w:name w:val="Comment Subject Char"/>
    <w:basedOn w:val="CommentTextChar"/>
    <w:link w:val="CommentSubject"/>
    <w:uiPriority w:val="99"/>
    <w:semiHidden/>
    <w:rsid w:val="000B5BF6"/>
    <w:rPr>
      <w:rFonts w:ascii="Times New Roman" w:eastAsia="Times New Roman" w:hAnsi="Times New Roman" w:cs="Times New Roman"/>
      <w:b/>
      <w:bCs/>
      <w:sz w:val="20"/>
      <w:szCs w:val="20"/>
      <w:lang w:val="en-US"/>
    </w:rPr>
  </w:style>
  <w:style w:type="character" w:styleId="Emphasis">
    <w:name w:val="Emphasis"/>
    <w:basedOn w:val="DefaultParagraphFont"/>
    <w:uiPriority w:val="20"/>
    <w:qFormat/>
    <w:rsid w:val="00DF1713"/>
    <w:rPr>
      <w:i/>
      <w:iCs/>
    </w:rPr>
  </w:style>
  <w:style w:type="character" w:styleId="Strong">
    <w:name w:val="Strong"/>
    <w:basedOn w:val="DefaultParagraphFont"/>
    <w:uiPriority w:val="22"/>
    <w:qFormat/>
    <w:rsid w:val="000B66FE"/>
    <w:rPr>
      <w:b/>
      <w:bCs/>
    </w:rPr>
  </w:style>
  <w:style w:type="paragraph" w:styleId="Revision">
    <w:name w:val="Revision"/>
    <w:hidden/>
    <w:uiPriority w:val="99"/>
    <w:semiHidden/>
    <w:rsid w:val="002B2151"/>
    <w:pPr>
      <w:spacing w:after="0" w:line="240" w:lineRule="auto"/>
    </w:pPr>
    <w:rPr>
      <w:rFonts w:ascii="Times New Roman" w:eastAsia="Times New Roman" w:hAnsi="Times New Roman" w:cs="Times New Roman"/>
      <w:sz w:val="24"/>
      <w:szCs w:val="24"/>
      <w:lang w:val="en-US"/>
    </w:rPr>
  </w:style>
  <w:style w:type="paragraph" w:customStyle="1" w:styleId="footnotedescription">
    <w:name w:val="footnote description"/>
    <w:next w:val="Normal"/>
    <w:link w:val="footnotedescriptionChar"/>
    <w:hidden/>
    <w:rsid w:val="005B43A7"/>
    <w:pPr>
      <w:spacing w:after="0"/>
    </w:pPr>
    <w:rPr>
      <w:rFonts w:ascii="Times New Roman" w:eastAsia="Times New Roman" w:hAnsi="Times New Roman" w:cs="Times New Roman"/>
      <w:color w:val="000000"/>
      <w:sz w:val="20"/>
      <w:lang w:eastAsia="en-CA"/>
    </w:rPr>
  </w:style>
  <w:style w:type="character" w:customStyle="1" w:styleId="footnotedescriptionChar">
    <w:name w:val="footnote description Char"/>
    <w:link w:val="footnotedescription"/>
    <w:rsid w:val="005B43A7"/>
    <w:rPr>
      <w:rFonts w:ascii="Times New Roman" w:eastAsia="Times New Roman" w:hAnsi="Times New Roman" w:cs="Times New Roman"/>
      <w:color w:val="000000"/>
      <w:sz w:val="20"/>
      <w:lang w:eastAsia="en-CA"/>
    </w:rPr>
  </w:style>
  <w:style w:type="character" w:customStyle="1" w:styleId="footnotemark">
    <w:name w:val="footnote mark"/>
    <w:hidden/>
    <w:rsid w:val="005B43A7"/>
    <w:rPr>
      <w:rFonts w:ascii="Times New Roman" w:eastAsia="Times New Roman" w:hAnsi="Times New Roman" w:cs="Times New Roman"/>
      <w:color w:val="000000"/>
      <w:sz w:val="20"/>
      <w:vertAlign w:val="superscript"/>
    </w:rPr>
  </w:style>
  <w:style w:type="character" w:customStyle="1" w:styleId="hgkelc">
    <w:name w:val="hgkelc"/>
    <w:basedOn w:val="DefaultParagraphFont"/>
    <w:rsid w:val="004D2E99"/>
  </w:style>
  <w:style w:type="character" w:customStyle="1" w:styleId="ListParagraphChar">
    <w:name w:val="List Paragraph Char"/>
    <w:basedOn w:val="DefaultParagraphFont"/>
    <w:link w:val="ListParagraph"/>
    <w:uiPriority w:val="34"/>
    <w:locked/>
    <w:rsid w:val="00895968"/>
    <w:rPr>
      <w:rFonts w:ascii="Times New Roman" w:eastAsia="Times New Roman" w:hAnsi="Times New Roman" w:cs="Times New Roman"/>
      <w:sz w:val="24"/>
      <w:szCs w:val="24"/>
      <w:lang w:val="en-US"/>
    </w:rPr>
  </w:style>
  <w:style w:type="paragraph" w:customStyle="1" w:styleId="subparagraph">
    <w:name w:val="subparagraph"/>
    <w:basedOn w:val="Normal"/>
    <w:rsid w:val="00895968"/>
    <w:pPr>
      <w:spacing w:before="100" w:beforeAutospacing="1" w:after="100" w:afterAutospacing="1"/>
    </w:pPr>
    <w:rPr>
      <w:lang w:val="en-CA" w:eastAsia="en-CA"/>
    </w:rPr>
  </w:style>
  <w:style w:type="character" w:customStyle="1" w:styleId="lawlabel">
    <w:name w:val="lawlabel"/>
    <w:basedOn w:val="DefaultParagraphFont"/>
    <w:rsid w:val="00895968"/>
  </w:style>
  <w:style w:type="character" w:styleId="UnresolvedMention">
    <w:name w:val="Unresolved Mention"/>
    <w:basedOn w:val="DefaultParagraphFont"/>
    <w:uiPriority w:val="99"/>
    <w:semiHidden/>
    <w:unhideWhenUsed/>
    <w:rsid w:val="00D77F59"/>
    <w:rPr>
      <w:color w:val="605E5C"/>
      <w:shd w:val="clear" w:color="auto" w:fill="E1DFDD"/>
    </w:rPr>
  </w:style>
  <w:style w:type="paragraph" w:styleId="BodyText">
    <w:name w:val="Body Text"/>
    <w:basedOn w:val="Normal"/>
    <w:link w:val="BodyTextChar"/>
    <w:uiPriority w:val="1"/>
    <w:qFormat/>
    <w:rsid w:val="009A389F"/>
    <w:pPr>
      <w:widowControl w:val="0"/>
      <w:autoSpaceDE w:val="0"/>
      <w:autoSpaceDN w:val="0"/>
    </w:pPr>
    <w:rPr>
      <w:rFonts w:ascii="Arial" w:eastAsia="Arial" w:hAnsi="Arial" w:cs="Arial"/>
      <w:sz w:val="22"/>
      <w:szCs w:val="22"/>
      <w:lang w:val="en-CA" w:eastAsia="en-CA" w:bidi="en-CA"/>
    </w:rPr>
  </w:style>
  <w:style w:type="character" w:customStyle="1" w:styleId="BodyTextChar">
    <w:name w:val="Body Text Char"/>
    <w:basedOn w:val="DefaultParagraphFont"/>
    <w:link w:val="BodyText"/>
    <w:uiPriority w:val="1"/>
    <w:rsid w:val="009A389F"/>
    <w:rPr>
      <w:rFonts w:ascii="Arial" w:eastAsia="Arial" w:hAnsi="Arial" w:cs="Arial"/>
      <w:lang w:eastAsia="en-CA" w:bidi="en-CA"/>
    </w:rPr>
  </w:style>
  <w:style w:type="character" w:styleId="FollowedHyperlink">
    <w:name w:val="FollowedHyperlink"/>
    <w:basedOn w:val="DefaultParagraphFont"/>
    <w:uiPriority w:val="99"/>
    <w:semiHidden/>
    <w:unhideWhenUsed/>
    <w:rsid w:val="00084B1B"/>
    <w:rPr>
      <w:color w:val="954F72" w:themeColor="followedHyperlink"/>
      <w:u w:val="single"/>
    </w:rPr>
  </w:style>
  <w:style w:type="paragraph" w:customStyle="1" w:styleId="ParaNum">
    <w:name w:val="ParaNum"/>
    <w:basedOn w:val="Normal"/>
    <w:link w:val="ParaNumCharChar1"/>
    <w:rsid w:val="003228BF"/>
    <w:pPr>
      <w:widowControl w:val="0"/>
      <w:numPr>
        <w:numId w:val="1"/>
      </w:numPr>
      <w:tabs>
        <w:tab w:val="clear" w:pos="1080"/>
        <w:tab w:val="num" w:pos="1440"/>
      </w:tabs>
      <w:spacing w:after="120"/>
    </w:pPr>
    <w:rPr>
      <w:snapToGrid w:val="0"/>
      <w:kern w:val="28"/>
      <w:sz w:val="22"/>
      <w:szCs w:val="20"/>
    </w:rPr>
  </w:style>
  <w:style w:type="character" w:customStyle="1" w:styleId="ParaNumCharChar1">
    <w:name w:val="ParaNum Char Char1"/>
    <w:link w:val="ParaNum"/>
    <w:locked/>
    <w:rsid w:val="003228BF"/>
    <w:rPr>
      <w:rFonts w:ascii="Times New Roman" w:eastAsia="Times New Roman" w:hAnsi="Times New Roman" w:cs="Times New Roman"/>
      <w:snapToGrid w:val="0"/>
      <w:kern w:val="28"/>
      <w:szCs w:val="20"/>
      <w:lang w:val="en-US"/>
    </w:rPr>
  </w:style>
  <w:style w:type="character" w:customStyle="1" w:styleId="Heading1Char">
    <w:name w:val="Heading 1 Char"/>
    <w:basedOn w:val="DefaultParagraphFont"/>
    <w:link w:val="Heading1"/>
    <w:uiPriority w:val="9"/>
    <w:rsid w:val="00161615"/>
    <w:rPr>
      <w:b/>
      <w:sz w:val="28"/>
    </w:rPr>
  </w:style>
  <w:style w:type="character" w:customStyle="1" w:styleId="Heading2Char">
    <w:name w:val="Heading 2 Char"/>
    <w:basedOn w:val="DefaultParagraphFont"/>
    <w:link w:val="Heading2"/>
    <w:uiPriority w:val="9"/>
    <w:rsid w:val="00161615"/>
    <w:rPr>
      <w:b/>
      <w:sz w:val="24"/>
      <w:szCs w:val="24"/>
    </w:rPr>
  </w:style>
  <w:style w:type="character" w:customStyle="1" w:styleId="Heading3Char">
    <w:name w:val="Heading 3 Char"/>
    <w:basedOn w:val="DefaultParagraphFont"/>
    <w:link w:val="Heading3"/>
    <w:uiPriority w:val="9"/>
    <w:rsid w:val="00161615"/>
  </w:style>
  <w:style w:type="character" w:customStyle="1" w:styleId="Heading4Char">
    <w:name w:val="Heading 4 Char"/>
    <w:basedOn w:val="DefaultParagraphFont"/>
    <w:link w:val="Heading4"/>
    <w:uiPriority w:val="9"/>
    <w:rsid w:val="00161615"/>
    <w:rPr>
      <w:rFonts w:eastAsiaTheme="majorEastAsia" w:cstheme="majorBidi"/>
      <w:iCs/>
      <w:color w:val="000000" w:themeColor="text1"/>
      <w:lang w:val="en-US"/>
    </w:rPr>
  </w:style>
  <w:style w:type="character" w:customStyle="1" w:styleId="Heading5Char">
    <w:name w:val="Heading 5 Char"/>
    <w:basedOn w:val="DefaultParagraphFont"/>
    <w:link w:val="Heading5"/>
    <w:uiPriority w:val="9"/>
    <w:rsid w:val="00161615"/>
    <w:rPr>
      <w:rFonts w:eastAsiaTheme="majorEastAsia" w:cstheme="majorBidi"/>
    </w:rPr>
  </w:style>
  <w:style w:type="character" w:customStyle="1" w:styleId="Heading6Char">
    <w:name w:val="Heading 6 Char"/>
    <w:basedOn w:val="DefaultParagraphFont"/>
    <w:link w:val="Heading6"/>
    <w:uiPriority w:val="9"/>
    <w:rsid w:val="00161615"/>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161615"/>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16161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61615"/>
    <w:rPr>
      <w:rFonts w:asciiTheme="majorHAnsi" w:eastAsiaTheme="majorEastAsia" w:hAnsiTheme="majorHAnsi" w:cstheme="majorBidi"/>
      <w:i/>
      <w:iCs/>
      <w:color w:val="272727" w:themeColor="text1" w:themeTint="D8"/>
      <w:sz w:val="21"/>
      <w:szCs w:val="21"/>
    </w:rPr>
  </w:style>
  <w:style w:type="table" w:customStyle="1" w:styleId="TableGrid1">
    <w:name w:val="Table Grid1"/>
    <w:basedOn w:val="TableNormal"/>
    <w:next w:val="TableGrid"/>
    <w:uiPriority w:val="39"/>
    <w:rsid w:val="00161615"/>
    <w:pPr>
      <w:spacing w:after="0" w:line="240" w:lineRule="auto"/>
    </w:pPr>
    <w:rPr>
      <w:rFonts w:ascii="Arial" w:hAnsi="Arial" w:cs="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61615"/>
    <w:pPr>
      <w:spacing w:after="0" w:line="240" w:lineRule="auto"/>
    </w:pPr>
    <w:rPr>
      <w:rFonts w:ascii="Arial" w:hAnsi="Arial" w:cs="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7D2A34"/>
    <w:rPr>
      <w:rFonts w:ascii="Calibri" w:eastAsiaTheme="minorHAnsi" w:hAnsi="Calibri" w:cs="Calibri"/>
      <w:sz w:val="22"/>
      <w:szCs w:val="22"/>
      <w:lang w:val="en-CA" w:eastAsia="en-CA"/>
    </w:rPr>
  </w:style>
  <w:style w:type="paragraph" w:styleId="NormalWeb">
    <w:name w:val="Normal (Web)"/>
    <w:basedOn w:val="Normal"/>
    <w:uiPriority w:val="99"/>
    <w:unhideWhenUsed/>
    <w:rsid w:val="004922E6"/>
    <w:pPr>
      <w:spacing w:before="100" w:beforeAutospacing="1" w:after="100" w:afterAutospacing="1"/>
    </w:pPr>
    <w:rPr>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3110">
      <w:bodyDiv w:val="1"/>
      <w:marLeft w:val="0"/>
      <w:marRight w:val="0"/>
      <w:marTop w:val="0"/>
      <w:marBottom w:val="0"/>
      <w:divBdr>
        <w:top w:val="none" w:sz="0" w:space="0" w:color="auto"/>
        <w:left w:val="none" w:sz="0" w:space="0" w:color="auto"/>
        <w:bottom w:val="none" w:sz="0" w:space="0" w:color="auto"/>
        <w:right w:val="none" w:sz="0" w:space="0" w:color="auto"/>
      </w:divBdr>
    </w:div>
    <w:div w:id="140124682">
      <w:bodyDiv w:val="1"/>
      <w:marLeft w:val="0"/>
      <w:marRight w:val="0"/>
      <w:marTop w:val="0"/>
      <w:marBottom w:val="0"/>
      <w:divBdr>
        <w:top w:val="none" w:sz="0" w:space="0" w:color="auto"/>
        <w:left w:val="none" w:sz="0" w:space="0" w:color="auto"/>
        <w:bottom w:val="none" w:sz="0" w:space="0" w:color="auto"/>
        <w:right w:val="none" w:sz="0" w:space="0" w:color="auto"/>
      </w:divBdr>
    </w:div>
    <w:div w:id="216673387">
      <w:bodyDiv w:val="1"/>
      <w:marLeft w:val="0"/>
      <w:marRight w:val="0"/>
      <w:marTop w:val="0"/>
      <w:marBottom w:val="0"/>
      <w:divBdr>
        <w:top w:val="none" w:sz="0" w:space="0" w:color="auto"/>
        <w:left w:val="none" w:sz="0" w:space="0" w:color="auto"/>
        <w:bottom w:val="none" w:sz="0" w:space="0" w:color="auto"/>
        <w:right w:val="none" w:sz="0" w:space="0" w:color="auto"/>
      </w:divBdr>
      <w:divsChild>
        <w:div w:id="2048599060">
          <w:marLeft w:val="274"/>
          <w:marRight w:val="0"/>
          <w:marTop w:val="0"/>
          <w:marBottom w:val="0"/>
          <w:divBdr>
            <w:top w:val="none" w:sz="0" w:space="0" w:color="auto"/>
            <w:left w:val="none" w:sz="0" w:space="0" w:color="auto"/>
            <w:bottom w:val="none" w:sz="0" w:space="0" w:color="auto"/>
            <w:right w:val="none" w:sz="0" w:space="0" w:color="auto"/>
          </w:divBdr>
        </w:div>
        <w:div w:id="944504997">
          <w:marLeft w:val="274"/>
          <w:marRight w:val="0"/>
          <w:marTop w:val="0"/>
          <w:marBottom w:val="0"/>
          <w:divBdr>
            <w:top w:val="none" w:sz="0" w:space="0" w:color="auto"/>
            <w:left w:val="none" w:sz="0" w:space="0" w:color="auto"/>
            <w:bottom w:val="none" w:sz="0" w:space="0" w:color="auto"/>
            <w:right w:val="none" w:sz="0" w:space="0" w:color="auto"/>
          </w:divBdr>
        </w:div>
        <w:div w:id="738020846">
          <w:marLeft w:val="274"/>
          <w:marRight w:val="0"/>
          <w:marTop w:val="0"/>
          <w:marBottom w:val="0"/>
          <w:divBdr>
            <w:top w:val="none" w:sz="0" w:space="0" w:color="auto"/>
            <w:left w:val="none" w:sz="0" w:space="0" w:color="auto"/>
            <w:bottom w:val="none" w:sz="0" w:space="0" w:color="auto"/>
            <w:right w:val="none" w:sz="0" w:space="0" w:color="auto"/>
          </w:divBdr>
        </w:div>
        <w:div w:id="1799448063">
          <w:marLeft w:val="274"/>
          <w:marRight w:val="0"/>
          <w:marTop w:val="0"/>
          <w:marBottom w:val="0"/>
          <w:divBdr>
            <w:top w:val="none" w:sz="0" w:space="0" w:color="auto"/>
            <w:left w:val="none" w:sz="0" w:space="0" w:color="auto"/>
            <w:bottom w:val="none" w:sz="0" w:space="0" w:color="auto"/>
            <w:right w:val="none" w:sz="0" w:space="0" w:color="auto"/>
          </w:divBdr>
        </w:div>
        <w:div w:id="774791511">
          <w:marLeft w:val="274"/>
          <w:marRight w:val="0"/>
          <w:marTop w:val="0"/>
          <w:marBottom w:val="0"/>
          <w:divBdr>
            <w:top w:val="none" w:sz="0" w:space="0" w:color="auto"/>
            <w:left w:val="none" w:sz="0" w:space="0" w:color="auto"/>
            <w:bottom w:val="none" w:sz="0" w:space="0" w:color="auto"/>
            <w:right w:val="none" w:sz="0" w:space="0" w:color="auto"/>
          </w:divBdr>
        </w:div>
        <w:div w:id="482550158">
          <w:marLeft w:val="274"/>
          <w:marRight w:val="0"/>
          <w:marTop w:val="0"/>
          <w:marBottom w:val="0"/>
          <w:divBdr>
            <w:top w:val="none" w:sz="0" w:space="0" w:color="auto"/>
            <w:left w:val="none" w:sz="0" w:space="0" w:color="auto"/>
            <w:bottom w:val="none" w:sz="0" w:space="0" w:color="auto"/>
            <w:right w:val="none" w:sz="0" w:space="0" w:color="auto"/>
          </w:divBdr>
        </w:div>
        <w:div w:id="2119910687">
          <w:marLeft w:val="274"/>
          <w:marRight w:val="0"/>
          <w:marTop w:val="0"/>
          <w:marBottom w:val="0"/>
          <w:divBdr>
            <w:top w:val="none" w:sz="0" w:space="0" w:color="auto"/>
            <w:left w:val="none" w:sz="0" w:space="0" w:color="auto"/>
            <w:bottom w:val="none" w:sz="0" w:space="0" w:color="auto"/>
            <w:right w:val="none" w:sz="0" w:space="0" w:color="auto"/>
          </w:divBdr>
        </w:div>
        <w:div w:id="1942103868">
          <w:marLeft w:val="274"/>
          <w:marRight w:val="0"/>
          <w:marTop w:val="0"/>
          <w:marBottom w:val="0"/>
          <w:divBdr>
            <w:top w:val="none" w:sz="0" w:space="0" w:color="auto"/>
            <w:left w:val="none" w:sz="0" w:space="0" w:color="auto"/>
            <w:bottom w:val="none" w:sz="0" w:space="0" w:color="auto"/>
            <w:right w:val="none" w:sz="0" w:space="0" w:color="auto"/>
          </w:divBdr>
        </w:div>
        <w:div w:id="821965826">
          <w:marLeft w:val="274"/>
          <w:marRight w:val="0"/>
          <w:marTop w:val="0"/>
          <w:marBottom w:val="0"/>
          <w:divBdr>
            <w:top w:val="none" w:sz="0" w:space="0" w:color="auto"/>
            <w:left w:val="none" w:sz="0" w:space="0" w:color="auto"/>
            <w:bottom w:val="none" w:sz="0" w:space="0" w:color="auto"/>
            <w:right w:val="none" w:sz="0" w:space="0" w:color="auto"/>
          </w:divBdr>
        </w:div>
        <w:div w:id="702171464">
          <w:marLeft w:val="274"/>
          <w:marRight w:val="0"/>
          <w:marTop w:val="0"/>
          <w:marBottom w:val="0"/>
          <w:divBdr>
            <w:top w:val="none" w:sz="0" w:space="0" w:color="auto"/>
            <w:left w:val="none" w:sz="0" w:space="0" w:color="auto"/>
            <w:bottom w:val="none" w:sz="0" w:space="0" w:color="auto"/>
            <w:right w:val="none" w:sz="0" w:space="0" w:color="auto"/>
          </w:divBdr>
        </w:div>
        <w:div w:id="118767633">
          <w:marLeft w:val="274"/>
          <w:marRight w:val="0"/>
          <w:marTop w:val="0"/>
          <w:marBottom w:val="0"/>
          <w:divBdr>
            <w:top w:val="none" w:sz="0" w:space="0" w:color="auto"/>
            <w:left w:val="none" w:sz="0" w:space="0" w:color="auto"/>
            <w:bottom w:val="none" w:sz="0" w:space="0" w:color="auto"/>
            <w:right w:val="none" w:sz="0" w:space="0" w:color="auto"/>
          </w:divBdr>
        </w:div>
        <w:div w:id="1577015307">
          <w:marLeft w:val="274"/>
          <w:marRight w:val="0"/>
          <w:marTop w:val="0"/>
          <w:marBottom w:val="0"/>
          <w:divBdr>
            <w:top w:val="none" w:sz="0" w:space="0" w:color="auto"/>
            <w:left w:val="none" w:sz="0" w:space="0" w:color="auto"/>
            <w:bottom w:val="none" w:sz="0" w:space="0" w:color="auto"/>
            <w:right w:val="none" w:sz="0" w:space="0" w:color="auto"/>
          </w:divBdr>
        </w:div>
      </w:divsChild>
    </w:div>
    <w:div w:id="308020620">
      <w:bodyDiv w:val="1"/>
      <w:marLeft w:val="0"/>
      <w:marRight w:val="0"/>
      <w:marTop w:val="0"/>
      <w:marBottom w:val="0"/>
      <w:divBdr>
        <w:top w:val="none" w:sz="0" w:space="0" w:color="auto"/>
        <w:left w:val="none" w:sz="0" w:space="0" w:color="auto"/>
        <w:bottom w:val="none" w:sz="0" w:space="0" w:color="auto"/>
        <w:right w:val="none" w:sz="0" w:space="0" w:color="auto"/>
      </w:divBdr>
    </w:div>
    <w:div w:id="425465934">
      <w:bodyDiv w:val="1"/>
      <w:marLeft w:val="0"/>
      <w:marRight w:val="0"/>
      <w:marTop w:val="0"/>
      <w:marBottom w:val="0"/>
      <w:divBdr>
        <w:top w:val="none" w:sz="0" w:space="0" w:color="auto"/>
        <w:left w:val="none" w:sz="0" w:space="0" w:color="auto"/>
        <w:bottom w:val="none" w:sz="0" w:space="0" w:color="auto"/>
        <w:right w:val="none" w:sz="0" w:space="0" w:color="auto"/>
      </w:divBdr>
    </w:div>
    <w:div w:id="534006212">
      <w:bodyDiv w:val="1"/>
      <w:marLeft w:val="0"/>
      <w:marRight w:val="0"/>
      <w:marTop w:val="0"/>
      <w:marBottom w:val="0"/>
      <w:divBdr>
        <w:top w:val="none" w:sz="0" w:space="0" w:color="auto"/>
        <w:left w:val="none" w:sz="0" w:space="0" w:color="auto"/>
        <w:bottom w:val="none" w:sz="0" w:space="0" w:color="auto"/>
        <w:right w:val="none" w:sz="0" w:space="0" w:color="auto"/>
      </w:divBdr>
    </w:div>
    <w:div w:id="912086874">
      <w:bodyDiv w:val="1"/>
      <w:marLeft w:val="0"/>
      <w:marRight w:val="0"/>
      <w:marTop w:val="0"/>
      <w:marBottom w:val="0"/>
      <w:divBdr>
        <w:top w:val="none" w:sz="0" w:space="0" w:color="auto"/>
        <w:left w:val="none" w:sz="0" w:space="0" w:color="auto"/>
        <w:bottom w:val="none" w:sz="0" w:space="0" w:color="auto"/>
        <w:right w:val="none" w:sz="0" w:space="0" w:color="auto"/>
      </w:divBdr>
    </w:div>
    <w:div w:id="933980524">
      <w:bodyDiv w:val="1"/>
      <w:marLeft w:val="0"/>
      <w:marRight w:val="0"/>
      <w:marTop w:val="0"/>
      <w:marBottom w:val="0"/>
      <w:divBdr>
        <w:top w:val="none" w:sz="0" w:space="0" w:color="auto"/>
        <w:left w:val="none" w:sz="0" w:space="0" w:color="auto"/>
        <w:bottom w:val="none" w:sz="0" w:space="0" w:color="auto"/>
        <w:right w:val="none" w:sz="0" w:space="0" w:color="auto"/>
      </w:divBdr>
    </w:div>
    <w:div w:id="936601564">
      <w:bodyDiv w:val="1"/>
      <w:marLeft w:val="0"/>
      <w:marRight w:val="0"/>
      <w:marTop w:val="0"/>
      <w:marBottom w:val="0"/>
      <w:divBdr>
        <w:top w:val="none" w:sz="0" w:space="0" w:color="auto"/>
        <w:left w:val="none" w:sz="0" w:space="0" w:color="auto"/>
        <w:bottom w:val="none" w:sz="0" w:space="0" w:color="auto"/>
        <w:right w:val="none" w:sz="0" w:space="0" w:color="auto"/>
      </w:divBdr>
    </w:div>
    <w:div w:id="1282883444">
      <w:bodyDiv w:val="1"/>
      <w:marLeft w:val="0"/>
      <w:marRight w:val="0"/>
      <w:marTop w:val="0"/>
      <w:marBottom w:val="0"/>
      <w:divBdr>
        <w:top w:val="none" w:sz="0" w:space="0" w:color="auto"/>
        <w:left w:val="none" w:sz="0" w:space="0" w:color="auto"/>
        <w:bottom w:val="none" w:sz="0" w:space="0" w:color="auto"/>
        <w:right w:val="none" w:sz="0" w:space="0" w:color="auto"/>
      </w:divBdr>
    </w:div>
    <w:div w:id="1325208911">
      <w:bodyDiv w:val="1"/>
      <w:marLeft w:val="0"/>
      <w:marRight w:val="0"/>
      <w:marTop w:val="0"/>
      <w:marBottom w:val="0"/>
      <w:divBdr>
        <w:top w:val="none" w:sz="0" w:space="0" w:color="auto"/>
        <w:left w:val="none" w:sz="0" w:space="0" w:color="auto"/>
        <w:bottom w:val="none" w:sz="0" w:space="0" w:color="auto"/>
        <w:right w:val="none" w:sz="0" w:space="0" w:color="auto"/>
      </w:divBdr>
      <w:divsChild>
        <w:div w:id="1997875522">
          <w:marLeft w:val="0"/>
          <w:marRight w:val="0"/>
          <w:marTop w:val="0"/>
          <w:marBottom w:val="0"/>
          <w:divBdr>
            <w:top w:val="none" w:sz="0" w:space="0" w:color="auto"/>
            <w:left w:val="none" w:sz="0" w:space="0" w:color="auto"/>
            <w:bottom w:val="none" w:sz="0" w:space="0" w:color="auto"/>
            <w:right w:val="none" w:sz="0" w:space="0" w:color="auto"/>
          </w:divBdr>
          <w:divsChild>
            <w:div w:id="1894926177">
              <w:marLeft w:val="0"/>
              <w:marRight w:val="0"/>
              <w:marTop w:val="0"/>
              <w:marBottom w:val="0"/>
              <w:divBdr>
                <w:top w:val="none" w:sz="0" w:space="0" w:color="auto"/>
                <w:left w:val="none" w:sz="0" w:space="0" w:color="auto"/>
                <w:bottom w:val="none" w:sz="0" w:space="0" w:color="auto"/>
                <w:right w:val="none" w:sz="0" w:space="0" w:color="auto"/>
              </w:divBdr>
              <w:divsChild>
                <w:div w:id="849489029">
                  <w:marLeft w:val="0"/>
                  <w:marRight w:val="0"/>
                  <w:marTop w:val="0"/>
                  <w:marBottom w:val="0"/>
                  <w:divBdr>
                    <w:top w:val="none" w:sz="0" w:space="0" w:color="auto"/>
                    <w:left w:val="none" w:sz="0" w:space="0" w:color="auto"/>
                    <w:bottom w:val="none" w:sz="0" w:space="0" w:color="auto"/>
                    <w:right w:val="none" w:sz="0" w:space="0" w:color="auto"/>
                  </w:divBdr>
                  <w:divsChild>
                    <w:div w:id="1855880422">
                      <w:marLeft w:val="0"/>
                      <w:marRight w:val="0"/>
                      <w:marTop w:val="0"/>
                      <w:marBottom w:val="0"/>
                      <w:divBdr>
                        <w:top w:val="none" w:sz="0" w:space="0" w:color="auto"/>
                        <w:left w:val="none" w:sz="0" w:space="0" w:color="auto"/>
                        <w:bottom w:val="none" w:sz="0" w:space="0" w:color="auto"/>
                        <w:right w:val="none" w:sz="0" w:space="0" w:color="auto"/>
                      </w:divBdr>
                      <w:divsChild>
                        <w:div w:id="1818647087">
                          <w:marLeft w:val="0"/>
                          <w:marRight w:val="0"/>
                          <w:marTop w:val="0"/>
                          <w:marBottom w:val="0"/>
                          <w:divBdr>
                            <w:top w:val="none" w:sz="0" w:space="0" w:color="auto"/>
                            <w:left w:val="none" w:sz="0" w:space="0" w:color="auto"/>
                            <w:bottom w:val="none" w:sz="0" w:space="0" w:color="auto"/>
                            <w:right w:val="none" w:sz="0" w:space="0" w:color="auto"/>
                          </w:divBdr>
                          <w:divsChild>
                            <w:div w:id="2119567810">
                              <w:marLeft w:val="2250"/>
                              <w:marRight w:val="3960"/>
                              <w:marTop w:val="0"/>
                              <w:marBottom w:val="0"/>
                              <w:divBdr>
                                <w:top w:val="none" w:sz="0" w:space="0" w:color="auto"/>
                                <w:left w:val="none" w:sz="0" w:space="0" w:color="auto"/>
                                <w:bottom w:val="none" w:sz="0" w:space="0" w:color="auto"/>
                                <w:right w:val="none" w:sz="0" w:space="0" w:color="auto"/>
                              </w:divBdr>
                              <w:divsChild>
                                <w:div w:id="692147873">
                                  <w:marLeft w:val="0"/>
                                  <w:marRight w:val="0"/>
                                  <w:marTop w:val="0"/>
                                  <w:marBottom w:val="0"/>
                                  <w:divBdr>
                                    <w:top w:val="none" w:sz="0" w:space="0" w:color="auto"/>
                                    <w:left w:val="none" w:sz="0" w:space="0" w:color="auto"/>
                                    <w:bottom w:val="none" w:sz="0" w:space="0" w:color="auto"/>
                                    <w:right w:val="none" w:sz="0" w:space="0" w:color="auto"/>
                                  </w:divBdr>
                                  <w:divsChild>
                                    <w:div w:id="965739501">
                                      <w:marLeft w:val="0"/>
                                      <w:marRight w:val="0"/>
                                      <w:marTop w:val="0"/>
                                      <w:marBottom w:val="0"/>
                                      <w:divBdr>
                                        <w:top w:val="none" w:sz="0" w:space="0" w:color="auto"/>
                                        <w:left w:val="none" w:sz="0" w:space="0" w:color="auto"/>
                                        <w:bottom w:val="none" w:sz="0" w:space="0" w:color="auto"/>
                                        <w:right w:val="none" w:sz="0" w:space="0" w:color="auto"/>
                                      </w:divBdr>
                                      <w:divsChild>
                                        <w:div w:id="1410616570">
                                          <w:marLeft w:val="0"/>
                                          <w:marRight w:val="0"/>
                                          <w:marTop w:val="0"/>
                                          <w:marBottom w:val="0"/>
                                          <w:divBdr>
                                            <w:top w:val="none" w:sz="0" w:space="0" w:color="auto"/>
                                            <w:left w:val="none" w:sz="0" w:space="0" w:color="auto"/>
                                            <w:bottom w:val="none" w:sz="0" w:space="0" w:color="auto"/>
                                            <w:right w:val="none" w:sz="0" w:space="0" w:color="auto"/>
                                          </w:divBdr>
                                          <w:divsChild>
                                            <w:div w:id="1122457048">
                                              <w:marLeft w:val="0"/>
                                              <w:marRight w:val="0"/>
                                              <w:marTop w:val="90"/>
                                              <w:marBottom w:val="0"/>
                                              <w:divBdr>
                                                <w:top w:val="none" w:sz="0" w:space="0" w:color="auto"/>
                                                <w:left w:val="none" w:sz="0" w:space="0" w:color="auto"/>
                                                <w:bottom w:val="none" w:sz="0" w:space="0" w:color="auto"/>
                                                <w:right w:val="none" w:sz="0" w:space="0" w:color="auto"/>
                                              </w:divBdr>
                                              <w:divsChild>
                                                <w:div w:id="1990357942">
                                                  <w:marLeft w:val="0"/>
                                                  <w:marRight w:val="0"/>
                                                  <w:marTop w:val="0"/>
                                                  <w:marBottom w:val="0"/>
                                                  <w:divBdr>
                                                    <w:top w:val="none" w:sz="0" w:space="0" w:color="auto"/>
                                                    <w:left w:val="none" w:sz="0" w:space="0" w:color="auto"/>
                                                    <w:bottom w:val="none" w:sz="0" w:space="0" w:color="auto"/>
                                                    <w:right w:val="none" w:sz="0" w:space="0" w:color="auto"/>
                                                  </w:divBdr>
                                                  <w:divsChild>
                                                    <w:div w:id="977418607">
                                                      <w:marLeft w:val="0"/>
                                                      <w:marRight w:val="0"/>
                                                      <w:marTop w:val="0"/>
                                                      <w:marBottom w:val="405"/>
                                                      <w:divBdr>
                                                        <w:top w:val="none" w:sz="0" w:space="0" w:color="auto"/>
                                                        <w:left w:val="none" w:sz="0" w:space="0" w:color="auto"/>
                                                        <w:bottom w:val="none" w:sz="0" w:space="0" w:color="auto"/>
                                                        <w:right w:val="none" w:sz="0" w:space="0" w:color="auto"/>
                                                      </w:divBdr>
                                                      <w:divsChild>
                                                        <w:div w:id="1600412630">
                                                          <w:marLeft w:val="0"/>
                                                          <w:marRight w:val="0"/>
                                                          <w:marTop w:val="0"/>
                                                          <w:marBottom w:val="0"/>
                                                          <w:divBdr>
                                                            <w:top w:val="none" w:sz="0" w:space="0" w:color="auto"/>
                                                            <w:left w:val="none" w:sz="0" w:space="0" w:color="auto"/>
                                                            <w:bottom w:val="none" w:sz="0" w:space="0" w:color="auto"/>
                                                            <w:right w:val="none" w:sz="0" w:space="0" w:color="auto"/>
                                                          </w:divBdr>
                                                          <w:divsChild>
                                                            <w:div w:id="956912892">
                                                              <w:marLeft w:val="0"/>
                                                              <w:marRight w:val="0"/>
                                                              <w:marTop w:val="0"/>
                                                              <w:marBottom w:val="0"/>
                                                              <w:divBdr>
                                                                <w:top w:val="none" w:sz="0" w:space="0" w:color="auto"/>
                                                                <w:left w:val="none" w:sz="0" w:space="0" w:color="auto"/>
                                                                <w:bottom w:val="none" w:sz="0" w:space="0" w:color="auto"/>
                                                                <w:right w:val="none" w:sz="0" w:space="0" w:color="auto"/>
                                                              </w:divBdr>
                                                              <w:divsChild>
                                                                <w:div w:id="1363821140">
                                                                  <w:marLeft w:val="0"/>
                                                                  <w:marRight w:val="0"/>
                                                                  <w:marTop w:val="0"/>
                                                                  <w:marBottom w:val="0"/>
                                                                  <w:divBdr>
                                                                    <w:top w:val="none" w:sz="0" w:space="0" w:color="auto"/>
                                                                    <w:left w:val="none" w:sz="0" w:space="0" w:color="auto"/>
                                                                    <w:bottom w:val="none" w:sz="0" w:space="0" w:color="auto"/>
                                                                    <w:right w:val="none" w:sz="0" w:space="0" w:color="auto"/>
                                                                  </w:divBdr>
                                                                  <w:divsChild>
                                                                    <w:div w:id="1796555506">
                                                                      <w:marLeft w:val="0"/>
                                                                      <w:marRight w:val="0"/>
                                                                      <w:marTop w:val="0"/>
                                                                      <w:marBottom w:val="0"/>
                                                                      <w:divBdr>
                                                                        <w:top w:val="none" w:sz="0" w:space="0" w:color="auto"/>
                                                                        <w:left w:val="none" w:sz="0" w:space="0" w:color="auto"/>
                                                                        <w:bottom w:val="none" w:sz="0" w:space="0" w:color="auto"/>
                                                                        <w:right w:val="none" w:sz="0" w:space="0" w:color="auto"/>
                                                                      </w:divBdr>
                                                                      <w:divsChild>
                                                                        <w:div w:id="432938989">
                                                                          <w:marLeft w:val="0"/>
                                                                          <w:marRight w:val="0"/>
                                                                          <w:marTop w:val="0"/>
                                                                          <w:marBottom w:val="0"/>
                                                                          <w:divBdr>
                                                                            <w:top w:val="none" w:sz="0" w:space="0" w:color="auto"/>
                                                                            <w:left w:val="none" w:sz="0" w:space="0" w:color="auto"/>
                                                                            <w:bottom w:val="none" w:sz="0" w:space="0" w:color="auto"/>
                                                                            <w:right w:val="none" w:sz="0" w:space="0" w:color="auto"/>
                                                                          </w:divBdr>
                                                                          <w:divsChild>
                                                                            <w:div w:id="139271257">
                                                                              <w:marLeft w:val="0"/>
                                                                              <w:marRight w:val="0"/>
                                                                              <w:marTop w:val="0"/>
                                                                              <w:marBottom w:val="0"/>
                                                                              <w:divBdr>
                                                                                <w:top w:val="none" w:sz="0" w:space="0" w:color="auto"/>
                                                                                <w:left w:val="none" w:sz="0" w:space="0" w:color="auto"/>
                                                                                <w:bottom w:val="none" w:sz="0" w:space="0" w:color="auto"/>
                                                                                <w:right w:val="none" w:sz="0" w:space="0" w:color="auto"/>
                                                                              </w:divBdr>
                                                                              <w:divsChild>
                                                                                <w:div w:id="128753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2986046">
      <w:bodyDiv w:val="1"/>
      <w:marLeft w:val="0"/>
      <w:marRight w:val="0"/>
      <w:marTop w:val="0"/>
      <w:marBottom w:val="0"/>
      <w:divBdr>
        <w:top w:val="none" w:sz="0" w:space="0" w:color="auto"/>
        <w:left w:val="none" w:sz="0" w:space="0" w:color="auto"/>
        <w:bottom w:val="none" w:sz="0" w:space="0" w:color="auto"/>
        <w:right w:val="none" w:sz="0" w:space="0" w:color="auto"/>
      </w:divBdr>
    </w:div>
    <w:div w:id="1471901615">
      <w:bodyDiv w:val="1"/>
      <w:marLeft w:val="0"/>
      <w:marRight w:val="0"/>
      <w:marTop w:val="0"/>
      <w:marBottom w:val="0"/>
      <w:divBdr>
        <w:top w:val="none" w:sz="0" w:space="0" w:color="auto"/>
        <w:left w:val="none" w:sz="0" w:space="0" w:color="auto"/>
        <w:bottom w:val="none" w:sz="0" w:space="0" w:color="auto"/>
        <w:right w:val="none" w:sz="0" w:space="0" w:color="auto"/>
      </w:divBdr>
    </w:div>
    <w:div w:id="1505782714">
      <w:bodyDiv w:val="1"/>
      <w:marLeft w:val="0"/>
      <w:marRight w:val="0"/>
      <w:marTop w:val="0"/>
      <w:marBottom w:val="0"/>
      <w:divBdr>
        <w:top w:val="none" w:sz="0" w:space="0" w:color="auto"/>
        <w:left w:val="none" w:sz="0" w:space="0" w:color="auto"/>
        <w:bottom w:val="none" w:sz="0" w:space="0" w:color="auto"/>
        <w:right w:val="none" w:sz="0" w:space="0" w:color="auto"/>
      </w:divBdr>
    </w:div>
    <w:div w:id="1513031485">
      <w:bodyDiv w:val="1"/>
      <w:marLeft w:val="0"/>
      <w:marRight w:val="0"/>
      <w:marTop w:val="0"/>
      <w:marBottom w:val="0"/>
      <w:divBdr>
        <w:top w:val="none" w:sz="0" w:space="0" w:color="auto"/>
        <w:left w:val="none" w:sz="0" w:space="0" w:color="auto"/>
        <w:bottom w:val="none" w:sz="0" w:space="0" w:color="auto"/>
        <w:right w:val="none" w:sz="0" w:space="0" w:color="auto"/>
      </w:divBdr>
    </w:div>
    <w:div w:id="1672223608">
      <w:bodyDiv w:val="1"/>
      <w:marLeft w:val="0"/>
      <w:marRight w:val="0"/>
      <w:marTop w:val="0"/>
      <w:marBottom w:val="0"/>
      <w:divBdr>
        <w:top w:val="none" w:sz="0" w:space="0" w:color="auto"/>
        <w:left w:val="none" w:sz="0" w:space="0" w:color="auto"/>
        <w:bottom w:val="none" w:sz="0" w:space="0" w:color="auto"/>
        <w:right w:val="none" w:sz="0" w:space="0" w:color="auto"/>
      </w:divBdr>
    </w:div>
    <w:div w:id="1745566521">
      <w:bodyDiv w:val="1"/>
      <w:marLeft w:val="0"/>
      <w:marRight w:val="0"/>
      <w:marTop w:val="0"/>
      <w:marBottom w:val="0"/>
      <w:divBdr>
        <w:top w:val="none" w:sz="0" w:space="0" w:color="auto"/>
        <w:left w:val="none" w:sz="0" w:space="0" w:color="auto"/>
        <w:bottom w:val="none" w:sz="0" w:space="0" w:color="auto"/>
        <w:right w:val="none" w:sz="0" w:space="0" w:color="auto"/>
      </w:divBdr>
    </w:div>
    <w:div w:id="2062970753">
      <w:bodyDiv w:val="1"/>
      <w:marLeft w:val="0"/>
      <w:marRight w:val="0"/>
      <w:marTop w:val="0"/>
      <w:marBottom w:val="0"/>
      <w:divBdr>
        <w:top w:val="none" w:sz="0" w:space="0" w:color="auto"/>
        <w:left w:val="none" w:sz="0" w:space="0" w:color="auto"/>
        <w:bottom w:val="none" w:sz="0" w:space="0" w:color="auto"/>
        <w:right w:val="none" w:sz="0" w:space="0" w:color="auto"/>
      </w:divBdr>
    </w:div>
    <w:div w:id="2084374592">
      <w:bodyDiv w:val="1"/>
      <w:marLeft w:val="0"/>
      <w:marRight w:val="0"/>
      <w:marTop w:val="0"/>
      <w:marBottom w:val="0"/>
      <w:divBdr>
        <w:top w:val="none" w:sz="0" w:space="0" w:color="auto"/>
        <w:left w:val="none" w:sz="0" w:space="0" w:color="auto"/>
        <w:bottom w:val="none" w:sz="0" w:space="0" w:color="auto"/>
        <w:right w:val="none" w:sz="0" w:space="0" w:color="auto"/>
      </w:divBdr>
    </w:div>
    <w:div w:id="2120635858">
      <w:bodyDiv w:val="1"/>
      <w:marLeft w:val="0"/>
      <w:marRight w:val="0"/>
      <w:marTop w:val="0"/>
      <w:marBottom w:val="0"/>
      <w:divBdr>
        <w:top w:val="none" w:sz="0" w:space="0" w:color="auto"/>
        <w:left w:val="none" w:sz="0" w:space="0" w:color="auto"/>
        <w:bottom w:val="none" w:sz="0" w:space="0" w:color="auto"/>
        <w:right w:val="none" w:sz="0" w:space="0" w:color="auto"/>
      </w:divBdr>
      <w:divsChild>
        <w:div w:id="5375931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fiona.gilfillan@crtc.gc.ca"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michel.murray@crtc.gc.ca"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rogers.com/customer/support/article/911-emergency-servic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hyperlink" Target="mailto:ted.woodhead@rci.rog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atter_x0020_Number xmlns="67216903-a8da-4bbb-a7c0-3519293d9225">LEGAL2015-1001</Matter_x0020_Number>
    <_dlc_DocId xmlns="63b8221c-8ffd-42c5-b300-b520df243d74">3EYC6P2QHXMK-95392945-5584</_dlc_DocId>
    <_dlc_DocIdUrl xmlns="63b8221c-8ffd-42c5-b300-b520df243d74">
      <Url>https://legaldms.rogers.com/Docs/jason.ball/_layouts/15/DocIdRedir.aspx?ID=3EYC6P2QHXMK-95392945-5584</Url>
      <Description>3EYC6P2QHXMK-95392945-5584</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64A08DF6986E442A1C0A9FC420EA254" ma:contentTypeVersion="1" ma:contentTypeDescription="Create a new document." ma:contentTypeScope="" ma:versionID="4fb53ec9f47c58f180fb1d9602737b41">
  <xsd:schema xmlns:xsd="http://www.w3.org/2001/XMLSchema" xmlns:xs="http://www.w3.org/2001/XMLSchema" xmlns:p="http://schemas.microsoft.com/office/2006/metadata/properties" xmlns:ns2="63b8221c-8ffd-42c5-b300-b520df243d74" xmlns:ns3="67216903-a8da-4bbb-a7c0-3519293d9225" targetNamespace="http://schemas.microsoft.com/office/2006/metadata/properties" ma:root="true" ma:fieldsID="f437833c334ddc7d6cd6304303deeaf7" ns2:_="" ns3:_="">
    <xsd:import namespace="63b8221c-8ffd-42c5-b300-b520df243d74"/>
    <xsd:import namespace="67216903-a8da-4bbb-a7c0-3519293d9225"/>
    <xsd:element name="properties">
      <xsd:complexType>
        <xsd:sequence>
          <xsd:element name="documentManagement">
            <xsd:complexType>
              <xsd:all>
                <xsd:element ref="ns2:_dlc_DocId" minOccurs="0"/>
                <xsd:element ref="ns2:_dlc_DocIdUrl" minOccurs="0"/>
                <xsd:element ref="ns2:_dlc_DocIdPersistId" minOccurs="0"/>
                <xsd:element ref="ns3:Matte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b8221c-8ffd-42c5-b300-b520df243d7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7216903-a8da-4bbb-a7c0-3519293d9225" elementFormDefault="qualified">
    <xsd:import namespace="http://schemas.microsoft.com/office/2006/documentManagement/types"/>
    <xsd:import namespace="http://schemas.microsoft.com/office/infopath/2007/PartnerControls"/>
    <xsd:element name="Matter_x0020_Number" ma:index="11" nillable="true" ma:displayName="Matter Number" ma:default="LEGAL2015-1001" ma:internalName="Matter_x0020_Numb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B8A811-751F-4084-9DF3-7D8E4A05DF45}">
  <ds:schemaRefs>
    <ds:schemaRef ds:uri="http://schemas.microsoft.com/office/2006/metadata/properties"/>
    <ds:schemaRef ds:uri="http://schemas.microsoft.com/office/infopath/2007/PartnerControls"/>
    <ds:schemaRef ds:uri="67216903-a8da-4bbb-a7c0-3519293d9225"/>
    <ds:schemaRef ds:uri="63b8221c-8ffd-42c5-b300-b520df243d74"/>
  </ds:schemaRefs>
</ds:datastoreItem>
</file>

<file path=customXml/itemProps2.xml><?xml version="1.0" encoding="utf-8"?>
<ds:datastoreItem xmlns:ds="http://schemas.openxmlformats.org/officeDocument/2006/customXml" ds:itemID="{146E3AAD-1761-489A-A1B2-1884EE1E2C1B}">
  <ds:schemaRefs>
    <ds:schemaRef ds:uri="http://schemas.openxmlformats.org/officeDocument/2006/bibliography"/>
  </ds:schemaRefs>
</ds:datastoreItem>
</file>

<file path=customXml/itemProps3.xml><?xml version="1.0" encoding="utf-8"?>
<ds:datastoreItem xmlns:ds="http://schemas.openxmlformats.org/officeDocument/2006/customXml" ds:itemID="{B7514FAB-4DC3-4882-9197-48AC1EA9C8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b8221c-8ffd-42c5-b300-b520df243d74"/>
    <ds:schemaRef ds:uri="67216903-a8da-4bbb-a7c0-3519293d9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DC461D-4296-41E5-9416-EB0CEA092D9D}">
  <ds:schemaRefs>
    <ds:schemaRef ds:uri="http://schemas.microsoft.com/sharepoint/events"/>
  </ds:schemaRefs>
</ds:datastoreItem>
</file>

<file path=customXml/itemProps5.xml><?xml version="1.0" encoding="utf-8"?>
<ds:datastoreItem xmlns:ds="http://schemas.openxmlformats.org/officeDocument/2006/customXml" ds:itemID="{96AF0B19-AFCA-4342-83EA-ED920E45BC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41</Pages>
  <Words>9933</Words>
  <Characters>56623</Characters>
  <Application>Microsoft Office Word</Application>
  <DocSecurity>0</DocSecurity>
  <Lines>471</Lines>
  <Paragraphs>132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Rogers Communications Partnership</Company>
  <LinksUpToDate>false</LinksUpToDate>
  <CharactersWithSpaces>66424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Horton</dc:creator>
  <cp:keywords/>
  <dc:description/>
  <cp:lastModifiedBy>Cindy Horton</cp:lastModifiedBy>
  <cp:revision>10</cp:revision>
  <cp:lastPrinted>2022-07-22T21:48:00Z</cp:lastPrinted>
  <dcterms:created xsi:type="dcterms:W3CDTF">2022-07-22T22:23:00Z</dcterms:created>
  <dcterms:modified xsi:type="dcterms:W3CDTF">2022-07-22T23:25:00Z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0x010100664A08DF6986E442A1C0A9FC420EA254</vt:lpwstr>
  </property>
  <property fmtid="{D5CDD505-2E9C-101B-9397-08002B2CF9AE}" pid="3" name="_dlc_DocIdItemGuid">
    <vt:lpwstr>3fd07acf-c32f-4341-ba21-164bb709eebc</vt:lpwstr>
  </property>
</Properties>
</file>